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122D7" w14:textId="0A9BB09E" w:rsidR="00F05643" w:rsidRDefault="00F05643" w:rsidP="00F05643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A43697">
        <w:rPr>
          <w:b/>
        </w:rPr>
        <w:t>INDOKOLÁS</w:t>
      </w:r>
    </w:p>
    <w:p w14:paraId="5345EA75" w14:textId="77777777" w:rsidR="00F75D7E" w:rsidRDefault="00F75D7E" w:rsidP="00F05643">
      <w:pPr>
        <w:autoSpaceDE w:val="0"/>
        <w:autoSpaceDN w:val="0"/>
        <w:adjustRightInd w:val="0"/>
        <w:jc w:val="center"/>
        <w:rPr>
          <w:b/>
        </w:rPr>
      </w:pPr>
    </w:p>
    <w:p w14:paraId="09926DBF" w14:textId="77777777" w:rsidR="00F05643" w:rsidRPr="00455F32" w:rsidRDefault="00F05643" w:rsidP="00F05643">
      <w:pPr>
        <w:autoSpaceDE w:val="0"/>
        <w:autoSpaceDN w:val="0"/>
        <w:adjustRightInd w:val="0"/>
        <w:jc w:val="center"/>
        <w:rPr>
          <w:b/>
        </w:rPr>
      </w:pPr>
      <w:r w:rsidRPr="00455F32">
        <w:rPr>
          <w:b/>
        </w:rPr>
        <w:t>Szolnok Megyei Jogú Város vagyonáról és a vagyonnal való gazdálkodás egyes szabályairól szóló 25/2003. (VII.9.) önkormányzati rendelet</w:t>
      </w:r>
      <w:r>
        <w:rPr>
          <w:b/>
        </w:rPr>
        <w:t xml:space="preserve"> </w:t>
      </w:r>
      <w:r w:rsidRPr="00455F32">
        <w:rPr>
          <w:b/>
        </w:rPr>
        <w:t>módosításáról</w:t>
      </w:r>
      <w:r>
        <w:rPr>
          <w:b/>
        </w:rPr>
        <w:t xml:space="preserve"> szóló rendelettervezethez</w:t>
      </w:r>
    </w:p>
    <w:p w14:paraId="5188F17B" w14:textId="77777777" w:rsidR="00F05643" w:rsidRPr="00A43697" w:rsidRDefault="00F05643" w:rsidP="00F05643">
      <w:pPr>
        <w:autoSpaceDE w:val="0"/>
        <w:autoSpaceDN w:val="0"/>
        <w:adjustRightInd w:val="0"/>
        <w:jc w:val="center"/>
        <w:rPr>
          <w:b/>
        </w:rPr>
      </w:pPr>
    </w:p>
    <w:p w14:paraId="0DA4E543" w14:textId="77777777" w:rsidR="00F05643" w:rsidRPr="00A43697" w:rsidRDefault="00F05643" w:rsidP="00F05643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</w:rPr>
      </w:pPr>
      <w:r w:rsidRPr="00A43697">
        <w:rPr>
          <w:b/>
          <w:bCs/>
        </w:rPr>
        <w:t>Általános indokolás</w:t>
      </w:r>
    </w:p>
    <w:p w14:paraId="09FBEC32" w14:textId="77777777" w:rsidR="00F05643" w:rsidRDefault="00F05643" w:rsidP="00F05643"/>
    <w:p w14:paraId="20A0FE20" w14:textId="77777777" w:rsidR="00F05643" w:rsidRPr="00A43697" w:rsidRDefault="00F05643" w:rsidP="00F05643"/>
    <w:p w14:paraId="5B41E1CC" w14:textId="77777777" w:rsidR="00F05643" w:rsidRDefault="00F05643" w:rsidP="00F05643">
      <w:pPr>
        <w:jc w:val="both"/>
      </w:pPr>
      <w:r>
        <w:t>A nemzeti vagyonról szóló 2011. évi CXCVI. törvény</w:t>
      </w:r>
      <w:r w:rsidRPr="00A43697">
        <w:t xml:space="preserve"> meghatározza és biztosítja a nemzeti vagyon közérdekű hasznosítását, megóvását, értékeinek védelmét</w:t>
      </w:r>
      <w:r>
        <w:t>,</w:t>
      </w:r>
      <w:r w:rsidRPr="00A43697">
        <w:t xml:space="preserve"> valamint a vagyonnal való felelős gazdálkodás követelményét, ehhez kapcsolódóan a közfeladatellátáshoz fűződő vagyonkezelői jog alapításának és gyakorlásának feltételeit és alanyi körét. A jelen rendelet célja, hogy a vagyonkezelésbe adott vagyoni kör rendeleti úton </w:t>
      </w:r>
      <w:r>
        <w:t>ki</w:t>
      </w:r>
      <w:r w:rsidRPr="00A43697">
        <w:t>bővítésre kerüljön</w:t>
      </w:r>
      <w:r>
        <w:t xml:space="preserve"> </w:t>
      </w:r>
      <w:r w:rsidRPr="00A43697">
        <w:t>a tör</w:t>
      </w:r>
      <w:r>
        <w:t xml:space="preserve">vényi előírásoknak megfelelően, valamint a vagyonkezelésbe adott vagyont érintően a vagyonkezelői jog bejegyzését lekövetve a rendelet aktualizálása megtörténjen. A az új vagyontárgyak keletkezése és a vagyonkezelésbe adás érinti a vagyonrendelet mellékletét. </w:t>
      </w:r>
    </w:p>
    <w:p w14:paraId="09803697" w14:textId="77777777" w:rsidR="00F05643" w:rsidRDefault="00F05643" w:rsidP="00F05643">
      <w:pPr>
        <w:jc w:val="both"/>
      </w:pPr>
    </w:p>
    <w:p w14:paraId="16BAEC6A" w14:textId="77777777" w:rsidR="00F05643" w:rsidRPr="005318C7" w:rsidRDefault="00F05643" w:rsidP="00F05643">
      <w:pPr>
        <w:jc w:val="both"/>
        <w:rPr>
          <w:lang w:eastAsia="en-US"/>
        </w:rPr>
      </w:pPr>
      <w:r w:rsidRPr="005318C7">
        <w:rPr>
          <w:lang w:eastAsia="en-US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1C0C62C5" w14:textId="77777777" w:rsidR="00F05643" w:rsidRDefault="00F05643" w:rsidP="00F05643">
      <w:pPr>
        <w:jc w:val="both"/>
      </w:pPr>
    </w:p>
    <w:p w14:paraId="2235E540" w14:textId="77777777" w:rsidR="00F05643" w:rsidRDefault="00F05643" w:rsidP="00F05643">
      <w:pPr>
        <w:jc w:val="both"/>
      </w:pPr>
    </w:p>
    <w:p w14:paraId="08A89F3F" w14:textId="77777777" w:rsidR="00F05643" w:rsidRPr="00A43697" w:rsidRDefault="00F05643" w:rsidP="00F05643">
      <w:pPr>
        <w:jc w:val="center"/>
        <w:rPr>
          <w:b/>
        </w:rPr>
      </w:pPr>
      <w:r w:rsidRPr="00A43697">
        <w:rPr>
          <w:b/>
        </w:rPr>
        <w:t>Részletes indokolás</w:t>
      </w:r>
    </w:p>
    <w:p w14:paraId="47F1E2F1" w14:textId="77777777" w:rsidR="00F05643" w:rsidRDefault="00F05643" w:rsidP="00F05643">
      <w:pPr>
        <w:jc w:val="both"/>
      </w:pPr>
    </w:p>
    <w:p w14:paraId="259C1417" w14:textId="77777777" w:rsidR="00F05643" w:rsidRPr="00A43697" w:rsidRDefault="00F05643" w:rsidP="00F05643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</w:rPr>
      </w:pPr>
      <w:r w:rsidRPr="00A43697">
        <w:rPr>
          <w:b/>
          <w:bCs/>
        </w:rPr>
        <w:t>A 1.§-hoz</w:t>
      </w:r>
    </w:p>
    <w:p w14:paraId="6FBB7657" w14:textId="77777777" w:rsidR="00F05643" w:rsidRDefault="00F05643" w:rsidP="00F05643"/>
    <w:p w14:paraId="05B7EC75" w14:textId="77777777" w:rsidR="00F05643" w:rsidRPr="00A43697" w:rsidRDefault="00F05643" w:rsidP="00F05643">
      <w:pPr>
        <w:jc w:val="both"/>
      </w:pPr>
      <w:r w:rsidRPr="00A43697">
        <w:t xml:space="preserve">A vagyonkezeléssel érintett </w:t>
      </w:r>
      <w:r>
        <w:t xml:space="preserve">korlátozottan forgalomképes </w:t>
      </w:r>
      <w:r w:rsidRPr="00A43697">
        <w:t>vagyon</w:t>
      </w:r>
      <w:r>
        <w:t xml:space="preserve"> körének módosítását tartalmazza</w:t>
      </w:r>
      <w:r w:rsidRPr="00A43697">
        <w:t xml:space="preserve">. </w:t>
      </w:r>
    </w:p>
    <w:p w14:paraId="7BF6F9ED" w14:textId="77777777" w:rsidR="00F05643" w:rsidRDefault="00F05643" w:rsidP="00F05643"/>
    <w:p w14:paraId="4CDEE67E" w14:textId="77777777" w:rsidR="00F05643" w:rsidRPr="00A43697" w:rsidRDefault="00F05643" w:rsidP="00F05643">
      <w:pPr>
        <w:tabs>
          <w:tab w:val="left" w:pos="260"/>
        </w:tabs>
        <w:autoSpaceDE w:val="0"/>
        <w:autoSpaceDN w:val="0"/>
        <w:adjustRightInd w:val="0"/>
        <w:jc w:val="center"/>
        <w:outlineLvl w:val="6"/>
        <w:rPr>
          <w:b/>
          <w:bCs/>
        </w:rPr>
      </w:pPr>
      <w:r w:rsidRPr="00A43697">
        <w:rPr>
          <w:b/>
          <w:bCs/>
        </w:rPr>
        <w:t>A 2. §-hoz</w:t>
      </w:r>
    </w:p>
    <w:p w14:paraId="1E3D511C" w14:textId="77777777" w:rsidR="00F05643" w:rsidRDefault="00F05643" w:rsidP="00F05643">
      <w:pPr>
        <w:jc w:val="both"/>
      </w:pPr>
    </w:p>
    <w:p w14:paraId="315D50C7" w14:textId="77777777" w:rsidR="00F05643" w:rsidRDefault="00F05643" w:rsidP="00F05643">
      <w:pPr>
        <w:jc w:val="both"/>
      </w:pPr>
      <w:r>
        <w:t xml:space="preserve">Az új vagyontárgy keletkezése és a vagyonkezelésbe adás okán szükséges módosítani a vagyonrendelet mellékletét. </w:t>
      </w:r>
    </w:p>
    <w:p w14:paraId="63F09F35" w14:textId="77777777" w:rsidR="00F05643" w:rsidRPr="00A43697" w:rsidRDefault="00F05643" w:rsidP="00F05643">
      <w:pPr>
        <w:jc w:val="both"/>
      </w:pPr>
    </w:p>
    <w:p w14:paraId="2118A7F2" w14:textId="77777777" w:rsidR="00F05643" w:rsidRPr="00A43697" w:rsidRDefault="00F05643" w:rsidP="00F05643">
      <w:pPr>
        <w:jc w:val="both"/>
      </w:pPr>
    </w:p>
    <w:p w14:paraId="49EFB3C6" w14:textId="77777777" w:rsidR="00F05643" w:rsidRPr="00A43697" w:rsidRDefault="00F05643" w:rsidP="00F05643">
      <w:pPr>
        <w:jc w:val="center"/>
        <w:rPr>
          <w:b/>
        </w:rPr>
      </w:pPr>
      <w:r>
        <w:rPr>
          <w:b/>
        </w:rPr>
        <w:t>3. §-hoz</w:t>
      </w:r>
    </w:p>
    <w:p w14:paraId="0BD08A00" w14:textId="77777777" w:rsidR="00F05643" w:rsidRDefault="00F05643" w:rsidP="00F05643">
      <w:pPr>
        <w:tabs>
          <w:tab w:val="left" w:pos="260"/>
        </w:tabs>
        <w:autoSpaceDE w:val="0"/>
        <w:autoSpaceDN w:val="0"/>
        <w:adjustRightInd w:val="0"/>
        <w:outlineLvl w:val="6"/>
        <w:rPr>
          <w:bCs/>
        </w:rPr>
      </w:pPr>
    </w:p>
    <w:p w14:paraId="5A4AD806" w14:textId="77777777" w:rsidR="00F05643" w:rsidRPr="00A43697" w:rsidRDefault="00F05643" w:rsidP="00F05643">
      <w:pPr>
        <w:tabs>
          <w:tab w:val="left" w:pos="260"/>
        </w:tabs>
        <w:autoSpaceDE w:val="0"/>
        <w:autoSpaceDN w:val="0"/>
        <w:adjustRightInd w:val="0"/>
        <w:outlineLvl w:val="6"/>
      </w:pPr>
      <w:r w:rsidRPr="00A43697">
        <w:rPr>
          <w:bCs/>
        </w:rPr>
        <w:t>Hatályba léptető rendelkezéseket tartalmaz.</w:t>
      </w:r>
    </w:p>
    <w:p w14:paraId="044E3699" w14:textId="77777777" w:rsidR="00F05643" w:rsidRDefault="00F05643" w:rsidP="00F05643">
      <w:pPr>
        <w:jc w:val="both"/>
      </w:pPr>
    </w:p>
    <w:p w14:paraId="47914BF2" w14:textId="77777777" w:rsidR="00F05643" w:rsidRDefault="00F05643" w:rsidP="00F05643">
      <w:pPr>
        <w:tabs>
          <w:tab w:val="left" w:pos="6840"/>
        </w:tabs>
        <w:jc w:val="right"/>
        <w:rPr>
          <w:b/>
        </w:rPr>
      </w:pPr>
    </w:p>
    <w:p w14:paraId="2C1B5DE1" w14:textId="77777777" w:rsidR="00F05643" w:rsidRDefault="00F05643" w:rsidP="00F05643">
      <w:pPr>
        <w:tabs>
          <w:tab w:val="left" w:pos="6840"/>
        </w:tabs>
        <w:jc w:val="right"/>
        <w:rPr>
          <w:b/>
        </w:rPr>
      </w:pPr>
    </w:p>
    <w:p w14:paraId="30ED47D9" w14:textId="77777777" w:rsidR="00F05643" w:rsidRDefault="00F05643" w:rsidP="00F05643">
      <w:pPr>
        <w:tabs>
          <w:tab w:val="left" w:pos="6840"/>
        </w:tabs>
        <w:jc w:val="right"/>
        <w:rPr>
          <w:b/>
        </w:rPr>
      </w:pPr>
    </w:p>
    <w:p w14:paraId="06B30202" w14:textId="77777777" w:rsidR="006002B3" w:rsidRDefault="006002B3"/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071"/>
    <w:multiLevelType w:val="hybridMultilevel"/>
    <w:tmpl w:val="1E0CFEE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21F52"/>
    <w:multiLevelType w:val="hybridMultilevel"/>
    <w:tmpl w:val="4A6A536E"/>
    <w:lvl w:ilvl="0" w:tplc="E9B2E83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3"/>
    <w:rsid w:val="00017AC9"/>
    <w:rsid w:val="00041373"/>
    <w:rsid w:val="00060BB5"/>
    <w:rsid w:val="0007045C"/>
    <w:rsid w:val="000E74A4"/>
    <w:rsid w:val="000F5D5A"/>
    <w:rsid w:val="00107AA6"/>
    <w:rsid w:val="00114D43"/>
    <w:rsid w:val="0012249E"/>
    <w:rsid w:val="001570D9"/>
    <w:rsid w:val="001621F1"/>
    <w:rsid w:val="001B06FA"/>
    <w:rsid w:val="001C6ED0"/>
    <w:rsid w:val="001E344C"/>
    <w:rsid w:val="001F56A5"/>
    <w:rsid w:val="001F5C4D"/>
    <w:rsid w:val="0020714C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D48A3"/>
    <w:rsid w:val="002E02BC"/>
    <w:rsid w:val="002E3402"/>
    <w:rsid w:val="002F4441"/>
    <w:rsid w:val="003075F1"/>
    <w:rsid w:val="00307A20"/>
    <w:rsid w:val="0033357F"/>
    <w:rsid w:val="003564B6"/>
    <w:rsid w:val="00380AA6"/>
    <w:rsid w:val="00395C0F"/>
    <w:rsid w:val="003A2F1A"/>
    <w:rsid w:val="003B5B2A"/>
    <w:rsid w:val="003B6523"/>
    <w:rsid w:val="003E136F"/>
    <w:rsid w:val="004246E3"/>
    <w:rsid w:val="0045378A"/>
    <w:rsid w:val="00470C47"/>
    <w:rsid w:val="00480EFC"/>
    <w:rsid w:val="00496EB6"/>
    <w:rsid w:val="004974BC"/>
    <w:rsid w:val="004D2039"/>
    <w:rsid w:val="0050566D"/>
    <w:rsid w:val="005132D3"/>
    <w:rsid w:val="005136FA"/>
    <w:rsid w:val="00523542"/>
    <w:rsid w:val="005419BF"/>
    <w:rsid w:val="00557E15"/>
    <w:rsid w:val="00565ACB"/>
    <w:rsid w:val="00585CE0"/>
    <w:rsid w:val="005C0FE4"/>
    <w:rsid w:val="006002B3"/>
    <w:rsid w:val="00605655"/>
    <w:rsid w:val="00630C6E"/>
    <w:rsid w:val="00633D86"/>
    <w:rsid w:val="00642781"/>
    <w:rsid w:val="006547B9"/>
    <w:rsid w:val="006868B0"/>
    <w:rsid w:val="00694244"/>
    <w:rsid w:val="006B068F"/>
    <w:rsid w:val="006C6C40"/>
    <w:rsid w:val="006E6C85"/>
    <w:rsid w:val="00714968"/>
    <w:rsid w:val="007172B8"/>
    <w:rsid w:val="0073567C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B18E4"/>
    <w:rsid w:val="008C5CBE"/>
    <w:rsid w:val="008E1A9F"/>
    <w:rsid w:val="008E5AF9"/>
    <w:rsid w:val="008F2C9D"/>
    <w:rsid w:val="0090270C"/>
    <w:rsid w:val="00935DA5"/>
    <w:rsid w:val="00973A74"/>
    <w:rsid w:val="00991130"/>
    <w:rsid w:val="009B4B39"/>
    <w:rsid w:val="009B6B99"/>
    <w:rsid w:val="009C0B63"/>
    <w:rsid w:val="009C0C71"/>
    <w:rsid w:val="009C3AE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AE4084"/>
    <w:rsid w:val="00B04C8A"/>
    <w:rsid w:val="00B11E00"/>
    <w:rsid w:val="00B17F38"/>
    <w:rsid w:val="00B42EA9"/>
    <w:rsid w:val="00B54CF4"/>
    <w:rsid w:val="00B701E9"/>
    <w:rsid w:val="00B75CE9"/>
    <w:rsid w:val="00BB257E"/>
    <w:rsid w:val="00BB2DD6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B4B47"/>
    <w:rsid w:val="00EC4A84"/>
    <w:rsid w:val="00EF0009"/>
    <w:rsid w:val="00F01E47"/>
    <w:rsid w:val="00F05643"/>
    <w:rsid w:val="00F67DF7"/>
    <w:rsid w:val="00F75D7E"/>
    <w:rsid w:val="00FB5C1C"/>
    <w:rsid w:val="00FB5C20"/>
    <w:rsid w:val="00FC68FF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C900"/>
  <w15:chartTrackingRefBased/>
  <w15:docId w15:val="{A0DF533C-68EE-4254-8971-F5D6EDA0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05643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F75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3</cp:revision>
  <dcterms:created xsi:type="dcterms:W3CDTF">2020-08-24T10:28:00Z</dcterms:created>
  <dcterms:modified xsi:type="dcterms:W3CDTF">2020-08-24T10:28:00Z</dcterms:modified>
</cp:coreProperties>
</file>