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BA" w:rsidRPr="00C84FFF" w:rsidRDefault="005A29BA" w:rsidP="005A29BA">
      <w:pPr>
        <w:tabs>
          <w:tab w:val="center" w:pos="2268"/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84FF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2. melléklet a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15/2020. (VII.02.)</w:t>
      </w:r>
      <w:r w:rsidRPr="00C84FF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önkormányzati rendelethez</w:t>
      </w:r>
    </w:p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</w:p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</w:p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</w:p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</w:pPr>
      <w:r w:rsidRPr="00C84FFF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ÁRJEGYZÉK</w:t>
      </w:r>
    </w:p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  <w:r w:rsidRPr="00C84FFF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(az árak forintban vannak meghatározva)</w:t>
      </w:r>
    </w:p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</w:p>
    <w:p w:rsidR="005A29BA" w:rsidRPr="00C84FFF" w:rsidRDefault="005A29BA" w:rsidP="005A29BA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N w:val="0"/>
        <w:spacing w:after="0" w:line="240" w:lineRule="auto"/>
        <w:ind w:hanging="720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84FFF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Mezőkövesd város területén az automatával ellátott parkolókban a </w:t>
      </w:r>
      <w:r w:rsidRPr="00C84FFF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eastAsia="zh-CN" w:bidi="hi-IN"/>
        </w:rPr>
        <w:t>jegyárak:</w:t>
      </w:r>
    </w:p>
    <w:p w:rsidR="005A29BA" w:rsidRPr="00C84FFF" w:rsidRDefault="005A29BA" w:rsidP="005A29BA">
      <w:pPr>
        <w:widowControl w:val="0"/>
        <w:tabs>
          <w:tab w:val="left" w:pos="720"/>
        </w:tabs>
        <w:suppressAutoHyphens/>
        <w:autoSpaceDN w:val="0"/>
        <w:spacing w:after="0" w:line="240" w:lineRule="auto"/>
        <w:ind w:left="720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tbl>
      <w:tblPr>
        <w:tblW w:w="57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0"/>
        <w:gridCol w:w="1745"/>
      </w:tblGrid>
      <w:tr w:rsidR="005A29BA" w:rsidRPr="00C84FFF" w:rsidTr="0086256D">
        <w:trPr>
          <w:trHeight w:val="682"/>
        </w:trPr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2020. szeptember 1-től érvényes bruttó díjak (Ft)</w:t>
            </w:r>
          </w:p>
        </w:tc>
      </w:tr>
      <w:tr w:rsidR="005A29BA" w:rsidRPr="00C84FFF" w:rsidTr="0086256D"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1 órai </w:t>
            </w: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parkolási díj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250</w:t>
            </w:r>
          </w:p>
        </w:tc>
      </w:tr>
      <w:tr w:rsidR="005A29BA" w:rsidRPr="00C84FFF" w:rsidTr="0086256D"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1 napi </w:t>
            </w: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parkolójegy</w:t>
            </w:r>
          </w:p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(5 órai parkolást meghaladóan)</w:t>
            </w:r>
          </w:p>
        </w:tc>
        <w:tc>
          <w:tcPr>
            <w:tcW w:w="17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1250</w:t>
            </w:r>
          </w:p>
        </w:tc>
      </w:tr>
    </w:tbl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5A29BA" w:rsidRPr="00C84FFF" w:rsidRDefault="005A29BA" w:rsidP="005A29BA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N w:val="0"/>
        <w:spacing w:after="0" w:line="240" w:lineRule="auto"/>
        <w:ind w:hanging="720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84FFF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Mezőkövesd város területén a parkolási </w:t>
      </w:r>
      <w:r w:rsidRPr="00C84FFF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eastAsia="zh-CN" w:bidi="hi-IN"/>
        </w:rPr>
        <w:t>bérletek árai:</w:t>
      </w:r>
    </w:p>
    <w:p w:rsidR="005A29BA" w:rsidRPr="00C84FFF" w:rsidRDefault="005A29BA" w:rsidP="005A29BA">
      <w:pPr>
        <w:widowControl w:val="0"/>
        <w:tabs>
          <w:tab w:val="left" w:pos="720"/>
        </w:tabs>
        <w:suppressAutoHyphens/>
        <w:autoSpaceDN w:val="0"/>
        <w:spacing w:after="0" w:line="240" w:lineRule="auto"/>
        <w:ind w:left="720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tbl>
      <w:tblPr>
        <w:tblW w:w="5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7"/>
        <w:gridCol w:w="1753"/>
      </w:tblGrid>
      <w:tr w:rsidR="005A29BA" w:rsidRPr="00C84FFF" w:rsidTr="0086256D">
        <w:trPr>
          <w:trHeight w:val="967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2020. szeptember 1-től érvényes bruttó díjak (Ft)</w:t>
            </w:r>
          </w:p>
        </w:tc>
      </w:tr>
      <w:tr w:rsidR="005A29BA" w:rsidRPr="00C84FFF" w:rsidTr="0086256D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Havi bérlet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5.000</w:t>
            </w:r>
          </w:p>
        </w:tc>
      </w:tr>
      <w:tr w:rsidR="005A29BA" w:rsidRPr="00C84FFF" w:rsidTr="0086256D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Negyed éves bérlet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10.000</w:t>
            </w:r>
          </w:p>
        </w:tc>
      </w:tr>
      <w:tr w:rsidR="005A29BA" w:rsidRPr="00C84FFF" w:rsidTr="0086256D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Fél éves bérlet I.</w:t>
            </w: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(kivétel, akik az éves bérlet II. kategóriás bérletre jogosultak)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14.750</w:t>
            </w:r>
          </w:p>
        </w:tc>
      </w:tr>
      <w:tr w:rsidR="005A29BA" w:rsidRPr="00C84FFF" w:rsidTr="0086256D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Fél éves bérlet II </w:t>
            </w: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Azon gépjárművek után, amelyeknek okmánnyal igazolt Üzembentartója mezőkövesdi lakos magánszemély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8.800</w:t>
            </w:r>
          </w:p>
        </w:tc>
      </w:tr>
      <w:tr w:rsidR="005A29BA" w:rsidRPr="00C84FFF" w:rsidTr="0086256D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Éves bérlet I.</w:t>
            </w: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(kivétel, akik az éves bérlet II. kategóriás bérletre jogosultak)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29.500</w:t>
            </w:r>
          </w:p>
        </w:tc>
      </w:tr>
      <w:tr w:rsidR="005A29BA" w:rsidRPr="00C84FFF" w:rsidTr="0086256D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Éves bérlet II </w:t>
            </w: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Azon gépjárművek után, amelyeknek okmánnyal igazolt Üzembentartója mezőkövesdi lakos magánszemély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16.600</w:t>
            </w:r>
          </w:p>
        </w:tc>
      </w:tr>
    </w:tbl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color w:val="FF0000"/>
          <w:kern w:val="3"/>
          <w:sz w:val="24"/>
          <w:szCs w:val="24"/>
          <w:lang w:eastAsia="zh-CN" w:bidi="hi-IN"/>
        </w:rPr>
      </w:pPr>
    </w:p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color w:val="FF0000"/>
          <w:kern w:val="3"/>
          <w:sz w:val="24"/>
          <w:szCs w:val="24"/>
          <w:lang w:eastAsia="zh-CN" w:bidi="hi-IN"/>
        </w:rPr>
      </w:pPr>
    </w:p>
    <w:p w:rsidR="005A29BA" w:rsidRPr="00C84FFF" w:rsidRDefault="005A29BA" w:rsidP="005A29BA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hanging="578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  <w:r w:rsidRPr="00C84FFF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A </w:t>
      </w:r>
      <w:proofErr w:type="spellStart"/>
      <w:r w:rsidRPr="00C84FFF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Zsóry</w:t>
      </w:r>
      <w:proofErr w:type="spellEnd"/>
      <w:r w:rsidRPr="00C84FFF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 xml:space="preserve"> területén az automatával ellátott parkolókban a jegyárak:</w:t>
      </w:r>
    </w:p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</w:p>
    <w:tbl>
      <w:tblPr>
        <w:tblW w:w="59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7"/>
        <w:gridCol w:w="2513"/>
      </w:tblGrid>
      <w:tr w:rsidR="005A29BA" w:rsidRPr="00C84FFF" w:rsidTr="0086256D">
        <w:trPr>
          <w:trHeight w:val="1252"/>
        </w:trPr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2020. szeptember 01-től érvényes bruttó díjak (Ft)</w:t>
            </w:r>
          </w:p>
        </w:tc>
      </w:tr>
      <w:tr w:rsidR="005A29BA" w:rsidRPr="00C84FFF" w:rsidTr="0086256D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Személygépkocsikra vonatkozó parkolási díj: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29BA" w:rsidRPr="00C84FFF" w:rsidTr="0086256D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1 órai</w:t>
            </w: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parkolási díj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250</w:t>
            </w:r>
          </w:p>
        </w:tc>
      </w:tr>
      <w:tr w:rsidR="005A29BA" w:rsidRPr="00C84FFF" w:rsidTr="0086256D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1 napi </w:t>
            </w: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parkolójegy (5 órai parkolás időt meghaladóan)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1.250</w:t>
            </w:r>
          </w:p>
        </w:tc>
      </w:tr>
      <w:tr w:rsidR="005A29BA" w:rsidRPr="00C84FFF" w:rsidTr="0086256D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Autóbuszokra vonatkozó parkolási díj: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29BA" w:rsidRPr="00C84FFF" w:rsidTr="0086256D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1 órai</w:t>
            </w: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parkolási díj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900</w:t>
            </w:r>
          </w:p>
        </w:tc>
      </w:tr>
      <w:tr w:rsidR="005A29BA" w:rsidRPr="00C84FFF" w:rsidTr="0086256D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1 napi</w:t>
            </w: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parkolójegy</w:t>
            </w:r>
          </w:p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(5 órai parkolás időt meghaladóan)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4.400</w:t>
            </w:r>
          </w:p>
        </w:tc>
      </w:tr>
      <w:tr w:rsidR="005A29BA" w:rsidRPr="00C84FFF" w:rsidTr="0086256D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Fél napi jegy </w:t>
            </w:r>
            <w:proofErr w:type="gramStart"/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( 14</w:t>
            </w:r>
            <w:proofErr w:type="gramEnd"/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óra után)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2.200</w:t>
            </w:r>
          </w:p>
        </w:tc>
      </w:tr>
      <w:tr w:rsidR="005A29BA" w:rsidRPr="00C84FFF" w:rsidTr="0086256D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Motorkerékpárokra vonatkozó parkolási díj: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29BA" w:rsidRPr="00C84FFF" w:rsidTr="0086256D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1 órai</w:t>
            </w: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parkolási díj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150</w:t>
            </w:r>
          </w:p>
        </w:tc>
      </w:tr>
      <w:tr w:rsidR="005A29BA" w:rsidRPr="00C84FFF" w:rsidTr="0086256D">
        <w:tc>
          <w:tcPr>
            <w:tcW w:w="3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1 napi</w:t>
            </w: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parkolójegy</w:t>
            </w:r>
          </w:p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(5 órai parkolást meghaladóan)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700</w:t>
            </w:r>
          </w:p>
        </w:tc>
      </w:tr>
    </w:tbl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ind w:left="1440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eastAsia="zh-CN" w:bidi="hi-IN"/>
        </w:rPr>
      </w:pPr>
    </w:p>
    <w:p w:rsidR="005A29BA" w:rsidRPr="00C84FFF" w:rsidRDefault="005A29BA" w:rsidP="005A29BA">
      <w:pPr>
        <w:widowControl w:val="0"/>
        <w:tabs>
          <w:tab w:val="left" w:pos="2149"/>
        </w:tabs>
        <w:suppressAutoHyphens/>
        <w:autoSpaceDN w:val="0"/>
        <w:spacing w:after="0" w:line="240" w:lineRule="auto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eastAsia="zh-CN" w:bidi="hi-IN"/>
        </w:rPr>
      </w:pPr>
      <w:r w:rsidRPr="00C84FFF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eastAsia="zh-CN" w:bidi="hi-IN"/>
        </w:rPr>
        <w:t>Egyéb díjak:</w:t>
      </w:r>
    </w:p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eastAsia="zh-CN" w:bidi="hi-IN"/>
        </w:rPr>
      </w:pPr>
    </w:p>
    <w:tbl>
      <w:tblPr>
        <w:tblW w:w="5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7"/>
        <w:gridCol w:w="1753"/>
      </w:tblGrid>
      <w:tr w:rsidR="005A29BA" w:rsidRPr="00C84FFF" w:rsidTr="0086256D">
        <w:trPr>
          <w:trHeight w:val="682"/>
        </w:trPr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2020. szeptember 01-től érvényes bruttó díjak (Ft)</w:t>
            </w:r>
          </w:p>
        </w:tc>
      </w:tr>
      <w:tr w:rsidR="005A29BA" w:rsidRPr="00C84FFF" w:rsidTr="0086256D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Lakcímváltozás, forgalmi rendszámváltozás, illetve megrongálódott bérlet pótlásának kezelési költsége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1.000</w:t>
            </w:r>
          </w:p>
        </w:tc>
      </w:tr>
      <w:tr w:rsidR="005A29BA" w:rsidRPr="00C84FFF" w:rsidTr="0086256D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Utólag bemutattatott bérlet vagy igazolvány kezelési költsége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1.000</w:t>
            </w:r>
          </w:p>
        </w:tc>
      </w:tr>
      <w:tr w:rsidR="005A29BA" w:rsidRPr="00C84FFF" w:rsidTr="0086256D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A29BA" w:rsidRPr="00C84FFF" w:rsidTr="0086256D">
        <w:tc>
          <w:tcPr>
            <w:tcW w:w="41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Elveszett, megsemmisült bérlet pótlásának kezelési költsége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2.000</w:t>
            </w:r>
          </w:p>
        </w:tc>
      </w:tr>
    </w:tbl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ind w:left="1440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eastAsia="zh-CN" w:bidi="hi-IN"/>
        </w:rPr>
      </w:pPr>
    </w:p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ind w:left="1440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eastAsia="zh-CN" w:bidi="hi-IN"/>
        </w:rPr>
      </w:pPr>
    </w:p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eastAsia="zh-CN" w:bidi="hi-IN"/>
        </w:rPr>
      </w:pPr>
      <w:r w:rsidRPr="00C84FFF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eastAsia="zh-CN" w:bidi="hi-IN"/>
        </w:rPr>
        <w:t>Parkoló megváltási díj parkolókén:</w:t>
      </w:r>
    </w:p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eastAsia="zh-CN" w:bidi="hi-IN"/>
        </w:rPr>
      </w:pPr>
    </w:p>
    <w:tbl>
      <w:tblPr>
        <w:tblW w:w="75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8"/>
        <w:gridCol w:w="2452"/>
      </w:tblGrid>
      <w:tr w:rsidR="005A29BA" w:rsidRPr="00C84FFF" w:rsidTr="0086256D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9BA" w:rsidRPr="00C84FFF" w:rsidRDefault="005A29BA" w:rsidP="0086256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/>
              </w:rPr>
              <w:t>Megnevezés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2017. november 1-től érvényes bruttó díjak</w:t>
            </w:r>
          </w:p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(Ft)</w:t>
            </w:r>
          </w:p>
        </w:tc>
      </w:tr>
      <w:tr w:rsidR="005A29BA" w:rsidRPr="00C84FFF" w:rsidTr="0086256D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9BA" w:rsidRPr="00C84FFF" w:rsidRDefault="005A29BA" w:rsidP="0086256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/>
              </w:rPr>
              <w:t>Mátyás király úton lévő építmények esetén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9BA" w:rsidRPr="00C84FFF" w:rsidRDefault="005A29BA" w:rsidP="0086256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/>
              </w:rPr>
              <w:t>500.000,-</w:t>
            </w:r>
          </w:p>
        </w:tc>
      </w:tr>
      <w:tr w:rsidR="005A29BA" w:rsidRPr="00C84FFF" w:rsidTr="0086256D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9BA" w:rsidRPr="00C84FFF" w:rsidRDefault="005A29BA" w:rsidP="0086256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/>
              </w:rPr>
              <w:t>Város más területein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9BA" w:rsidRPr="00C84FFF" w:rsidRDefault="005A29BA" w:rsidP="0086256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/>
              </w:rPr>
              <w:t>300.000,-</w:t>
            </w:r>
          </w:p>
        </w:tc>
      </w:tr>
    </w:tbl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5A29BA" w:rsidRPr="00C84FFF" w:rsidRDefault="005A29BA" w:rsidP="005A29BA">
      <w:pPr>
        <w:widowControl w:val="0"/>
        <w:tabs>
          <w:tab w:val="left" w:pos="0"/>
        </w:tabs>
        <w:suppressAutoHyphens/>
        <w:autoSpaceDN w:val="0"/>
        <w:spacing w:after="120" w:line="240" w:lineRule="auto"/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</w:pPr>
    </w:p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eastAsia="zh-CN" w:bidi="hi-IN"/>
        </w:rPr>
      </w:pPr>
      <w:r w:rsidRPr="00C84FFF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eastAsia="zh-CN" w:bidi="hi-IN"/>
        </w:rPr>
        <w:t xml:space="preserve"> Hátralék kezelési díj:</w:t>
      </w:r>
    </w:p>
    <w:p w:rsidR="005A29BA" w:rsidRPr="00C84FFF" w:rsidRDefault="005A29BA" w:rsidP="005A29B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eastAsia="zh-CN" w:bidi="hi-IN"/>
        </w:rPr>
      </w:pPr>
    </w:p>
    <w:tbl>
      <w:tblPr>
        <w:tblW w:w="56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4"/>
        <w:gridCol w:w="1851"/>
      </w:tblGrid>
      <w:tr w:rsidR="005A29BA" w:rsidRPr="00C84FFF" w:rsidTr="0086256D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9BA" w:rsidRPr="00C84FFF" w:rsidRDefault="005A29BA" w:rsidP="0086256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/>
              </w:rPr>
              <w:t>Megnevezés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9BA" w:rsidRPr="00C84FFF" w:rsidRDefault="005A29BA" w:rsidP="0086256D">
            <w:pPr>
              <w:widowControl w:val="0"/>
              <w:suppressLineNumbers/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84FFF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2020. szeptember 01-től érvényes bruttó díjak (Ft)</w:t>
            </w:r>
          </w:p>
        </w:tc>
      </w:tr>
      <w:tr w:rsidR="005A29BA" w:rsidRPr="00C84FFF" w:rsidTr="0086256D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9BA" w:rsidRPr="00C84FFF" w:rsidRDefault="005A29BA" w:rsidP="0086256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/>
              </w:rPr>
              <w:t>Első fizetési felszólítás díja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9BA" w:rsidRPr="00C84FFF" w:rsidRDefault="005A29BA" w:rsidP="0086256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/>
              </w:rPr>
              <w:t>1.500</w:t>
            </w:r>
          </w:p>
        </w:tc>
      </w:tr>
      <w:tr w:rsidR="005A29BA" w:rsidRPr="00C84FFF" w:rsidTr="0086256D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9BA" w:rsidRPr="00C84FFF" w:rsidRDefault="005A29BA" w:rsidP="0086256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/>
              </w:rPr>
              <w:t>Második fizetési felszólítás díja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9BA" w:rsidRPr="00C84FFF" w:rsidRDefault="005A29BA" w:rsidP="0086256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/>
              </w:rPr>
            </w:pPr>
            <w:r w:rsidRPr="00C84FFF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/>
              </w:rPr>
              <w:t>3.000</w:t>
            </w:r>
          </w:p>
        </w:tc>
      </w:tr>
    </w:tbl>
    <w:p w:rsidR="005A29BA" w:rsidRDefault="005A29BA" w:rsidP="005A29BA"/>
    <w:p w:rsidR="002D5800" w:rsidRDefault="002D5800">
      <w:bookmarkStart w:id="0" w:name="_GoBack"/>
      <w:bookmarkEnd w:id="0"/>
    </w:p>
    <w:sectPr w:rsidR="002D5800" w:rsidSect="00BA1732">
      <w:pgSz w:w="12240" w:h="15840"/>
      <w:pgMar w:top="992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7747E"/>
    <w:multiLevelType w:val="multilevel"/>
    <w:tmpl w:val="CD0A8496"/>
    <w:styleLink w:val="WW8Num5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513B0C49"/>
    <w:multiLevelType w:val="multilevel"/>
    <w:tmpl w:val="FAD0B550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77A24220"/>
    <w:multiLevelType w:val="multilevel"/>
    <w:tmpl w:val="346A3752"/>
    <w:styleLink w:val="WW8Num6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BA"/>
    <w:rsid w:val="002D5800"/>
    <w:rsid w:val="005A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9B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WW8Num4">
    <w:name w:val="WW8Num4"/>
    <w:rsid w:val="005A29BA"/>
    <w:pPr>
      <w:numPr>
        <w:numId w:val="1"/>
      </w:numPr>
    </w:pPr>
  </w:style>
  <w:style w:type="numbering" w:customStyle="1" w:styleId="WW8Num5">
    <w:name w:val="WW8Num5"/>
    <w:rsid w:val="005A29BA"/>
    <w:pPr>
      <w:numPr>
        <w:numId w:val="3"/>
      </w:numPr>
    </w:pPr>
  </w:style>
  <w:style w:type="numbering" w:customStyle="1" w:styleId="WW8Num6">
    <w:name w:val="WW8Num6"/>
    <w:rsid w:val="005A29BA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9B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WW8Num4">
    <w:name w:val="WW8Num4"/>
    <w:rsid w:val="005A29BA"/>
    <w:pPr>
      <w:numPr>
        <w:numId w:val="1"/>
      </w:numPr>
    </w:pPr>
  </w:style>
  <w:style w:type="numbering" w:customStyle="1" w:styleId="WW8Num5">
    <w:name w:val="WW8Num5"/>
    <w:rsid w:val="005A29BA"/>
    <w:pPr>
      <w:numPr>
        <w:numId w:val="3"/>
      </w:numPr>
    </w:pPr>
  </w:style>
  <w:style w:type="numbering" w:customStyle="1" w:styleId="WW8Num6">
    <w:name w:val="WW8Num6"/>
    <w:rsid w:val="005A29B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MPanyi Márta</dc:creator>
  <cp:lastModifiedBy>MPanyi Márta</cp:lastModifiedBy>
  <cp:revision>1</cp:revision>
  <dcterms:created xsi:type="dcterms:W3CDTF">2020-07-06T06:47:00Z</dcterms:created>
  <dcterms:modified xsi:type="dcterms:W3CDTF">2020-07-06T06:48:00Z</dcterms:modified>
</cp:coreProperties>
</file>