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A4" w:rsidRPr="001E1D63" w:rsidRDefault="00367EA4" w:rsidP="00367EA4">
      <w:pPr>
        <w:pStyle w:val="Cmsor1"/>
        <w:rPr>
          <w:sz w:val="24"/>
        </w:rPr>
      </w:pPr>
      <w:bookmarkStart w:id="0" w:name="_Toc307320686"/>
      <w:r w:rsidRPr="001E1D63">
        <w:rPr>
          <w:sz w:val="24"/>
        </w:rPr>
        <w:t>2. számú melléklet: ÁBRÁK</w:t>
      </w:r>
      <w:bookmarkEnd w:id="0"/>
    </w:p>
    <w:tbl>
      <w:tblPr>
        <w:tblW w:w="13812" w:type="dxa"/>
        <w:tblLayout w:type="fixed"/>
        <w:tblLook w:val="01E0" w:firstRow="1" w:lastRow="1" w:firstColumn="1" w:lastColumn="1" w:noHBand="0" w:noVBand="0"/>
      </w:tblPr>
      <w:tblGrid>
        <w:gridCol w:w="4604"/>
        <w:gridCol w:w="4604"/>
        <w:gridCol w:w="4604"/>
      </w:tblGrid>
      <w:tr w:rsidR="00367EA4" w:rsidRPr="002A7B0C" w:rsidTr="00EE6A96">
        <w:trPr>
          <w:gridAfter w:val="1"/>
          <w:wAfter w:w="4604" w:type="dxa"/>
        </w:trPr>
        <w:tc>
          <w:tcPr>
            <w:tcW w:w="4604" w:type="dxa"/>
            <w:shd w:val="clear" w:color="auto" w:fill="auto"/>
            <w:vAlign w:val="bottom"/>
          </w:tcPr>
          <w:p w:rsidR="00367EA4" w:rsidRPr="00D17784" w:rsidRDefault="00367EA4" w:rsidP="00EE6A96">
            <w:pPr>
              <w:jc w:val="left"/>
            </w:pPr>
            <w:r w:rsidRPr="007B28F7">
              <w:object w:dxaOrig="9540" w:dyaOrig="8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4pt;height:187pt" o:ole="" fillcolor="window">
                  <v:imagedata r:id="rId8" o:title="" croptop="13878f" cropbottom="2088f" cropleft="7776f" cropright="9073f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Word.Picture.8" ShapeID="_x0000_i1025" DrawAspect="Content" ObjectID="_1620028382" r:id="rId9"/>
              </w:object>
            </w:r>
            <w:r w:rsidRPr="00566851">
              <w:br/>
              <w:t xml:space="preserve">1. számú ábra: </w:t>
            </w:r>
            <w:r w:rsidRPr="007B28F7">
              <w:br/>
            </w:r>
            <w:r w:rsidRPr="00F35680">
              <w:t>Magyarázó ábra a 10.§ (2) bekezdéshez</w:t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367EA4" w:rsidRPr="002A7B0C" w:rsidRDefault="00367EA4" w:rsidP="00EE6A96">
            <w:pPr>
              <w:jc w:val="left"/>
            </w:pPr>
          </w:p>
        </w:tc>
      </w:tr>
      <w:tr w:rsidR="00367EA4" w:rsidRPr="002A7B0C" w:rsidTr="00EE6A96">
        <w:tc>
          <w:tcPr>
            <w:tcW w:w="4604" w:type="dxa"/>
            <w:shd w:val="clear" w:color="auto" w:fill="auto"/>
            <w:vAlign w:val="bottom"/>
          </w:tcPr>
          <w:p w:rsidR="00367EA4" w:rsidRPr="00F35680" w:rsidRDefault="00367EA4" w:rsidP="00EE6A96">
            <w:pPr>
              <w:jc w:val="left"/>
            </w:pPr>
            <w:bookmarkStart w:id="1" w:name="_GoBack"/>
            <w:bookmarkEnd w:id="1"/>
          </w:p>
        </w:tc>
        <w:tc>
          <w:tcPr>
            <w:tcW w:w="4604" w:type="dxa"/>
            <w:shd w:val="clear" w:color="auto" w:fill="auto"/>
            <w:vAlign w:val="bottom"/>
          </w:tcPr>
          <w:p w:rsidR="00367EA4" w:rsidRPr="007B28F7" w:rsidRDefault="00367EA4" w:rsidP="00EE6A96">
            <w:pPr>
              <w:jc w:val="left"/>
            </w:pPr>
          </w:p>
        </w:tc>
        <w:tc>
          <w:tcPr>
            <w:tcW w:w="4604" w:type="dxa"/>
            <w:shd w:val="clear" w:color="auto" w:fill="auto"/>
            <w:vAlign w:val="bottom"/>
          </w:tcPr>
          <w:p w:rsidR="00367EA4" w:rsidRPr="00F35680" w:rsidRDefault="00367EA4" w:rsidP="00EE6A96">
            <w:pPr>
              <w:spacing w:before="0"/>
              <w:jc w:val="left"/>
            </w:pPr>
          </w:p>
        </w:tc>
      </w:tr>
      <w:tr w:rsidR="00367EA4" w:rsidRPr="002A7B0C" w:rsidTr="00EE6A96">
        <w:trPr>
          <w:gridAfter w:val="1"/>
          <w:wAfter w:w="4604" w:type="dxa"/>
        </w:trPr>
        <w:tc>
          <w:tcPr>
            <w:tcW w:w="4604" w:type="dxa"/>
            <w:shd w:val="clear" w:color="auto" w:fill="auto"/>
            <w:vAlign w:val="bottom"/>
          </w:tcPr>
          <w:p w:rsidR="00367EA4" w:rsidRPr="00D17784" w:rsidRDefault="00367EA4" w:rsidP="00EE6A96">
            <w:pPr>
              <w:jc w:val="left"/>
            </w:pPr>
            <w:r>
              <w:rPr>
                <w:rStyle w:val="Lbjegyzet-hivatkozs"/>
              </w:rPr>
              <w:footnoteReference w:id="1"/>
            </w:r>
          </w:p>
        </w:tc>
        <w:tc>
          <w:tcPr>
            <w:tcW w:w="4604" w:type="dxa"/>
            <w:shd w:val="clear" w:color="auto" w:fill="auto"/>
            <w:vAlign w:val="bottom"/>
          </w:tcPr>
          <w:p w:rsidR="00367EA4" w:rsidRPr="002A7B0C" w:rsidRDefault="00367EA4" w:rsidP="00EE6A96">
            <w:pPr>
              <w:jc w:val="left"/>
            </w:pPr>
          </w:p>
        </w:tc>
      </w:tr>
    </w:tbl>
    <w:p w:rsidR="0081445D" w:rsidRDefault="0081445D"/>
    <w:sectPr w:rsidR="0081445D">
      <w:footnotePr>
        <w:numStart w:val="207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D1" w:rsidRDefault="000802D1" w:rsidP="00367EA4">
      <w:pPr>
        <w:spacing w:before="0"/>
      </w:pPr>
      <w:r>
        <w:separator/>
      </w:r>
    </w:p>
  </w:endnote>
  <w:endnote w:type="continuationSeparator" w:id="0">
    <w:p w:rsidR="000802D1" w:rsidRDefault="000802D1" w:rsidP="00367E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D1" w:rsidRDefault="000802D1" w:rsidP="00367EA4">
      <w:pPr>
        <w:spacing w:before="0"/>
      </w:pPr>
      <w:r>
        <w:separator/>
      </w:r>
    </w:p>
  </w:footnote>
  <w:footnote w:type="continuationSeparator" w:id="0">
    <w:p w:rsidR="000802D1" w:rsidRDefault="000802D1" w:rsidP="00367EA4">
      <w:pPr>
        <w:spacing w:before="0"/>
      </w:pPr>
      <w:r>
        <w:continuationSeparator/>
      </w:r>
    </w:p>
  </w:footnote>
  <w:footnote w:id="1">
    <w:p w:rsidR="00367EA4" w:rsidRDefault="00367EA4" w:rsidP="00367EA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color w:val="0000FF"/>
          <w:sz w:val="22"/>
          <w:szCs w:val="22"/>
        </w:rPr>
        <w:t>Hatályon kívül helyezte a 15/2015.(III.31.) önk. rendelet 18. § g) pontja 2015. április 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numStart w:val="20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A4"/>
    <w:rsid w:val="000802D1"/>
    <w:rsid w:val="00367EA4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EA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67EA4"/>
    <w:pPr>
      <w:keepNext/>
      <w:jc w:val="center"/>
      <w:outlineLvl w:val="0"/>
    </w:pPr>
    <w:rPr>
      <w:b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7EA4"/>
    <w:rPr>
      <w:rFonts w:ascii="Times New Roman" w:eastAsia="Times New Roman" w:hAnsi="Times New Roman" w:cs="Times New Roman"/>
      <w:b/>
      <w:caps/>
      <w:lang w:eastAsia="hu-HU"/>
    </w:rPr>
  </w:style>
  <w:style w:type="paragraph" w:styleId="Lbjegyzetszveg">
    <w:name w:val="footnote text"/>
    <w:basedOn w:val="Norml"/>
    <w:link w:val="LbjegyzetszvegChar"/>
    <w:semiHidden/>
    <w:rsid w:val="00367EA4"/>
  </w:style>
  <w:style w:type="character" w:customStyle="1" w:styleId="LbjegyzetszvegChar">
    <w:name w:val="Lábjegyzetszöveg Char"/>
    <w:basedOn w:val="Bekezdsalapbettpusa"/>
    <w:link w:val="Lbjegyzetszveg"/>
    <w:semiHidden/>
    <w:rsid w:val="00367E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67E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EA4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67EA4"/>
    <w:pPr>
      <w:keepNext/>
      <w:jc w:val="center"/>
      <w:outlineLvl w:val="0"/>
    </w:pPr>
    <w:rPr>
      <w:b/>
      <w:cap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7EA4"/>
    <w:rPr>
      <w:rFonts w:ascii="Times New Roman" w:eastAsia="Times New Roman" w:hAnsi="Times New Roman" w:cs="Times New Roman"/>
      <w:b/>
      <w:caps/>
      <w:lang w:eastAsia="hu-HU"/>
    </w:rPr>
  </w:style>
  <w:style w:type="paragraph" w:styleId="Lbjegyzetszveg">
    <w:name w:val="footnote text"/>
    <w:basedOn w:val="Norml"/>
    <w:link w:val="LbjegyzetszvegChar"/>
    <w:semiHidden/>
    <w:rsid w:val="00367EA4"/>
  </w:style>
  <w:style w:type="character" w:customStyle="1" w:styleId="LbjegyzetszvegChar">
    <w:name w:val="Lábjegyzetszöveg Char"/>
    <w:basedOn w:val="Bekezdsalapbettpusa"/>
    <w:link w:val="Lbjegyzetszveg"/>
    <w:semiHidden/>
    <w:rsid w:val="00367EA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67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5069-FB42-4EDC-BA35-7392ED1F1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2. számú melléklet: ÁBRÁK</vt:lpstr>
    </vt:vector>
  </TitlesOfParts>
  <Company>JPH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2019-05-22T09:04:00Z</dcterms:created>
  <dcterms:modified xsi:type="dcterms:W3CDTF">2019-05-22T09:06:00Z</dcterms:modified>
</cp:coreProperties>
</file>