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474" w:rsidRDefault="00384474" w:rsidP="00384474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14/2019. (VIII. 26.) önkormányzati rendelet indoklása:</w:t>
      </w:r>
      <w:bookmarkStart w:id="0" w:name="_GoBack"/>
      <w:bookmarkEnd w:id="0"/>
    </w:p>
    <w:p w:rsidR="00384474" w:rsidRDefault="00384474" w:rsidP="00384474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</w:p>
    <w:p w:rsidR="00384474" w:rsidRDefault="00384474" w:rsidP="00384474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</w:p>
    <w:p w:rsidR="00384474" w:rsidRPr="00384474" w:rsidRDefault="00384474" w:rsidP="00384474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38447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 xml:space="preserve">Indoklás: </w:t>
      </w:r>
    </w:p>
    <w:p w:rsidR="00384474" w:rsidRPr="00384474" w:rsidRDefault="00384474" w:rsidP="00384474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84474" w:rsidRPr="00384474" w:rsidRDefault="00384474" w:rsidP="00384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844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2019. július 19-én ZAB/030/1266-1/2019. számon szakmai segítségnyújtás érkezett a jegyzők részére az SZMSZ-ek módosításával kapcsolatban. A tájékoztatás a helyi rendeletek bevezető, felhatalmazó rendelkezéseire vonatkozott. E szerint a 2014. január 1-jét követően a képviselő-testület az Alaptörvény 32. cikk (2) bekezdésében meghatározott eredeti jogalkotói hatáskörében, valamint az Alaptörvény 32. cikk (1) bekezdésének a) és d) pontjában, valamint az </w:t>
      </w:r>
      <w:proofErr w:type="spellStart"/>
      <w:r w:rsidRPr="003844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Mötv</w:t>
      </w:r>
      <w:proofErr w:type="spellEnd"/>
      <w:r w:rsidRPr="003844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53. § (1) bekezdésében meghatározott feladatkörében eljárva alkothatta meg az SZMSZ-ét, mely hivatkozásoknak a bevezető részben szerepelnie szükséges. </w:t>
      </w:r>
    </w:p>
    <w:p w:rsidR="00384474" w:rsidRPr="00384474" w:rsidRDefault="00384474" w:rsidP="00384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84474" w:rsidRPr="00384474" w:rsidRDefault="00384474" w:rsidP="00384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8447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Szervezeti és Működési Szabályzatát 2014. január 01-jét követően hagyta jóvá, így a jelenleg hatályos rendelet bevezető részét ennek megfelelően módosítani szükséges. </w:t>
      </w:r>
    </w:p>
    <w:p w:rsidR="00384474" w:rsidRPr="00384474" w:rsidRDefault="00384474" w:rsidP="00384474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84474" w:rsidRPr="00384474" w:rsidRDefault="00384474" w:rsidP="00384474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84474" w:rsidRPr="00384474" w:rsidRDefault="00384474" w:rsidP="00384474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38447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 xml:space="preserve">Részletes indoklás: </w:t>
      </w:r>
    </w:p>
    <w:p w:rsidR="00384474" w:rsidRPr="00384474" w:rsidRDefault="00384474" w:rsidP="00384474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4474">
        <w:rPr>
          <w:rFonts w:ascii="Times New Roman" w:eastAsia="Calibri" w:hAnsi="Times New Roman" w:cs="Times New Roman"/>
          <w:sz w:val="24"/>
          <w:szCs w:val="24"/>
          <w:lang w:eastAsia="hu-HU"/>
        </w:rPr>
        <w:t>§-hoz: a jelenleg hatályos rendelet bevezető részét módosítja.</w:t>
      </w:r>
    </w:p>
    <w:p w:rsidR="00384474" w:rsidRPr="00384474" w:rsidRDefault="00384474" w:rsidP="00384474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8447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§-hoz: hatályba léptető rendelkezés </w:t>
      </w:r>
    </w:p>
    <w:p w:rsidR="00384474" w:rsidRPr="00384474" w:rsidRDefault="00384474" w:rsidP="0038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4474" w:rsidRDefault="00384474"/>
    <w:sectPr w:rsidR="00384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0C3C"/>
    <w:multiLevelType w:val="hybridMultilevel"/>
    <w:tmpl w:val="ECC6E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74"/>
    <w:rsid w:val="003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7995"/>
  <w15:chartTrackingRefBased/>
  <w15:docId w15:val="{B09FDDE6-DC1B-42FC-9375-755A49F6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2019-08-27T12:31:00Z</dcterms:created>
  <dcterms:modified xsi:type="dcterms:W3CDTF">2019-08-27T12:33:00Z</dcterms:modified>
</cp:coreProperties>
</file>