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7E6" w:rsidRDefault="00A517E6" w:rsidP="00A517E6">
      <w:pPr>
        <w:spacing w:after="20"/>
        <w:ind w:firstLine="180"/>
        <w:jc w:val="center"/>
        <w:rPr>
          <w:rFonts w:ascii="Times" w:eastAsia="Times New Roman" w:hAnsi="Times"/>
          <w:color w:val="000000"/>
          <w:lang w:eastAsia="hu-HU"/>
        </w:rPr>
      </w:pPr>
    </w:p>
    <w:p w:rsidR="00A517E6" w:rsidRDefault="00A517E6" w:rsidP="00A517E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numPr>
          <w:ilvl w:val="0"/>
          <w:numId w:val="1"/>
        </w:num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Style w:val="Vgjegyzet-hivatkozs"/>
          <w:rFonts w:ascii="Bookman Old Style" w:hAnsi="Bookman Old Style"/>
          <w:b/>
          <w:sz w:val="22"/>
          <w:szCs w:val="22"/>
          <w:u w:val="single"/>
        </w:rPr>
        <w:endnoteReference w:id="1"/>
      </w:r>
      <w:r>
        <w:rPr>
          <w:rFonts w:ascii="Bookman Old Style" w:hAnsi="Bookman Old Style"/>
          <w:b/>
          <w:sz w:val="22"/>
          <w:szCs w:val="22"/>
          <w:u w:val="single"/>
        </w:rPr>
        <w:t>melléklet a 2/2016. (III.8.) önkormányzati rendelettel módosított</w:t>
      </w:r>
    </w:p>
    <w:p w:rsidR="00A517E6" w:rsidRDefault="00A517E6" w:rsidP="00A517E6">
      <w:pPr>
        <w:ind w:left="720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14/2015. (XI.3.) önkormányzati rendelet 1 melléklete</w:t>
      </w:r>
    </w:p>
    <w:p w:rsidR="00A517E6" w:rsidRDefault="00A517E6" w:rsidP="00A517E6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A517E6" w:rsidRDefault="00A517E6" w:rsidP="00A517E6">
      <w:pPr>
        <w:jc w:val="center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funkciók szerinti rendben az </w:t>
      </w:r>
      <w:proofErr w:type="spellStart"/>
      <w:r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>
        <w:rPr>
          <w:rFonts w:ascii="Bookman Old Style" w:hAnsi="Bookman Old Style"/>
          <w:sz w:val="22"/>
          <w:szCs w:val="22"/>
          <w:u w:val="single"/>
        </w:rPr>
        <w:t>. 13. §-</w:t>
      </w:r>
      <w:proofErr w:type="spellStart"/>
      <w:r>
        <w:rPr>
          <w:rFonts w:ascii="Bookman Old Style" w:hAnsi="Bookman Old Style"/>
          <w:sz w:val="22"/>
          <w:szCs w:val="22"/>
          <w:u w:val="single"/>
        </w:rPr>
        <w:t>ában</w:t>
      </w:r>
      <w:proofErr w:type="spellEnd"/>
      <w:r>
        <w:rPr>
          <w:rFonts w:ascii="Bookman Old Style" w:hAnsi="Bookman Old Style"/>
          <w:sz w:val="22"/>
          <w:szCs w:val="22"/>
          <w:u w:val="single"/>
        </w:rPr>
        <w:t xml:space="preserve"> felsorolt feladatok alapján 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8274"/>
      </w:tblGrid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Kormányzati funkciók SZENTBALÁZS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011130  Önkormányzatok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és önk. Hivatalok jogalkotó és ált. </w:t>
            </w:r>
            <w:proofErr w:type="spell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013320  Köztemető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fenntartás és működtetés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013350  Az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önkormányzati vagyonnal való gazdálkodással </w:t>
            </w:r>
            <w:proofErr w:type="spell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kapcs</w:t>
            </w:r>
            <w:proofErr w:type="spell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. feladatok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041231  Rövid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időtartamú közfoglalkoztatás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041232  Start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munkaprogram téli közfoglalkoztatás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041233  Hosszabb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időtartamú közfoglalkoztatás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Mintaprogramok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állattenyésztés és kapcsolódó szolgáltatások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045120  Út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autópálya építése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045160  Közutak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hidak üzemeltetése, fenntartása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építése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063020  Víztermelés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- kezelés, ellátás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  <w:proofErr w:type="gramEnd"/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066020  Város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-községgazdálkodási egyéb szolgáltatások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072111  Háziorvosi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alapellátás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>074031 Család és nővédelmi egészségügyi gondozás</w:t>
            </w:r>
          </w:p>
        </w:tc>
      </w:tr>
      <w:tr w:rsidR="00A517E6" w:rsidTr="00A517E6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074032  Ifjúság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-egészségügyi gondozás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működtetése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rekreációs sporttevékenység támogatása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081071  Üdülői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szálláshely-szolgáltatás és étkeztetés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082044  Könyvtári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szolgáltatás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-közösségi és társadalmi részvétel fejlesztése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hagyományos közösségi, kulturális értékek gondozása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091140  Óvodai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nevelés, ellátás, működtetési feladatok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091220  Köznevelési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intézmény 1-4. évf.tanulók nevelésével, okt. fel.</w:t>
            </w:r>
          </w:p>
        </w:tc>
      </w:tr>
      <w:tr w:rsidR="00A517E6" w:rsidTr="00A517E6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/>
                <w:sz w:val="22"/>
                <w:szCs w:val="22"/>
              </w:rPr>
              <w:t>096015  Gyermekétkeztetés</w:t>
            </w:r>
            <w:proofErr w:type="gramEnd"/>
            <w:r>
              <w:rPr>
                <w:rFonts w:ascii="Bookman Old Style" w:hAnsi="Bookman Old Style"/>
                <w:sz w:val="22"/>
                <w:szCs w:val="22"/>
              </w:rPr>
              <w:t xml:space="preserve"> köznevelési intézményben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kívüli gyermekétkeztetés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, lakhatással összefüggő ellátások</w:t>
            </w:r>
          </w:p>
        </w:tc>
      </w:tr>
      <w:tr w:rsidR="00A517E6" w:rsidTr="00A517E6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517E6" w:rsidRDefault="00A517E6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517E6" w:rsidRDefault="00A517E6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107051  Szociális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étkeztetés</w:t>
            </w:r>
          </w:p>
        </w:tc>
      </w:tr>
    </w:tbl>
    <w:p w:rsidR="00A517E6" w:rsidRDefault="00A517E6" w:rsidP="00A517E6"/>
    <w:p w:rsidR="00A517E6" w:rsidRDefault="00A517E6" w:rsidP="00A517E6">
      <w:pPr>
        <w:jc w:val="center"/>
      </w:pPr>
    </w:p>
    <w:p w:rsidR="00A517E6" w:rsidRDefault="00A517E6" w:rsidP="00A517E6">
      <w:pPr>
        <w:jc w:val="center"/>
      </w:pPr>
    </w:p>
    <w:p w:rsidR="00A517E6" w:rsidRDefault="00A517E6" w:rsidP="00A517E6">
      <w:pPr>
        <w:jc w:val="center"/>
      </w:pPr>
    </w:p>
    <w:p w:rsidR="00A517E6" w:rsidRDefault="00A517E6" w:rsidP="00A517E6">
      <w:pPr>
        <w:jc w:val="center"/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2. melléklet 14/2015./XI.3/ önkormányzati rendelethez</w:t>
      </w:r>
    </w:p>
    <w:p w:rsidR="00A517E6" w:rsidRDefault="00A517E6" w:rsidP="00A517E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517E6" w:rsidRDefault="00A517E6" w:rsidP="00A517E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Átruházott hatáskörök jegyzéke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A517E6" w:rsidRDefault="00A517E6" w:rsidP="00A517E6">
      <w:pPr>
        <w:numPr>
          <w:ilvl w:val="0"/>
          <w:numId w:val="2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Polgármesterre átruházott feladatok:</w:t>
      </w:r>
    </w:p>
    <w:p w:rsidR="00A517E6" w:rsidRDefault="00A517E6" w:rsidP="00A517E6">
      <w:pPr>
        <w:ind w:left="360"/>
        <w:jc w:val="center"/>
        <w:rPr>
          <w:rFonts w:ascii="Bookman Old Style" w:hAnsi="Bookman Old Style"/>
          <w:b/>
          <w:sz w:val="22"/>
          <w:szCs w:val="22"/>
        </w:rPr>
      </w:pPr>
    </w:p>
    <w:p w:rsidR="00A517E6" w:rsidRDefault="00A517E6" w:rsidP="00A517E6">
      <w:pPr>
        <w:numPr>
          <w:ilvl w:val="0"/>
          <w:numId w:val="3"/>
        </w:numPr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Önkormányzati rendeletekben átruházott hatáskörök:</w:t>
      </w:r>
    </w:p>
    <w:p w:rsidR="00A517E6" w:rsidRDefault="00A517E6" w:rsidP="00A517E6">
      <w:pPr>
        <w:ind w:left="360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Szociális rendeletben foglalt települési támogatások megállapítása, megszüntetése, módosítása, felülvizsgálat</w:t>
      </w:r>
    </w:p>
    <w:p w:rsidR="00A517E6" w:rsidRDefault="00A517E6" w:rsidP="00A517E6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Vagyonrendeletben meghatározott feladatok</w:t>
      </w:r>
    </w:p>
    <w:p w:rsidR="00A517E6" w:rsidRDefault="00A517E6" w:rsidP="00A517E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517E6" w:rsidRDefault="00A517E6" w:rsidP="00A517E6">
      <w:pPr>
        <w:numPr>
          <w:ilvl w:val="0"/>
          <w:numId w:val="3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proofErr w:type="spellStart"/>
      <w:r>
        <w:rPr>
          <w:rFonts w:ascii="Bookman Old Style" w:hAnsi="Bookman Old Style"/>
          <w:b/>
          <w:sz w:val="22"/>
          <w:szCs w:val="22"/>
          <w:u w:val="single"/>
        </w:rPr>
        <w:t>Kiadmányozási</w:t>
      </w:r>
      <w:proofErr w:type="spellEnd"/>
      <w:r>
        <w:rPr>
          <w:rFonts w:ascii="Bookman Old Style" w:hAnsi="Bookman Old Style"/>
          <w:b/>
          <w:sz w:val="22"/>
          <w:szCs w:val="22"/>
          <w:u w:val="single"/>
        </w:rPr>
        <w:t xml:space="preserve"> </w:t>
      </w:r>
      <w:proofErr w:type="gramStart"/>
      <w:r>
        <w:rPr>
          <w:rFonts w:ascii="Bookman Old Style" w:hAnsi="Bookman Old Style"/>
          <w:b/>
          <w:sz w:val="22"/>
          <w:szCs w:val="22"/>
          <w:u w:val="single"/>
        </w:rPr>
        <w:t>jogkör  átruházása</w:t>
      </w:r>
      <w:proofErr w:type="gramEnd"/>
      <w:r>
        <w:rPr>
          <w:rFonts w:ascii="Bookman Old Style" w:hAnsi="Bookman Old Style"/>
          <w:b/>
          <w:sz w:val="22"/>
          <w:szCs w:val="22"/>
          <w:u w:val="single"/>
        </w:rPr>
        <w:t xml:space="preserve"> önkormányzati hatósági ügy esetében: 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1.A polgármester </w:t>
      </w:r>
      <w:proofErr w:type="spellStart"/>
      <w:r>
        <w:rPr>
          <w:rFonts w:ascii="Bookman Old Style" w:hAnsi="Bookman Old Style"/>
          <w:sz w:val="22"/>
          <w:szCs w:val="22"/>
        </w:rPr>
        <w:t>kiadmányozza</w:t>
      </w:r>
      <w:proofErr w:type="spellEnd"/>
      <w:r>
        <w:rPr>
          <w:rFonts w:ascii="Bookman Old Style" w:hAnsi="Bookman Old Style"/>
          <w:sz w:val="22"/>
          <w:szCs w:val="22"/>
        </w:rPr>
        <w:t xml:space="preserve"> a képviselő-testület érdemben hozott határozatát. </w:t>
      </w:r>
    </w:p>
    <w:p w:rsidR="00A517E6" w:rsidRDefault="00A517E6" w:rsidP="00A517E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2.A képviselő-</w:t>
      </w:r>
      <w:proofErr w:type="gramStart"/>
      <w:r>
        <w:rPr>
          <w:rFonts w:ascii="Bookman Old Style" w:hAnsi="Bookman Old Style"/>
          <w:sz w:val="22"/>
          <w:szCs w:val="22"/>
        </w:rPr>
        <w:t>testület  határkörébe</w:t>
      </w:r>
      <w:proofErr w:type="gramEnd"/>
      <w:r>
        <w:rPr>
          <w:rFonts w:ascii="Bookman Old Style" w:hAnsi="Bookman Old Style"/>
          <w:sz w:val="22"/>
          <w:szCs w:val="22"/>
        </w:rPr>
        <w:t xml:space="preserve"> tartozó,  az eljárás során felmerült minden más kérdésben kiadott végzés esetében a </w:t>
      </w:r>
      <w:proofErr w:type="spellStart"/>
      <w:r>
        <w:rPr>
          <w:rFonts w:ascii="Bookman Old Style" w:hAnsi="Bookman Old Style"/>
          <w:sz w:val="22"/>
          <w:szCs w:val="22"/>
        </w:rPr>
        <w:t>kiadmányozó</w:t>
      </w:r>
      <w:proofErr w:type="spellEnd"/>
      <w:r>
        <w:rPr>
          <w:rFonts w:ascii="Bookman Old Style" w:hAnsi="Bookman Old Style"/>
          <w:sz w:val="22"/>
          <w:szCs w:val="22"/>
        </w:rPr>
        <w:t xml:space="preserve"> jog a polgármestert illeti meg. 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ind w:left="36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A517E6" w:rsidRDefault="00A517E6" w:rsidP="00A517E6">
      <w:pPr>
        <w:numPr>
          <w:ilvl w:val="0"/>
          <w:numId w:val="2"/>
        </w:numPr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Társulási Tanácsra átruházott feladatok:</w:t>
      </w:r>
    </w:p>
    <w:p w:rsidR="00A517E6" w:rsidRDefault="00A517E6" w:rsidP="00A517E6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Társulási megállapodásokban foglaltak szerint. </w:t>
      </w:r>
    </w:p>
    <w:p w:rsidR="00A517E6" w:rsidRDefault="00A517E6" w:rsidP="00A517E6">
      <w:pPr>
        <w:pStyle w:val="Cmsor2"/>
        <w:pageBreakBefore/>
        <w:jc w:val="center"/>
        <w:rPr>
          <w:rFonts w:ascii="Bookman Old Style" w:hAnsi="Bookman Old Style" w:cs="Times New Roman"/>
          <w:i/>
          <w:sz w:val="22"/>
          <w:szCs w:val="22"/>
        </w:rPr>
      </w:pPr>
      <w:r>
        <w:rPr>
          <w:rFonts w:ascii="Bookman Old Style" w:hAnsi="Bookman Old Style" w:cs="Times New Roman"/>
          <w:i/>
          <w:sz w:val="22"/>
          <w:szCs w:val="22"/>
        </w:rPr>
        <w:lastRenderedPageBreak/>
        <w:t>3. melléklete a 14/2015. (XI.3.) önkormányzati rendelet rendelethez</w:t>
      </w:r>
    </w:p>
    <w:p w:rsidR="00A517E6" w:rsidRDefault="00A517E6" w:rsidP="00A517E6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Ügyrendi   bizottság feladatai</w:t>
      </w:r>
      <w:r>
        <w:rPr>
          <w:rFonts w:ascii="Bookman Old Style" w:hAnsi="Bookman Old Style"/>
          <w:sz w:val="22"/>
          <w:szCs w:val="22"/>
        </w:rPr>
        <w:t>:</w:t>
      </w:r>
    </w:p>
    <w:p w:rsidR="00A517E6" w:rsidRDefault="00A517E6" w:rsidP="00A517E6">
      <w:pPr>
        <w:pStyle w:val="Cmsor3"/>
        <w:tabs>
          <w:tab w:val="num" w:pos="720"/>
        </w:tabs>
        <w:ind w:left="720" w:hanging="720"/>
        <w:jc w:val="both"/>
        <w:rPr>
          <w:rFonts w:ascii="Bookman Old Style" w:hAnsi="Bookman Old Style"/>
          <w:b w:val="0"/>
          <w:i/>
          <w:sz w:val="22"/>
          <w:szCs w:val="22"/>
          <w:u w:val="single"/>
        </w:rPr>
      </w:pPr>
      <w:r>
        <w:rPr>
          <w:rFonts w:ascii="Bookman Old Style" w:hAnsi="Bookman Old Style"/>
          <w:b w:val="0"/>
          <w:i/>
          <w:sz w:val="22"/>
          <w:szCs w:val="22"/>
          <w:u w:val="single"/>
        </w:rPr>
        <w:t>I. Feladatok meghatározása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Az ügyrendi bizottság az alábbi feladatokat látja el:</w:t>
      </w: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a)szavazatszámlálással</w:t>
      </w:r>
      <w:proofErr w:type="gramEnd"/>
      <w:r>
        <w:rPr>
          <w:rFonts w:ascii="Bookman Old Style" w:hAnsi="Bookman Old Style"/>
          <w:sz w:val="22"/>
          <w:szCs w:val="22"/>
        </w:rPr>
        <w:t xml:space="preserve"> kapcsolatos feladatok lebonyolítása az alpolgármester választásakor,</w:t>
      </w: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b)a</w:t>
      </w:r>
      <w:proofErr w:type="gramEnd"/>
      <w:r>
        <w:rPr>
          <w:rFonts w:ascii="Bookman Old Style" w:hAnsi="Bookman Old Style"/>
          <w:sz w:val="22"/>
          <w:szCs w:val="22"/>
        </w:rPr>
        <w:t xml:space="preserve"> képviselők és a polgármester összeférhetetlenségi és méltatlansági eljárással kapcsolatos feladatok ellátása,</w:t>
      </w: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c)a képviselők, polgármester és hozzátartozójuk vagyonnyilatkozat-tétellel kapcsolatos feladatok ellátása,</w:t>
      </w: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d) önkormányzati rendelet-tervezeteknél előkészítő feladatok ellátása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u w:val="single"/>
        </w:rPr>
        <w:t>II.  Feladatok részletezése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1.A szavazatszámlálással kapcsolatban ellátja:</w:t>
      </w:r>
    </w:p>
    <w:p w:rsidR="00A517E6" w:rsidRDefault="00A517E6" w:rsidP="00A517E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a)alpolgármester</w:t>
      </w:r>
      <w:proofErr w:type="gramEnd"/>
      <w:r>
        <w:rPr>
          <w:rFonts w:ascii="Bookman Old Style" w:hAnsi="Bookman Old Style"/>
          <w:sz w:val="22"/>
          <w:szCs w:val="22"/>
        </w:rPr>
        <w:t xml:space="preserve"> választás lebonyolítását, </w:t>
      </w:r>
    </w:p>
    <w:p w:rsidR="00A517E6" w:rsidRDefault="00A517E6" w:rsidP="00A517E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b)szavazatszámlálás</w:t>
      </w:r>
      <w:proofErr w:type="gramEnd"/>
      <w:r>
        <w:rPr>
          <w:rFonts w:ascii="Bookman Old Style" w:hAnsi="Bookman Old Style"/>
          <w:sz w:val="22"/>
          <w:szCs w:val="22"/>
        </w:rPr>
        <w:t xml:space="preserve"> előkészítését, eredmény megállapítását, </w:t>
      </w:r>
      <w:proofErr w:type="spellStart"/>
      <w:r>
        <w:rPr>
          <w:rFonts w:ascii="Bookman Old Style" w:hAnsi="Bookman Old Style"/>
          <w:sz w:val="22"/>
          <w:szCs w:val="22"/>
        </w:rPr>
        <w:t>kihírdetését</w:t>
      </w:r>
      <w:proofErr w:type="spellEnd"/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2.A polgármester juttatásának előterjesztése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 polgármester juttatásait a törvény által meghatározottak szerint beterjeszti a testületi ülésre.    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:rsidR="00A517E6" w:rsidRDefault="00A517E6" w:rsidP="00A517E6">
      <w:pPr>
        <w:tabs>
          <w:tab w:val="num" w:pos="360"/>
        </w:tabs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3.A vagyonnyilatkozatokkal kapcsolatban ellátja: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 Vagyonnyilatkozatok nyilvántartását, azonosítókkal való ellátását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b)   Vagyonnyilatkozatok határidőben történő beadására felhívás megtétele,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c)    Vagyonnyilatkozatok kiosztását,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d) Vagyonnyilatkozatokkal kapcsolatos eljárás lefolytatását, amennyiben azt bárki kezdeményezi, és erről tájékoztatni a képviselőtestületet,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e)   Kezdeményezni a képviselőtestületnek – a polgármester útján </w:t>
      </w:r>
      <w:proofErr w:type="gramStart"/>
      <w:r>
        <w:rPr>
          <w:rFonts w:ascii="Bookman Old Style" w:hAnsi="Bookman Old Style"/>
          <w:sz w:val="22"/>
          <w:szCs w:val="22"/>
        </w:rPr>
        <w:t>-  a</w:t>
      </w:r>
      <w:proofErr w:type="gramEnd"/>
      <w:r>
        <w:rPr>
          <w:rFonts w:ascii="Bookman Old Style" w:hAnsi="Bookman Old Style"/>
          <w:sz w:val="22"/>
          <w:szCs w:val="22"/>
        </w:rPr>
        <w:t xml:space="preserve"> vagyonnyilatkozat-tételi határidő elmulasztása esetén a képviselői juttatások megvonását 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f) A vagyonnyilatkozati azonosítók nyilvántartását. 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g)A</w:t>
      </w:r>
      <w:proofErr w:type="gramEnd"/>
      <w:r>
        <w:rPr>
          <w:rFonts w:ascii="Bookman Old Style" w:hAnsi="Bookman Old Style"/>
          <w:sz w:val="22"/>
          <w:szCs w:val="22"/>
        </w:rPr>
        <w:t xml:space="preserve"> képviselők és polgármester vagyonnyilatkozatába történő betekintést biztosítja, amelyhez legalább a bizottsági elnök jelenléte szüksége.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h)A</w:t>
      </w:r>
      <w:proofErr w:type="gramEnd"/>
      <w:r>
        <w:rPr>
          <w:rFonts w:ascii="Bookman Old Style" w:hAnsi="Bookman Old Style"/>
          <w:sz w:val="22"/>
          <w:szCs w:val="22"/>
        </w:rPr>
        <w:t xml:space="preserve"> vagyonnyilatkozatok nyilvántartását a Hivatal </w:t>
      </w:r>
      <w:proofErr w:type="spellStart"/>
      <w:r>
        <w:rPr>
          <w:rFonts w:ascii="Bookman Old Style" w:hAnsi="Bookman Old Style"/>
          <w:sz w:val="22"/>
          <w:szCs w:val="22"/>
        </w:rPr>
        <w:t>Szentbalázsi</w:t>
      </w:r>
      <w:proofErr w:type="spellEnd"/>
      <w:r>
        <w:rPr>
          <w:rFonts w:ascii="Bookman Old Style" w:hAnsi="Bookman Old Style"/>
          <w:sz w:val="22"/>
          <w:szCs w:val="22"/>
        </w:rPr>
        <w:t xml:space="preserve"> Kirendeltségének épületében lévő páncélszekrényben biztosítja.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4. Összeférhetetlenségi és méltatlansági eljárással kapcsolatban:</w:t>
      </w: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A képviselők összeférhetetlenségi és méltatlansági eljárásával kapcsolatban a vizsgálat lefolytatását.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b) Az összeférhetetlenségi és méltatlansági vizsgálat lefolytatása után a vizsgálat eredményét a képviselő-testület elé terjesztés döntésre.</w:t>
      </w:r>
    </w:p>
    <w:p w:rsidR="00A517E6" w:rsidRDefault="00A517E6" w:rsidP="00A517E6">
      <w:pPr>
        <w:tabs>
          <w:tab w:val="num" w:pos="420"/>
        </w:tabs>
        <w:ind w:left="42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c)A polgármester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M.ötv</w:t>
      </w:r>
      <w:proofErr w:type="spellEnd"/>
      <w:proofErr w:type="gramEnd"/>
      <w:r>
        <w:rPr>
          <w:rFonts w:ascii="Bookman Old Style" w:hAnsi="Bookman Old Style"/>
          <w:sz w:val="22"/>
          <w:szCs w:val="22"/>
        </w:rPr>
        <w:t>-ben foglalt összeférhetetlenség és méltatlanság fennállás esetén indítványt tesz a testület elé az összeférhetetlenség kivizsgálására.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 w:rsidP="00A517E6">
      <w:pPr>
        <w:ind w:left="60"/>
        <w:jc w:val="both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 xml:space="preserve">5. SZMSZ </w:t>
      </w:r>
      <w:proofErr w:type="spellStart"/>
      <w:r>
        <w:rPr>
          <w:rFonts w:ascii="Bookman Old Style" w:hAnsi="Bookman Old Style"/>
          <w:sz w:val="22"/>
          <w:szCs w:val="22"/>
          <w:u w:val="single"/>
        </w:rPr>
        <w:t>Hatályosulásával</w:t>
      </w:r>
      <w:proofErr w:type="spellEnd"/>
      <w:r>
        <w:rPr>
          <w:rFonts w:ascii="Bookman Old Style" w:hAnsi="Bookman Old Style"/>
          <w:sz w:val="22"/>
          <w:szCs w:val="22"/>
          <w:u w:val="single"/>
        </w:rPr>
        <w:t xml:space="preserve"> kapcsolatban</w:t>
      </w:r>
    </w:p>
    <w:p w:rsidR="00A517E6" w:rsidRDefault="00A517E6" w:rsidP="00A517E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a) Részt vesz az SZMSZ módosításának elkészítésében, a véleményeket eljuttatja a jegyzőhöz.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b) A javaslatait legkésőbb az ülés előtt 2 nappal eljuttatja a jegyzőhöz és a polgármesterhez.</w:t>
      </w:r>
    </w:p>
    <w:p w:rsidR="00A517E6" w:rsidRDefault="00A517E6" w:rsidP="00A517E6">
      <w:pPr>
        <w:jc w:val="both"/>
        <w:rPr>
          <w:rFonts w:ascii="Bookman Old Style" w:hAnsi="Bookman Old Style"/>
          <w:sz w:val="22"/>
          <w:szCs w:val="22"/>
        </w:rPr>
      </w:pPr>
    </w:p>
    <w:p w:rsidR="00A517E6" w:rsidRDefault="00A517E6">
      <w:bookmarkStart w:id="0" w:name="_GoBack"/>
      <w:bookmarkEnd w:id="0"/>
    </w:p>
    <w:sectPr w:rsidR="00A51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207" w:rsidRDefault="003C5207" w:rsidP="00A517E6">
      <w:r>
        <w:separator/>
      </w:r>
    </w:p>
  </w:endnote>
  <w:endnote w:type="continuationSeparator" w:id="0">
    <w:p w:rsidR="003C5207" w:rsidRDefault="003C5207" w:rsidP="00A517E6">
      <w:r>
        <w:continuationSeparator/>
      </w:r>
    </w:p>
  </w:endnote>
  <w:endnote w:id="1">
    <w:p w:rsidR="00A517E6" w:rsidRDefault="00A517E6" w:rsidP="00A517E6">
      <w:pPr>
        <w:pStyle w:val="Vgjegyzetszvege"/>
      </w:pPr>
      <w:r>
        <w:rPr>
          <w:rStyle w:val="Vgjegyzet-hivatkozs"/>
        </w:rPr>
        <w:endnoteRef/>
      </w:r>
      <w:r>
        <w:t xml:space="preserve"> Módosította a 2/2016. (III.08.) önk. rendelet </w:t>
      </w:r>
      <w:r>
        <w:tab/>
      </w:r>
      <w:r>
        <w:tab/>
      </w:r>
      <w:r>
        <w:tab/>
      </w:r>
      <w:r>
        <w:tab/>
        <w:t xml:space="preserve">Hatályos: 2016. március 09-től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207" w:rsidRDefault="003C5207" w:rsidP="00A517E6">
      <w:r>
        <w:separator/>
      </w:r>
    </w:p>
  </w:footnote>
  <w:footnote w:type="continuationSeparator" w:id="0">
    <w:p w:rsidR="003C5207" w:rsidRDefault="003C5207" w:rsidP="00A51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B55847"/>
    <w:multiLevelType w:val="hybridMultilevel"/>
    <w:tmpl w:val="4F804288"/>
    <w:lvl w:ilvl="0" w:tplc="164238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E6"/>
    <w:rsid w:val="003C5207"/>
    <w:rsid w:val="00A5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7EFDA-5E92-491B-8E9E-1A3DCA77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517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17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17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A517E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17E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A517E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A517E6"/>
    <w:rPr>
      <w:rFonts w:ascii="Times New Roman" w:hAnsi="Times New Roman"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A51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638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2018-09-16T17:00:00Z</dcterms:created>
  <dcterms:modified xsi:type="dcterms:W3CDTF">2018-09-16T17:00:00Z</dcterms:modified>
</cp:coreProperties>
</file>