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9C" w:rsidRDefault="00307C9C" w:rsidP="00307C9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12 /2017.(XII.28.) önkormányzati rendelet 1. melléklete</w:t>
      </w:r>
    </w:p>
    <w:p w:rsidR="00307C9C" w:rsidRDefault="00307C9C" w:rsidP="00307C9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Szögliget helyi védettségű értékeinek jegyzéke</w:t>
      </w:r>
    </w:p>
    <w:p w:rsidR="00307C9C" w:rsidRDefault="00307C9C" w:rsidP="00307C9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Lakóépületek                      helyrajzi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szám                          utca                         házszám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9     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16   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192 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54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196 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62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430/2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110</w:t>
      </w:r>
      <w:proofErr w:type="gramEnd"/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181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11</w:t>
      </w:r>
      <w:proofErr w:type="gramEnd"/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182/1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 épületek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                                                              helyrajzi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szám: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Derenki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Általános </w:t>
      </w:r>
      <w:proofErr w:type="gramStart"/>
      <w:r>
        <w:rPr>
          <w:rFonts w:ascii="Times New Roman" w:hAnsi="Times New Roman" w:cs="Times New Roman"/>
          <w:sz w:val="24"/>
          <w:szCs w:val="24"/>
        </w:rPr>
        <w:t>Iskola                                                          0230</w:t>
      </w:r>
      <w:proofErr w:type="gramEnd"/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Építészeti részletképzések: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Oromzatos homlokzat </w:t>
      </w:r>
      <w:proofErr w:type="gramStart"/>
      <w:r>
        <w:rPr>
          <w:rFonts w:ascii="Times New Roman" w:hAnsi="Times New Roman" w:cs="Times New Roman"/>
          <w:sz w:val="24"/>
          <w:szCs w:val="24"/>
        </w:rPr>
        <w:t>szentélyfülkével                               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430/2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Gazdagon díszített </w:t>
      </w:r>
      <w:proofErr w:type="gramStart"/>
      <w:r>
        <w:rPr>
          <w:rFonts w:ascii="Times New Roman" w:hAnsi="Times New Roman" w:cs="Times New Roman"/>
          <w:sz w:val="24"/>
          <w:szCs w:val="24"/>
        </w:rPr>
        <w:t>ablakkeretek                                            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430/2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Galyaság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településeire jellemző </w:t>
      </w:r>
      <w:proofErr w:type="gramStart"/>
      <w:r>
        <w:rPr>
          <w:rFonts w:ascii="Times New Roman" w:hAnsi="Times New Roman" w:cs="Times New Roman"/>
          <w:sz w:val="24"/>
          <w:szCs w:val="24"/>
        </w:rPr>
        <w:t>vízvetős                          181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182/1, 88, 16, 430/2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oromzatos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kiképzésű utcai homlokzat      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település több pontján előforduló rakott </w:t>
      </w:r>
      <w:proofErr w:type="gramStart"/>
      <w:r>
        <w:rPr>
          <w:rFonts w:ascii="Times New Roman" w:hAnsi="Times New Roman" w:cs="Times New Roman"/>
          <w:sz w:val="24"/>
          <w:szCs w:val="24"/>
        </w:rPr>
        <w:t>kőkerítések        192</w:t>
      </w:r>
      <w:proofErr w:type="gramEnd"/>
      <w:r>
        <w:rPr>
          <w:rFonts w:ascii="Times New Roman" w:hAnsi="Times New Roman" w:cs="Times New Roman"/>
          <w:sz w:val="24"/>
          <w:szCs w:val="24"/>
        </w:rPr>
        <w:t>, 196, 128</w:t>
      </w:r>
    </w:p>
    <w:p w:rsidR="00307C9C" w:rsidRDefault="00307C9C" w:rsidP="00307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település több épületén előforduló íves </w:t>
      </w:r>
      <w:proofErr w:type="gramStart"/>
      <w:r>
        <w:rPr>
          <w:rFonts w:ascii="Times New Roman" w:hAnsi="Times New Roman" w:cs="Times New Roman"/>
          <w:sz w:val="24"/>
          <w:szCs w:val="24"/>
        </w:rPr>
        <w:t>kéményfedés        161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434 </w:t>
      </w:r>
    </w:p>
    <w:p w:rsidR="00307C9C" w:rsidRDefault="00307C9C" w:rsidP="00307C9C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7C9C" w:rsidRDefault="00307C9C" w:rsidP="00307C9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12 /2017.(XII.28.) önkormányzati rendelet 3. melléklete</w:t>
      </w:r>
      <w:bookmarkStart w:id="0" w:name="_GoBack"/>
      <w:bookmarkEnd w:id="0"/>
    </w:p>
    <w:p w:rsidR="00307C9C" w:rsidRDefault="00307C9C" w:rsidP="00307C9C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C9C" w:rsidRDefault="00307C9C" w:rsidP="00307C9C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307C9C" w:rsidRDefault="00307C9C" w:rsidP="00307C9C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07C9C" w:rsidRDefault="00307C9C" w:rsidP="00307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tudományos (latin) elnevezés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Acercampestre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juhar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Acerplatanoides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korai juhar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Acerpseudoplatanus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juhar, jávorfa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Acertataricum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tatár juhar, feketegyűrű juhar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Alnusglutinosa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enyves éger, mézgás éger, berekfa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Alnusincana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hamvas éger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Betulapendula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nyír, bibircses nyír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szőrös nyír, pelyhes nyír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Carpinusbetulus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gyertyán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vadcseresznye, madárcseresznye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sarjmeggy,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török meggy</w:t>
            </w:r>
            <w:proofErr w:type="gramEnd"/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Fagussylvatica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bükk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Fraxinusangustifoliassp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magyar kőris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Fraxinusexcelsior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magas kőris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Fraxinusornus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virágos kőris, mannakőris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Juglansregia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dió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Malussylvestris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vadalma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Padusavium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zelnicemeggy, májusfa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nyár, ezüst nyár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Populuscanescens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szürke nyár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Populusnigra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fekete nyár, topolyafa,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csomoros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nyár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Populustremula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rezgő nyár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Pyruspyraster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vadkörte, vackor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Quercuscerris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csertölgy, cserfa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Quercuspetraea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sessiliflora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kocsánytalan tölgy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molyhos tölgy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Quercusrobur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pedunculata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kocsányos tölgy, mocsártölgy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fehér fűz,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ezüst fűz</w:t>
            </w:r>
            <w:proofErr w:type="gramEnd"/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fragilis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törékeny fűz,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csörege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fűz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lisztes berkenye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Sorbusaucuparia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madárberkenye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Sorbusdomestica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házi berkenye,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fojtóska</w:t>
            </w:r>
            <w:proofErr w:type="spellEnd"/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Sorbustorminalis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barkóca berkenye, barkócafa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Tiliacordata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parviflora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kislevelű hárs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Tiliaplatyphyllos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grandifolia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nagylevelű hárs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Ulmusglabra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montana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, 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scabra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szil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Ulmuslaevis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szil, lobogós szil,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vénicfa</w:t>
            </w:r>
            <w:proofErr w:type="spellEnd"/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minor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Ulmuscampestris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szil, simalevelű mezei szil</w:t>
            </w:r>
          </w:p>
        </w:tc>
      </w:tr>
    </w:tbl>
    <w:p w:rsidR="00307C9C" w:rsidRDefault="00307C9C" w:rsidP="00307C9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lastRenderedPageBreak/>
        <w:t>1.2 Tűlevelű fajok (fenyők)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Juniperuscommunis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közönséges boróka, gyalogfenyő</w:t>
            </w:r>
          </w:p>
        </w:tc>
      </w:tr>
    </w:tbl>
    <w:p w:rsidR="00307C9C" w:rsidRDefault="00307C9C" w:rsidP="00307C9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Coluteaarborescens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pukkanó dudafürt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Cornusmas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húsos som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Cornussanguinea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veresgyűrű som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Crataeguslaevigata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(C.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oxyacantha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kétbibés galagonya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Crataegusmonogyna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egybibés galagonya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Euonymuseuropaeus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csíkos kecskerágó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Euonymusverrucosus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bibircses kecskerágó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Frangulaalnus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Rhamnusfrangula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kutyabenge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Hippophaerhamnoides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homoktövis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Loniceraxylosteum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lonc,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Prunusspinosa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kökény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Rhamnuscatharticus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varjútövis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benge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Ribesuva-crispa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Rosa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gyepűrózsa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Salixcaprea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kecskefűz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Salixcinerea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rekettyefűz, hamvas fűz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Salixpurpurea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csigolyafűz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Salixviminalis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kosárkötő fűz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Sambucusnigra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fekete bodza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Sambucusracemosa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**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fürtös bodza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Spireasalicifolia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fűzlevelű gyöngyvessző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Staphyleapinnata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mogyorós hólyagfa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Viburnumlantana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ostorménfa</w:t>
            </w:r>
          </w:p>
        </w:tc>
      </w:tr>
      <w:tr w:rsidR="00307C9C" w:rsidTr="00307C9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Viburnumopulus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kányabangita</w:t>
            </w:r>
            <w:proofErr w:type="spellEnd"/>
          </w:p>
        </w:tc>
      </w:tr>
    </w:tbl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307C9C" w:rsidRDefault="00307C9C" w:rsidP="00307C9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307C9C" w:rsidRDefault="00307C9C" w:rsidP="00307C9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Baccharishalimifolia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Cabombacaroliniana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Eichhorniacrassipes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  <w:proofErr w:type="spellEnd"/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Heracleumpersicum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Heracleumsosnowskyi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  <w:proofErr w:type="spellEnd"/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Hydrocotyleranunculoides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307C9C" w:rsidRDefault="00307C9C" w:rsidP="00307C9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lastRenderedPageBreak/>
              <w:t>Ludwigiagrandiflora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Ludwigiapeploides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Lysichitonamericanus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Myriophyllumaquaticum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Partheniumhysterophorus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Persicariaperfoliata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Puerariamontana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Elodeanuttallii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Impatiensglandulifera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Gunneratinctoria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Pennisetumsetaceum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  <w:proofErr w:type="spellEnd"/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Alternantheraphiloxeroides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307C9C" w:rsidTr="00307C9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Microstegiumvimineum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307C9C" w:rsidRDefault="00307C9C" w:rsidP="00307C9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2.2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Natura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307C9C" w:rsidRDefault="00307C9C" w:rsidP="00307C9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3818"/>
      </w:tblGrid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Robiniapseudo-acacia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Fraxinusamericana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Ailanthusaltissima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Elaeagnusangustifolia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Pinusnigra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Pinussilvestris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Amorphafruticosa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Prunusserotina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Acernegundo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Phytolaccaamericana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Fallopiaspp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fajok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Ambrosiaartemisifolia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307C9C" w:rsidTr="00307C9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Echinocystislobata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C9C" w:rsidRDefault="00307C9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307C9C" w:rsidRDefault="00307C9C" w:rsidP="00307C9C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307C9C" w:rsidRDefault="00307C9C" w:rsidP="00307C9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02A" w:rsidRDefault="0038302A"/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9C"/>
    <w:rsid w:val="00307C9C"/>
    <w:rsid w:val="003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7C9C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307C9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307C9C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307C9C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307C9C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307C9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307C9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7C9C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307C9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307C9C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307C9C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307C9C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307C9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307C9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dcterms:created xsi:type="dcterms:W3CDTF">2018-02-01T13:33:00Z</dcterms:created>
  <dcterms:modified xsi:type="dcterms:W3CDTF">2018-02-01T13:33:00Z</dcterms:modified>
</cp:coreProperties>
</file>