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F1" w:rsidRDefault="00A50463">
      <w:pPr>
        <w:jc w:val="center"/>
        <w:rPr>
          <w:rFonts w:ascii="MS Sans Serif" w:hAnsi="MS Sans Serif"/>
          <w:sz w:val="20"/>
          <w:szCs w:val="20"/>
        </w:rPr>
      </w:pPr>
      <w:r>
        <w:rPr>
          <w:rFonts w:ascii="MS Sans Serif" w:hAnsi="MS Sans Serif"/>
          <w:sz w:val="20"/>
          <w:szCs w:val="20"/>
        </w:rPr>
        <w:t>9. melléklet az önkormányzat 2018. évi költségvetéséről szóló 2/2018.(III. 12.) önkormányzati rendelet módosításáról szóló 17</w:t>
      </w:r>
      <w:r>
        <w:rPr>
          <w:rFonts w:ascii="MS Sans Serif" w:hAnsi="MS Sans Serif"/>
          <w:sz w:val="20"/>
          <w:szCs w:val="20"/>
        </w:rPr>
        <w:t>/2018.(XII.21.</w:t>
      </w:r>
      <w:r>
        <w:rPr>
          <w:rFonts w:ascii="MS Sans Serif" w:hAnsi="MS Sans Serif"/>
          <w:sz w:val="20"/>
          <w:szCs w:val="20"/>
        </w:rPr>
        <w:t>) önkormányzati rendelethez</w:t>
      </w:r>
    </w:p>
    <w:p w:rsidR="00FA79F1" w:rsidRDefault="00A50463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„11. melléklet az önkormányzat 2018. évi költségvetéséről szóló 2/2018. (III.12) </w:t>
      </w:r>
      <w:r>
        <w:rPr>
          <w:sz w:val="22"/>
          <w:szCs w:val="22"/>
        </w:rPr>
        <w:t>önkormányzati rendelethez</w:t>
      </w:r>
    </w:p>
    <w:p w:rsidR="00FA79F1" w:rsidRDefault="00A50463">
      <w:pPr>
        <w:jc w:val="center"/>
      </w:pPr>
      <w:r>
        <w:rPr>
          <w:b/>
          <w:sz w:val="20"/>
          <w:szCs w:val="20"/>
        </w:rPr>
        <w:t>Önkormányzati mérleg (adatok ezer Ft)</w:t>
      </w:r>
    </w:p>
    <w:tbl>
      <w:tblPr>
        <w:tblW w:w="14154" w:type="dxa"/>
        <w:tblInd w:w="-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770"/>
        <w:gridCol w:w="1134"/>
        <w:gridCol w:w="992"/>
        <w:gridCol w:w="4536"/>
        <w:gridCol w:w="1044"/>
        <w:gridCol w:w="1030"/>
      </w:tblGrid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Működési költségvetés kiadásai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Önkormányzatok működési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486.188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377.190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Helyi </w:t>
            </w:r>
            <w:r>
              <w:rPr>
                <w:sz w:val="20"/>
                <w:szCs w:val="20"/>
              </w:rPr>
              <w:t>önkormányzatok működésének általános támogat.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171.922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juttatásai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349.254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Települési önkorm. egyes </w:t>
            </w:r>
            <w:proofErr w:type="spellStart"/>
            <w:r>
              <w:rPr>
                <w:sz w:val="20"/>
                <w:szCs w:val="20"/>
              </w:rPr>
              <w:t>köznev</w:t>
            </w:r>
            <w:proofErr w:type="spellEnd"/>
            <w:r>
              <w:rPr>
                <w:sz w:val="20"/>
                <w:szCs w:val="20"/>
              </w:rPr>
              <w:t xml:space="preserve">. feladatainak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27.936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Települési önkormányzatok szociális és </w:t>
            </w:r>
            <w:r>
              <w:rPr>
                <w:sz w:val="20"/>
                <w:szCs w:val="20"/>
              </w:rPr>
              <w:t>gyermekjóléti 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210.348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Munkaadókat terhelő jár. és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szoc.hjár</w:t>
            </w:r>
            <w:proofErr w:type="gramEnd"/>
            <w:r>
              <w:rPr>
                <w:b/>
                <w:sz w:val="20"/>
                <w:szCs w:val="20"/>
              </w:rPr>
              <w:t>.adó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68.404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kulturális felad.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6.310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265.668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Készletbeszerzés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36.045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szolgáltatások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2.750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Működési célú támogatások </w:t>
            </w:r>
            <w:proofErr w:type="spellStart"/>
            <w:r>
              <w:rPr>
                <w:b/>
                <w:sz w:val="20"/>
                <w:szCs w:val="20"/>
              </w:rPr>
              <w:t>áht</w:t>
            </w:r>
            <w:proofErr w:type="spellEnd"/>
            <w:r>
              <w:rPr>
                <w:b/>
                <w:sz w:val="20"/>
                <w:szCs w:val="20"/>
              </w:rPr>
              <w:t>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169.998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widowControl w:val="0"/>
              <w:tabs>
                <w:tab w:val="right" w:pos="4819"/>
                <w:tab w:val="righ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bev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 xml:space="preserve">-n </w:t>
            </w:r>
            <w:r>
              <w:rPr>
                <w:sz w:val="20"/>
                <w:szCs w:val="20"/>
              </w:rPr>
              <w:t>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133.627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Kiküldetések, reklám-és propaganda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2.717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54.158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Vagyoni típusú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Ellátottak pénzbeli juttatásai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44.292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Értékesítési és forgalmi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települési támogatások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44.292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Gyermekvédelmi természetbeni ellátások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Egyéb működési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35.498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</w:t>
            </w:r>
            <w:r>
              <w:rPr>
                <w:sz w:val="20"/>
                <w:szCs w:val="20"/>
              </w:rPr>
              <w:t>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Elvonások, befizetések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1.506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95.524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7.995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Áru- és készletértékesítés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24.062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9.056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1.935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Tulajdonosi bevételek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4.839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Finanszírozási kiadások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17.347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Ellátási díjak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61.100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Állami támogatás megelőlegezés visszafizetése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17.347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A. </w:t>
            </w:r>
            <w:r>
              <w:rPr>
                <w:b/>
                <w:iCs/>
                <w:sz w:val="20"/>
                <w:szCs w:val="20"/>
              </w:rPr>
              <w:t>Működési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808.399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Működési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511.173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célra átvett </w:t>
            </w:r>
            <w:r>
              <w:rPr>
                <w:sz w:val="20"/>
                <w:szCs w:val="20"/>
              </w:rPr>
              <w:t>pénzeszköz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Beruházások, Felújítások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511.173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Maradvány felhasználás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Egyéb felhalmozási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834.899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Felhalmozási célú kölcsönök nyújtása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20.000</w:t>
            </w: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531.173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Felhalmozási célú támogatások </w:t>
            </w:r>
            <w:proofErr w:type="spellStart"/>
            <w:r>
              <w:rPr>
                <w:b/>
                <w:bCs/>
                <w:sz w:val="20"/>
                <w:szCs w:val="20"/>
              </w:rPr>
              <w:t>áht</w:t>
            </w:r>
            <w:proofErr w:type="spellEnd"/>
            <w:r>
              <w:rPr>
                <w:b/>
                <w:bCs/>
                <w:sz w:val="20"/>
                <w:szCs w:val="20"/>
              </w:rPr>
              <w:t>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175.126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A+B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1.339.572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felhalmozási célú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 xml:space="preserve">. bevételei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támogatások visszatérülése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Felhalmozási célú maradvány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324.547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504.673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FA79F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A+B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1.339.572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FA79F1" w:rsidRDefault="00A50463">
      <w:pPr>
        <w:rPr>
          <w:sz w:val="20"/>
          <w:szCs w:val="20"/>
        </w:rPr>
      </w:pPr>
      <w:r>
        <w:rPr>
          <w:sz w:val="20"/>
          <w:szCs w:val="20"/>
        </w:rPr>
        <w:t>„</w:t>
      </w:r>
    </w:p>
    <w:sectPr w:rsidR="00FA79F1">
      <w:endnotePr>
        <w:numFmt w:val="decimal"/>
      </w:endnotePr>
      <w:pgSz w:w="16838" w:h="11906" w:orient="landscape"/>
      <w:pgMar w:top="450" w:right="1418" w:bottom="140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F1"/>
    <w:rsid w:val="00A50463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4D2E"/>
  <w15:docId w15:val="{71DAC5D7-A3D0-49B8-8F7B-ACBCBE0F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character" w:customStyle="1" w:styleId="Bekezdsalap-bettpusa">
    <w:name w:val="Bekezdés alap-betűtí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9/1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</dc:title>
  <dc:subject/>
  <dc:creator>User</dc:creator>
  <cp:keywords/>
  <dc:description/>
  <cp:lastModifiedBy>Molnar</cp:lastModifiedBy>
  <cp:revision>2</cp:revision>
  <cp:lastPrinted>2018-06-20T12:33:00Z</cp:lastPrinted>
  <dcterms:created xsi:type="dcterms:W3CDTF">2019-01-08T13:26:00Z</dcterms:created>
  <dcterms:modified xsi:type="dcterms:W3CDTF">2019-01-08T13:26:00Z</dcterms:modified>
</cp:coreProperties>
</file>