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B3" w:rsidRPr="005F6F17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hu-HU"/>
        </w:rPr>
      </w:pPr>
      <w:r w:rsidRPr="005F6F17">
        <w:rPr>
          <w:rFonts w:ascii="Times New Roman" w:eastAsia="Times New Roman" w:hAnsi="Times New Roman" w:cs="Times New Roman"/>
          <w:b/>
          <w:kern w:val="28"/>
          <w:lang w:eastAsia="hu-HU"/>
        </w:rPr>
        <w:t>Körösszakál Községi Önkormányzat</w:t>
      </w:r>
    </w:p>
    <w:p w:rsidR="00C61CB3" w:rsidRPr="005F6F17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hu-HU"/>
        </w:rPr>
      </w:pPr>
      <w:r w:rsidRPr="005F6F17">
        <w:rPr>
          <w:rFonts w:ascii="Times New Roman" w:eastAsia="Times New Roman" w:hAnsi="Times New Roman" w:cs="Times New Roman"/>
          <w:b/>
          <w:kern w:val="28"/>
          <w:lang w:eastAsia="hu-HU"/>
        </w:rPr>
        <w:t>Képviselő-testületének</w:t>
      </w:r>
    </w:p>
    <w:p w:rsidR="00C61CB3" w:rsidRPr="005F6F17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2/2018. (V.24</w:t>
      </w:r>
      <w:r w:rsidRPr="005F6F17">
        <w:rPr>
          <w:rFonts w:ascii="Times New Roman" w:eastAsia="Times New Roman" w:hAnsi="Times New Roman" w:cs="Times New Roman"/>
          <w:b/>
          <w:lang w:eastAsia="hu-HU"/>
        </w:rPr>
        <w:t>.) önkormányzati rendelete</w:t>
      </w:r>
    </w:p>
    <w:p w:rsidR="00C61CB3" w:rsidRPr="005F6F17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5F6F17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5F6F17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lang w:eastAsia="hu-HU"/>
        </w:rPr>
        <w:t>Szociális ellátásokról</w:t>
      </w:r>
      <w:r w:rsidRPr="005F6F17">
        <w:rPr>
          <w:rFonts w:ascii="Times New Roman" w:eastAsia="Times New Roman" w:hAnsi="Times New Roman" w:cs="Times New Roman"/>
          <w:b/>
          <w:lang w:eastAsia="hu-HU"/>
        </w:rPr>
        <w:t xml:space="preserve"> szóló</w:t>
      </w:r>
    </w:p>
    <w:p w:rsidR="00C61CB3" w:rsidRPr="005F6F17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3/2015. (II. 17</w:t>
      </w:r>
      <w:r w:rsidRPr="005F6F17">
        <w:rPr>
          <w:rFonts w:ascii="Times New Roman" w:eastAsia="Times New Roman" w:hAnsi="Times New Roman" w:cs="Times New Roman"/>
          <w:b/>
          <w:lang w:eastAsia="hu-HU"/>
        </w:rPr>
        <w:t>.) önkormányzati rendelet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5F6F17">
        <w:rPr>
          <w:rFonts w:ascii="Times New Roman" w:eastAsia="Times New Roman" w:hAnsi="Times New Roman" w:cs="Times New Roman"/>
          <w:b/>
          <w:lang w:eastAsia="hu-HU"/>
        </w:rPr>
        <w:t>módosításáról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Körösszakál Község Önkormányzatának Képviselő-testülete Magyarország Alaptörvénye 32 cikk (1) bekezdésének a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)  pontjában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és a szociális igazgatásról és szociális ellátásokról szóló 1993. évi III. törvény 25§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-ában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meghatározott feladatkörében eljárva a következőket rendeli el: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1.§</w:t>
      </w:r>
    </w:p>
    <w:p w:rsidR="00C61CB3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rendelet 11/B §.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-ának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(1) bekezdéssel az alábbi szövegrészre változik.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Pr="00AF667A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F667A">
        <w:rPr>
          <w:rFonts w:ascii="Times New Roman" w:eastAsia="Times New Roman" w:hAnsi="Times New Roman" w:cs="Times New Roman"/>
          <w:lang w:eastAsia="hu-HU"/>
        </w:rPr>
        <w:t>(1) Természetbeni ellátásként hulladékszállítási díjkedvezményre jogosult jövedelmére tekintet nélkül az a jelenlegi érvényben lévő jogszabályok szerint öregségi nyugdíj korhatárt betöltött személy, aki bejelentett állandó lakóhellyel rendelkezik és a hulladékszállítási díj fizetési kötelezettség a nevére szól.</w:t>
      </w:r>
    </w:p>
    <w:p w:rsidR="00C61CB3" w:rsidRPr="00AF667A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F667A">
        <w:rPr>
          <w:rFonts w:ascii="Times New Roman" w:eastAsia="Times New Roman" w:hAnsi="Times New Roman" w:cs="Times New Roman"/>
          <w:lang w:eastAsia="hu-HU"/>
        </w:rPr>
        <w:t>A hulladékszállítási díjkedvezmény igénybevételekor nem kerül figyelembe vételre, hogy a háztartásban az adott címen más személy bejelentett lakó, vagy tartózkodási címmel rendelkezik.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2.§</w:t>
      </w:r>
    </w:p>
    <w:p w:rsidR="00C61CB3" w:rsidRDefault="00C61CB3" w:rsidP="00C61C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(1) Ez a rendelet 2018. január 1. napján lép hatályba.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Körösszakál Községi Önkormányzat Képviselő-testületének a szociális ellátásokról szóló 3/2015.(II.17.) önkormányzati rendeletének 11/B §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-ának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(8) bekezdése hatályát veszti, a rendelet egyéb rendelkezései változatlan formában maradnak.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Pálfi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Tamás                                                                      Urayné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Szilágyi Márta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jegyző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Kihirdetési záradék: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kihirdetés dátuma: Körösszakál, 2018. május 24.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>Urayné Szilágyi Márta</w:t>
      </w:r>
    </w:p>
    <w:p w:rsidR="00C61CB3" w:rsidRDefault="00C61CB3" w:rsidP="00C61C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lang w:eastAsia="hu-HU"/>
        </w:rPr>
        <w:t>jegyző</w:t>
      </w:r>
      <w:proofErr w:type="gramEnd"/>
    </w:p>
    <w:p w:rsidR="00C61CB3" w:rsidRDefault="00C61CB3" w:rsidP="00C61CB3"/>
    <w:p w:rsidR="001224A7" w:rsidRDefault="001224A7">
      <w:bookmarkStart w:id="0" w:name="_GoBack"/>
      <w:bookmarkEnd w:id="0"/>
    </w:p>
    <w:sectPr w:rsidR="0012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6F"/>
    <w:rsid w:val="001224A7"/>
    <w:rsid w:val="0087636F"/>
    <w:rsid w:val="00C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C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C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2018-05-24T08:49:00Z</dcterms:created>
  <dcterms:modified xsi:type="dcterms:W3CDTF">2018-05-24T08:50:00Z</dcterms:modified>
</cp:coreProperties>
</file>