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Kismarja Község Önkormányzata</w:t>
      </w:r>
    </w:p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Képviselő-testületének</w:t>
      </w:r>
    </w:p>
    <w:p w:rsidR="00EA0C69" w:rsidRDefault="0011797C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EA0C69">
        <w:rPr>
          <w:rFonts w:ascii="Times New Roman" w:hAnsi="Times New Roman"/>
          <w:b/>
          <w:sz w:val="24"/>
          <w:szCs w:val="24"/>
        </w:rPr>
        <w:t>/2014. (XII. 12.) ÖR számú rendelete</w:t>
      </w:r>
    </w:p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szociális tűzifa támogatás helyi szabályairól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0C69" w:rsidRDefault="00EA0C69" w:rsidP="00EA0C69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Calibri"/>
        </w:rPr>
        <w:t>Kismarja Község Önkormányzata Képviselő-testülete az Alaptörvény 32. Cikk (2) bekezdése alapján, továbbá, a Szociális igazgatásról és a szociális ellátásokról szóló 1993. évi III. törvény 32. § (3) bekezdésében, 45. §</w:t>
      </w:r>
      <w:proofErr w:type="spellStart"/>
      <w:r>
        <w:rPr>
          <w:rFonts w:eastAsia="Calibri"/>
        </w:rPr>
        <w:t>-ban</w:t>
      </w:r>
      <w:proofErr w:type="spellEnd"/>
      <w:r>
        <w:rPr>
          <w:rFonts w:eastAsia="Calibri"/>
        </w:rPr>
        <w:t xml:space="preserve">, 47.§ (1) bekezdés c) pontjában, és (3) bekezdésében, valamint </w:t>
      </w:r>
      <w:r>
        <w:rPr>
          <w:color w:val="000000"/>
        </w:rPr>
        <w:t>Magyarország helyi önkormányzatairól szóló 2011. évi CLXXXIX. törvény 13. § (1) bekezdésében</w:t>
      </w:r>
      <w:bookmarkStart w:id="1" w:name="pr2"/>
      <w:bookmarkEnd w:id="1"/>
      <w:r>
        <w:rPr>
          <w:rStyle w:val="apple-converted-space"/>
          <w:color w:val="000000"/>
        </w:rPr>
        <w:t> </w:t>
      </w:r>
      <w:r>
        <w:rPr>
          <w:color w:val="000000"/>
        </w:rPr>
        <w:t>meghatározott feladatkörében eljárva a helyi önkormányzatok szociális célú tűzifavásárláshoz kapcsolódó kiegészítő támogatásról szóló 46/2014.(IX.25.) BM rendeletének végrehajtására a következőket rendeli el: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támogatásra vonatkozó általános szabályok</w:t>
      </w:r>
    </w:p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A rendelet célja, hatálya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1.§ (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) A helyi önkormányzatok szociális célú tűzifavásárláshoz kapcsolódó kiegészítő támogatásáról szóló 46/2014.(IX.25.) BM rendelet (továbbiakban: BM rendelet) alapján a központi költségvetés a települési önkormányzatok szociális célú tűzifavásárláshoz kapcsolódó kiegészítő támogatást biztosított Kismarja Község Önkormányzata számára.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E rendelet célja, hogy Kismarja településen élők részére támogatást nyújtson szociális rászorultsága alapján, tekintettel a törvényi felhatalmazásra meghatározza a természetben nyújtott szociális ellátás, átmeneti segély, mint egyszeri </w:t>
      </w:r>
      <w:proofErr w:type="gramStart"/>
      <w:r>
        <w:rPr>
          <w:rFonts w:ascii="Times New Roman" w:hAnsi="Times New Roman"/>
          <w:sz w:val="24"/>
          <w:szCs w:val="24"/>
        </w:rPr>
        <w:t>tűzifa juttatás</w:t>
      </w:r>
      <w:proofErr w:type="gramEnd"/>
      <w:r>
        <w:rPr>
          <w:rFonts w:ascii="Times New Roman" w:hAnsi="Times New Roman"/>
          <w:sz w:val="24"/>
          <w:szCs w:val="24"/>
        </w:rPr>
        <w:t xml:space="preserve"> ellátási forma </w:t>
      </w:r>
      <w:proofErr w:type="gramStart"/>
      <w:r>
        <w:rPr>
          <w:rFonts w:ascii="Times New Roman" w:hAnsi="Times New Roman"/>
          <w:sz w:val="24"/>
          <w:szCs w:val="24"/>
        </w:rPr>
        <w:t>jogosultsági</w:t>
      </w:r>
      <w:proofErr w:type="gramEnd"/>
      <w:r>
        <w:rPr>
          <w:rFonts w:ascii="Times New Roman" w:hAnsi="Times New Roman"/>
          <w:sz w:val="24"/>
          <w:szCs w:val="24"/>
        </w:rPr>
        <w:t xml:space="preserve"> feltételeit, és az igénylés, odaítélés menetét.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E rendelet hatálya kiterjed Kismarja Község közigazgatási területén állandó lakcímmel rendelkező állampolgárokra.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A jelen rendeletben használt család, egyedül élő, és háztartás fogalmára a szociális igazgatásról és a szociális ellátásokról szóló 1993. évi III. törvényben meghatározottakat kell érteni. </w:t>
      </w:r>
    </w:p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A támogatás feltételei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§ (1) Az önkormányzat vissza nem térítendő természetbeni támogatást, háztartásonként legfeljebb 5m3 tűzifát biztosít annak az</w:t>
      </w:r>
    </w:p>
    <w:p w:rsidR="00EA0C69" w:rsidRDefault="00EA0C69" w:rsidP="00EA0C6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A0C69" w:rsidRDefault="00EA0C69" w:rsidP="00EA0C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aktív korúak ellátására jogosult személynek, aki gyermekét egyedül neveli,</w:t>
      </w:r>
    </w:p>
    <w:p w:rsidR="00EA0C69" w:rsidRDefault="00EA0C69" w:rsidP="00EA0C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lakásfenntartási támogatásban részesülő személynek, akinek háztartásában az egy főre eső jövedelem nem haladja meg az öregségi nyugdíj mindenkori összegének 150 %-át,</w:t>
      </w:r>
    </w:p>
    <w:p w:rsidR="00EA0C69" w:rsidRDefault="00EA0C69" w:rsidP="00EA0C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gyermekét egyedül nevelő, rendszeres gyermekvédelmi támogatásra jogosult személynek, akinek családjában az egy főre jutó havi jövedelem nem haladja meg az öregségi nyugdíj mindenkori legkisebb összegét,</w:t>
      </w:r>
    </w:p>
    <w:p w:rsidR="00EA0C69" w:rsidRDefault="00EA0C69" w:rsidP="00EA0C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60 év feletti, egyedül élő személynek, akinek havi jövedelme nem haladja meg az öregségi nyugdíj mindenkori legkisebb összegének 200 %-át.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Az (1) bekezdésben foglaltakon túl az Önkormányzat vissza nem térítendő tűzifát nem biztosít.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(3) A szociális tűzifa ellátás megállapítására hivatalból kerül sor.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§ (1) Nem jogosult szociális célú tűzifa támogatásra – függetlenül a 2. § </w:t>
      </w:r>
      <w:proofErr w:type="spellStart"/>
      <w:r>
        <w:rPr>
          <w:rFonts w:ascii="Times New Roman" w:hAnsi="Times New Roman"/>
          <w:sz w:val="24"/>
          <w:szCs w:val="24"/>
        </w:rPr>
        <w:t>-ban</w:t>
      </w:r>
      <w:proofErr w:type="spellEnd"/>
      <w:r>
        <w:rPr>
          <w:rFonts w:ascii="Times New Roman" w:hAnsi="Times New Roman"/>
          <w:sz w:val="24"/>
          <w:szCs w:val="24"/>
        </w:rPr>
        <w:t xml:space="preserve"> meghatározott feltétel teljesülésétől – az a személy, család </w:t>
      </w:r>
    </w:p>
    <w:p w:rsidR="00EA0C69" w:rsidRDefault="00EA0C69" w:rsidP="00EA0C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 erdőgazdálkodó, erdőtulajdonos és az elmúlt 2 évben engedéllyel fakitermelést végzett, vagy ilyen tevékenységből jövedelmet vagy tűzifát szerzett. </w:t>
      </w:r>
    </w:p>
    <w:p w:rsidR="00EA0C69" w:rsidRDefault="00EA0C69" w:rsidP="00EA0C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Azon ingatlan vonatkozásában, mely tűzifával egyáltalán nem fűthető.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Az üresen álló, nem lakott ingatlanra, amelyben életvitelszerűen senki sem él, a támogatás nem kérhető. Ellentétes állítás esetén környezettanulmány szükséges.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 tűzifában részesülő személy a tűzifát nem értékesítheti, nem adhatja át másnak, csak saját használatra használhatja fel. Ennek tudomásul vételéről, valamint a tűzifa átvételéről a támogatott személy a kiosztáskor köteles nyilatkozni.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§ A támogatás kizárólagos forrása a BM rendelet 1. melléklete szerint az Önkormányzat számára megállapított támogatás, valamint az Önkormányzat által biztosított saját forrás.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Záró rendelkezések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§ Ezen rendelet 2014. december 12. napján lép hatályba, és 2015. május 31. napján hatályát veszti.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Farkas István Attila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Fekéné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Tarcsi</w:t>
      </w:r>
      <w:proofErr w:type="spellEnd"/>
      <w:r>
        <w:rPr>
          <w:rFonts w:ascii="Times New Roman" w:hAnsi="Times New Roman"/>
          <w:sz w:val="24"/>
          <w:szCs w:val="24"/>
        </w:rPr>
        <w:t xml:space="preserve"> Csilla</w:t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jegyző 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0C69" w:rsidRDefault="00EA0C69" w:rsidP="00EA0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rendeletet 2014. december 12. napján kihirdettem: </w:t>
      </w:r>
    </w:p>
    <w:p w:rsidR="00EA0C69" w:rsidRDefault="00EA0C69" w:rsidP="00EA0C6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Fekéné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Tarcsi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Csilla</w:t>
      </w:r>
      <w:r>
        <w:rPr>
          <w:rFonts w:ascii="Times New Roman" w:hAnsi="Times New Roman"/>
          <w:sz w:val="24"/>
          <w:szCs w:val="24"/>
        </w:rPr>
        <w:tab/>
        <w:t xml:space="preserve">          jegyző</w:t>
      </w:r>
      <w:proofErr w:type="gramEnd"/>
      <w:r>
        <w:rPr>
          <w:rFonts w:ascii="Times New Roman" w:hAnsi="Times New Roman"/>
          <w:sz w:val="24"/>
          <w:szCs w:val="24"/>
        </w:rPr>
        <w:tab/>
        <w:t>h.</w:t>
      </w:r>
    </w:p>
    <w:p w:rsidR="00EA0C69" w:rsidRDefault="00EA0C69" w:rsidP="00EA0C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Kismarja, 2014. december 12.</w:t>
      </w:r>
    </w:p>
    <w:p w:rsidR="00EA0C69" w:rsidRDefault="00EA0C69" w:rsidP="00EA0C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Farkas István Attila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A0C69" w:rsidRDefault="00EA0C69" w:rsidP="00EA0C69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DB"/>
    <w:multiLevelType w:val="hybridMultilevel"/>
    <w:tmpl w:val="FDF658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93E53"/>
    <w:multiLevelType w:val="hybridMultilevel"/>
    <w:tmpl w:val="75CED9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09"/>
    <w:rsid w:val="00030842"/>
    <w:rsid w:val="0011797C"/>
    <w:rsid w:val="002D7009"/>
    <w:rsid w:val="00852B22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0C69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paragraph" w:styleId="NormlWeb">
    <w:name w:val="Normal (Web)"/>
    <w:basedOn w:val="Norml"/>
    <w:uiPriority w:val="99"/>
    <w:semiHidden/>
    <w:unhideWhenUsed/>
    <w:rsid w:val="00EA0C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A0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0C69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paragraph" w:styleId="NormlWeb">
    <w:name w:val="Normal (Web)"/>
    <w:basedOn w:val="Norml"/>
    <w:uiPriority w:val="99"/>
    <w:semiHidden/>
    <w:unhideWhenUsed/>
    <w:rsid w:val="00EA0C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A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3</cp:revision>
  <dcterms:created xsi:type="dcterms:W3CDTF">2015-03-24T08:48:00Z</dcterms:created>
  <dcterms:modified xsi:type="dcterms:W3CDTF">2015-03-31T13:30:00Z</dcterms:modified>
</cp:coreProperties>
</file>