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7A" w:rsidRDefault="004B677A" w:rsidP="004B677A">
      <w:pPr>
        <w:ind w:left="360"/>
      </w:pPr>
      <w:r>
        <w:t>Nézsa Község Önkormányzat képviselő-testületének 10/2014 (XI.27.) rendeletének</w:t>
      </w:r>
    </w:p>
    <w:p w:rsidR="004B677A" w:rsidRDefault="004B677A" w:rsidP="004B677A">
      <w:pPr>
        <w:tabs>
          <w:tab w:val="left" w:pos="5760"/>
        </w:tabs>
      </w:pPr>
    </w:p>
    <w:p w:rsidR="004B677A" w:rsidRDefault="004B677A" w:rsidP="004B677A">
      <w:pPr>
        <w:tabs>
          <w:tab w:val="left" w:pos="5760"/>
        </w:tabs>
      </w:pPr>
    </w:p>
    <w:p w:rsidR="004B677A" w:rsidRDefault="004B677A" w:rsidP="004B677A">
      <w:pPr>
        <w:tabs>
          <w:tab w:val="left" w:pos="5760"/>
        </w:tabs>
      </w:pPr>
      <w:r>
        <w:t>14</w:t>
      </w:r>
      <w:r>
        <w:t xml:space="preserve">. számú függelék – </w:t>
      </w:r>
      <w:r>
        <w:t>Megállapodás a közös önkormányzati hivatal alakításáról és fenntartásáról</w:t>
      </w:r>
    </w:p>
    <w:p w:rsidR="003B1272" w:rsidRDefault="003B1272">
      <w:bookmarkStart w:id="0" w:name="_GoBack"/>
      <w:bookmarkEnd w:id="0"/>
    </w:p>
    <w:sectPr w:rsidR="003B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7A"/>
    <w:rsid w:val="003B1272"/>
    <w:rsid w:val="004B677A"/>
    <w:rsid w:val="005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2015-01-13T12:59:00Z</dcterms:created>
  <dcterms:modified xsi:type="dcterms:W3CDTF">2015-01-13T12:59:00Z</dcterms:modified>
</cp:coreProperties>
</file>