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807" w:rsidRPr="007B494B" w:rsidRDefault="00680807" w:rsidP="00680807">
      <w:pPr>
        <w:suppressAutoHyphens w:val="0"/>
        <w:spacing w:after="160" w:line="259" w:lineRule="auto"/>
        <w:jc w:val="right"/>
        <w:rPr>
          <w:rFonts w:ascii="Thorndale AMT" w:hAnsi="Thorndale AMT" w:cs="Thorndale AMT"/>
          <w:i/>
          <w:iCs/>
          <w:color w:val="000000"/>
          <w:szCs w:val="24"/>
          <w:lang w:eastAsia="hu-HU"/>
        </w:rPr>
      </w:pPr>
      <w:r w:rsidRPr="007B494B">
        <w:rPr>
          <w:rFonts w:ascii="Thorndale AMT" w:hAnsi="Thorndale AMT" w:cs="Thorndale AMT"/>
          <w:i/>
          <w:iCs/>
          <w:color w:val="000000"/>
          <w:szCs w:val="24"/>
          <w:lang w:eastAsia="hu-HU"/>
        </w:rPr>
        <w:t>1. melléklet a 38/2020. (XII.16.) önkormányzati rendelethez</w:t>
      </w: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b/>
          <w:bCs/>
          <w:i/>
          <w:iCs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b/>
          <w:bCs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jc w:val="center"/>
        <w:rPr>
          <w:rFonts w:ascii="Thorndale AMT" w:hAnsi="Thorndale AMT" w:cs="Thorndale AMT"/>
          <w:color w:val="000000"/>
          <w:szCs w:val="24"/>
          <w:lang w:eastAsia="hu-HU"/>
        </w:rPr>
      </w:pPr>
      <w:r w:rsidRPr="007B494B">
        <w:rPr>
          <w:rFonts w:ascii="Thorndale AMT" w:hAnsi="Thorndale AMT" w:cs="Thorndale AMT"/>
          <w:b/>
          <w:bCs/>
          <w:color w:val="000000"/>
          <w:szCs w:val="24"/>
          <w:lang w:eastAsia="hu-HU"/>
        </w:rPr>
        <w:t>KUTYAFUTTATÁSRA, IDOMÍTÁSRA KIJELÖLT</w:t>
      </w: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jc w:val="center"/>
        <w:rPr>
          <w:rFonts w:ascii="Thorndale AMT" w:hAnsi="Thorndale AMT" w:cs="Thorndale AMT"/>
          <w:b/>
          <w:bCs/>
          <w:color w:val="000000"/>
          <w:szCs w:val="24"/>
          <w:lang w:eastAsia="hu-HU"/>
        </w:rPr>
      </w:pPr>
      <w:r w:rsidRPr="007B494B">
        <w:rPr>
          <w:rFonts w:ascii="Thorndale AMT" w:hAnsi="Thorndale AMT" w:cs="Thorndale AMT"/>
          <w:b/>
          <w:bCs/>
          <w:color w:val="000000"/>
          <w:szCs w:val="24"/>
          <w:lang w:eastAsia="hu-HU"/>
        </w:rPr>
        <w:t>ÖNKORMÁNYZATI TULAJDONÚ TERÜLETEK</w:t>
      </w: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  <w:r w:rsidRPr="007B494B">
        <w:rPr>
          <w:rFonts w:ascii="Thorndale AMT" w:hAnsi="Thorndale AMT" w:cs="Thorndale AMT"/>
          <w:color w:val="000000"/>
          <w:szCs w:val="24"/>
          <w:lang w:eastAsia="hu-HU"/>
        </w:rPr>
        <w:t>1.</w:t>
      </w:r>
      <w:proofErr w:type="gramStart"/>
      <w:r w:rsidRPr="007B494B">
        <w:rPr>
          <w:rFonts w:ascii="Thorndale AMT" w:hAnsi="Thorndale AMT" w:cs="Thorndale AMT"/>
          <w:color w:val="000000"/>
          <w:szCs w:val="24"/>
          <w:lang w:eastAsia="hu-HU"/>
        </w:rPr>
        <w:t>)  Kaszaházi</w:t>
      </w:r>
      <w:proofErr w:type="gramEnd"/>
      <w:r w:rsidRPr="007B494B">
        <w:rPr>
          <w:rFonts w:ascii="Thorndale AMT" w:hAnsi="Thorndale AMT" w:cs="Thorndale AMT"/>
          <w:color w:val="000000"/>
          <w:szCs w:val="24"/>
          <w:lang w:eastAsia="hu-HU"/>
        </w:rPr>
        <w:t xml:space="preserve"> (régi) állatvásártér.</w:t>
      </w: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  <w:r w:rsidRPr="007B494B">
        <w:rPr>
          <w:rFonts w:ascii="Thorndale AMT" w:hAnsi="Thorndale AMT" w:cs="Thorndale AMT"/>
          <w:color w:val="000000"/>
          <w:szCs w:val="24"/>
          <w:lang w:eastAsia="hu-HU"/>
        </w:rPr>
        <w:t>2.</w:t>
      </w:r>
      <w:proofErr w:type="gramStart"/>
      <w:r w:rsidRPr="007B494B">
        <w:rPr>
          <w:rFonts w:ascii="Thorndale AMT" w:hAnsi="Thorndale AMT" w:cs="Thorndale AMT"/>
          <w:color w:val="000000"/>
          <w:szCs w:val="24"/>
          <w:lang w:eastAsia="hu-HU"/>
        </w:rPr>
        <w:t>)  A</w:t>
      </w:r>
      <w:proofErr w:type="gramEnd"/>
      <w:r w:rsidRPr="007B494B">
        <w:rPr>
          <w:rFonts w:ascii="Thorndale AMT" w:hAnsi="Thorndale AMT" w:cs="Thorndale AMT"/>
          <w:color w:val="000000"/>
          <w:szCs w:val="24"/>
          <w:lang w:eastAsia="hu-HU"/>
        </w:rPr>
        <w:t xml:space="preserve"> Kaszaházi Zala hídtól nyugatra, a Zala folyó, a vízelvezető árok és a </w:t>
      </w:r>
      <w:proofErr w:type="spellStart"/>
      <w:r w:rsidRPr="007B494B">
        <w:rPr>
          <w:rFonts w:ascii="Thorndale AMT" w:hAnsi="Thorndale AMT" w:cs="Thorndale AMT"/>
          <w:color w:val="000000"/>
          <w:szCs w:val="24"/>
          <w:lang w:eastAsia="hu-HU"/>
        </w:rPr>
        <w:t>védtöltés</w:t>
      </w:r>
      <w:proofErr w:type="spellEnd"/>
      <w:r w:rsidRPr="007B494B">
        <w:rPr>
          <w:rFonts w:ascii="Thorndale AMT" w:hAnsi="Thorndale AMT" w:cs="Thorndale AMT"/>
          <w:color w:val="000000"/>
          <w:szCs w:val="24"/>
          <w:lang w:eastAsia="hu-HU"/>
        </w:rPr>
        <w:t xml:space="preserve"> közötti terület.</w:t>
      </w: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  <w:r w:rsidRPr="007B494B">
        <w:rPr>
          <w:rFonts w:ascii="Thorndale AMT" w:hAnsi="Thorndale AMT" w:cs="Thorndale AMT"/>
          <w:color w:val="000000"/>
          <w:szCs w:val="24"/>
          <w:lang w:eastAsia="hu-HU"/>
        </w:rPr>
        <w:t>3.</w:t>
      </w:r>
      <w:proofErr w:type="gramStart"/>
      <w:r w:rsidRPr="007B494B">
        <w:rPr>
          <w:rFonts w:ascii="Thorndale AMT" w:hAnsi="Thorndale AMT" w:cs="Thorndale AMT"/>
          <w:color w:val="000000"/>
          <w:szCs w:val="24"/>
          <w:lang w:eastAsia="hu-HU"/>
        </w:rPr>
        <w:t>)  A</w:t>
      </w:r>
      <w:proofErr w:type="gramEnd"/>
      <w:r w:rsidRPr="007B494B">
        <w:rPr>
          <w:rFonts w:ascii="Thorndale AMT" w:hAnsi="Thorndale AMT" w:cs="Thorndale AMT"/>
          <w:color w:val="000000"/>
          <w:szCs w:val="24"/>
          <w:lang w:eastAsia="hu-HU"/>
        </w:rPr>
        <w:t xml:space="preserve"> Balatoni úti parkerdőben a Vérmalomhoz bevezető úttól keletre, a táblával megjelölt rész.</w:t>
      </w: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  <w:r w:rsidRPr="007B494B">
        <w:rPr>
          <w:rFonts w:ascii="Thorndale AMT" w:hAnsi="Thorndale AMT" w:cs="Thorndale AMT"/>
          <w:color w:val="000000"/>
          <w:szCs w:val="24"/>
          <w:lang w:eastAsia="hu-HU"/>
        </w:rPr>
        <w:t>4.</w:t>
      </w:r>
      <w:proofErr w:type="gramStart"/>
      <w:r w:rsidRPr="007B494B">
        <w:rPr>
          <w:rFonts w:ascii="Thorndale AMT" w:hAnsi="Thorndale AMT" w:cs="Thorndale AMT"/>
          <w:color w:val="000000"/>
          <w:szCs w:val="24"/>
          <w:lang w:eastAsia="hu-HU"/>
        </w:rPr>
        <w:t>)  A</w:t>
      </w:r>
      <w:proofErr w:type="gramEnd"/>
      <w:r w:rsidRPr="007B494B">
        <w:rPr>
          <w:rFonts w:ascii="Thorndale AMT" w:hAnsi="Thorndale AMT" w:cs="Thorndale AMT"/>
          <w:color w:val="000000"/>
          <w:szCs w:val="24"/>
          <w:lang w:eastAsia="hu-HU"/>
        </w:rPr>
        <w:t xml:space="preserve"> Kertváros déli részén a beépítetlen terület táblával megjelölt része.</w:t>
      </w: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  <w:r w:rsidRPr="007B494B">
        <w:rPr>
          <w:rFonts w:ascii="Thorndale AMT" w:hAnsi="Thorndale AMT" w:cs="Thorndale AMT"/>
          <w:color w:val="000000"/>
          <w:szCs w:val="24"/>
          <w:lang w:eastAsia="hu-HU"/>
        </w:rPr>
        <w:t>5.</w:t>
      </w:r>
      <w:proofErr w:type="gramStart"/>
      <w:r w:rsidRPr="007B494B">
        <w:rPr>
          <w:rFonts w:ascii="Thorndale AMT" w:hAnsi="Thorndale AMT" w:cs="Thorndale AMT"/>
          <w:color w:val="000000"/>
          <w:szCs w:val="24"/>
          <w:lang w:eastAsia="hu-HU"/>
        </w:rPr>
        <w:t>)  Kispest</w:t>
      </w:r>
      <w:proofErr w:type="gramEnd"/>
      <w:r w:rsidRPr="007B494B">
        <w:rPr>
          <w:rFonts w:ascii="Thorndale AMT" w:hAnsi="Thorndale AMT" w:cs="Thorndale AMT"/>
          <w:color w:val="000000"/>
          <w:szCs w:val="24"/>
          <w:lang w:eastAsia="hu-HU"/>
        </w:rPr>
        <w:t xml:space="preserve"> u. és </w:t>
      </w:r>
      <w:proofErr w:type="spellStart"/>
      <w:r w:rsidRPr="007B494B">
        <w:rPr>
          <w:rFonts w:ascii="Thorndale AMT" w:hAnsi="Thorndale AMT" w:cs="Thorndale AMT"/>
          <w:color w:val="000000"/>
          <w:szCs w:val="24"/>
          <w:lang w:eastAsia="hu-HU"/>
        </w:rPr>
        <w:t>Pais</w:t>
      </w:r>
      <w:proofErr w:type="spellEnd"/>
      <w:r w:rsidRPr="007B494B">
        <w:rPr>
          <w:rFonts w:ascii="Thorndale AMT" w:hAnsi="Thorndale AMT" w:cs="Thorndale AMT"/>
          <w:color w:val="000000"/>
          <w:szCs w:val="24"/>
          <w:lang w:eastAsia="hu-HU"/>
        </w:rPr>
        <w:t xml:space="preserve"> u. között lévő kiserdőben elkerített zárt kutyafuttató.</w:t>
      </w: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jc w:val="both"/>
        <w:rPr>
          <w:rFonts w:ascii="Thorndale AMT" w:hAnsi="Thorndale AMT" w:cs="Thorndale AMT"/>
          <w:color w:val="000000"/>
          <w:szCs w:val="24"/>
          <w:lang w:eastAsia="hu-HU"/>
        </w:rPr>
      </w:pPr>
      <w:r w:rsidRPr="007B494B">
        <w:rPr>
          <w:rFonts w:ascii="Thorndale AMT" w:hAnsi="Thorndale AMT" w:cs="Thorndale AMT"/>
          <w:color w:val="000000"/>
          <w:szCs w:val="24"/>
          <w:lang w:eastAsia="hu-HU"/>
        </w:rPr>
        <w:t xml:space="preserve">6.) A Páterdombon a Baross Gábor utca és a </w:t>
      </w:r>
      <w:proofErr w:type="spellStart"/>
      <w:r w:rsidRPr="007B494B">
        <w:rPr>
          <w:rFonts w:ascii="Thorndale AMT" w:hAnsi="Thorndale AMT" w:cs="Thorndale AMT"/>
          <w:color w:val="000000"/>
          <w:szCs w:val="24"/>
          <w:lang w:eastAsia="hu-HU"/>
        </w:rPr>
        <w:t>Holub</w:t>
      </w:r>
      <w:proofErr w:type="spellEnd"/>
      <w:r w:rsidRPr="007B494B">
        <w:rPr>
          <w:rFonts w:ascii="Thorndale AMT" w:hAnsi="Thorndale AMT" w:cs="Thorndale AMT"/>
          <w:color w:val="000000"/>
          <w:szCs w:val="24"/>
          <w:lang w:eastAsia="hu-HU"/>
        </w:rPr>
        <w:t xml:space="preserve"> utca kereszteződésénél elkerített zárt kutyafuttató.</w:t>
      </w: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jc w:val="both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jc w:val="both"/>
        <w:rPr>
          <w:rFonts w:ascii="Thorndale AMT" w:hAnsi="Thorndale AMT" w:cs="Thorndale AMT"/>
          <w:color w:val="000000"/>
          <w:szCs w:val="24"/>
          <w:lang w:eastAsia="hu-HU"/>
        </w:rPr>
      </w:pPr>
      <w:r w:rsidRPr="007B494B">
        <w:rPr>
          <w:rFonts w:ascii="Thorndale AMT" w:hAnsi="Thorndale AMT" w:cs="Thorndale AMT"/>
          <w:color w:val="000000"/>
          <w:szCs w:val="24"/>
          <w:lang w:eastAsia="hu-HU"/>
        </w:rPr>
        <w:t xml:space="preserve">7.) A Zalaegerszegi </w:t>
      </w:r>
      <w:proofErr w:type="spellStart"/>
      <w:r w:rsidRPr="007B494B">
        <w:rPr>
          <w:rFonts w:ascii="Thorndale AMT" w:hAnsi="Thorndale AMT" w:cs="Thorndale AMT"/>
          <w:color w:val="000000"/>
          <w:szCs w:val="24"/>
          <w:lang w:eastAsia="hu-HU"/>
        </w:rPr>
        <w:t>Landorhegyi</w:t>
      </w:r>
      <w:proofErr w:type="spellEnd"/>
      <w:r w:rsidRPr="007B494B">
        <w:rPr>
          <w:rFonts w:ascii="Thorndale AMT" w:hAnsi="Thorndale AMT" w:cs="Thorndale AMT"/>
          <w:color w:val="000000"/>
          <w:szCs w:val="24"/>
          <w:lang w:eastAsia="hu-HU"/>
        </w:rPr>
        <w:t xml:space="preserve"> Óvoda Kodály Zoltán utcai Tagóvodája mögötti területen kialakított zárt kutyafuttató.</w:t>
      </w: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  <w:r w:rsidRPr="007B494B">
        <w:rPr>
          <w:rFonts w:ascii="Thorndale AMT" w:hAnsi="Thorndale AMT" w:cs="Thorndale AMT"/>
          <w:color w:val="000000"/>
          <w:szCs w:val="24"/>
          <w:lang w:eastAsia="hu-HU"/>
        </w:rPr>
        <w:t>8.) Vizslaparkban elkerített zárt kutyafuttató.</w:t>
      </w: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  <w:r w:rsidRPr="007B494B">
        <w:rPr>
          <w:rFonts w:ascii="Thorndale AMT" w:hAnsi="Thorndale AMT" w:cs="Thorndale AMT"/>
          <w:color w:val="000000"/>
          <w:szCs w:val="24"/>
          <w:lang w:eastAsia="hu-HU"/>
        </w:rPr>
        <w:t>9.) Kertvárosban az Apáczai ÁMK mögötti területen kialakított zárt kutyafuttató.</w:t>
      </w: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80807" w:rsidRPr="007B494B" w:rsidRDefault="00680807" w:rsidP="00680807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</w:p>
    <w:p w:rsidR="006E7541" w:rsidRDefault="006E7541">
      <w:bookmarkStart w:id="0" w:name="_GoBack"/>
      <w:bookmarkEnd w:id="0"/>
    </w:p>
    <w:sectPr w:rsidR="006E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07"/>
    <w:rsid w:val="00680807"/>
    <w:rsid w:val="006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63F77-46A8-4D67-AA72-280504D9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0807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784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2020-12-18T10:42:00Z</dcterms:created>
  <dcterms:modified xsi:type="dcterms:W3CDTF">2020-12-18T10:42:00Z</dcterms:modified>
</cp:coreProperties>
</file>