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1. melléklet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Az önkormányzati támogatások eljárásrendje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Tarpai Közös Önkormányzat Hivatal (továbbiakban: Polgármesteri Hivatal), mint Tarpa Nagyközség  Önkormányzatának munkaszervezete tekintetében az államháztartásról szóló 2011. évi CXCV. törvény (a továbbiakban: Áht.) VI. fejezetében foglaltaknak, valamint az önkormányzati támogatásokról szóló önkormányzati rendeletnek megfelelően nyújtott önkormányzati támogatásokra vonatkozó eljárásrendje a következő:</w:t>
      </w:r>
    </w:p>
    <w:p w:rsidR="00E01B61" w:rsidRPr="0055168E" w:rsidRDefault="00E01B61" w:rsidP="00E01B61">
      <w:pPr>
        <w:jc w:val="center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i/>
          <w:iCs/>
          <w:sz w:val="24"/>
          <w:szCs w:val="24"/>
        </w:rPr>
        <w:t>I.</w:t>
      </w:r>
    </w:p>
    <w:p w:rsidR="00E01B61" w:rsidRPr="0055168E" w:rsidRDefault="00E01B61" w:rsidP="00E01B61">
      <w:pPr>
        <w:jc w:val="center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i/>
          <w:iCs/>
          <w:sz w:val="24"/>
          <w:szCs w:val="24"/>
        </w:rPr>
        <w:t>ÁLTALÁNOS RENDELKEZÉSEK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1. </w:t>
      </w:r>
      <w:r w:rsidRPr="0055168E">
        <w:rPr>
          <w:rFonts w:ascii="Arial" w:hAnsi="Arial" w:cs="Arial"/>
          <w:sz w:val="24"/>
          <w:szCs w:val="24"/>
        </w:rPr>
        <w:t>Az eljárásrend célja, hogy meghatározza az önkormányzati támogatásokról szóló önkormányzati rendelet és az Áht. rendelkezéseivel összhangban az Önkormányzat által nyújtott támogatások felhasználására, a támogatással történő elszámolásra vonatkozó szabályokat, valamint, hogy kijelölje a Polgármesteri Hivatal e feladatokért felelős szervezeti egységeit.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2. </w:t>
      </w:r>
      <w:r w:rsidRPr="0055168E">
        <w:rPr>
          <w:rFonts w:ascii="Arial" w:hAnsi="Arial" w:cs="Arial"/>
          <w:sz w:val="24"/>
          <w:szCs w:val="24"/>
        </w:rPr>
        <w:t>Ezen eljárásrend alkalmazásakor támogatásnak minősül Tarpa Nagyközség  Önkormányzata (a továbbiakban: Önkormányzat) által a Polgári Törvénykönyvről szóló 2013. évi V. törvény (a továbbiakban: Ptk.) alapján jogképességgel rendelkező személy vagy szervezet részére, valamint a külön szerződés alapján támogatásban részesülő határon túli személyek és szervezetek számára a támogatási szerződésben meghatározott feltételek szerint ellenérték nélkül nyújtott pénzbeli vagy természetbeni szolgáltatás.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3. </w:t>
      </w:r>
      <w:r w:rsidRPr="0055168E">
        <w:rPr>
          <w:rFonts w:ascii="Arial" w:hAnsi="Arial" w:cs="Arial"/>
          <w:sz w:val="24"/>
          <w:szCs w:val="24"/>
        </w:rPr>
        <w:t>Támogatás cél jelleggel nyújtható, és kizárólag a támogatási szerződésben meghatározott célra használhatja fel a támogatásban részesülő.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4. </w:t>
      </w:r>
      <w:r w:rsidRPr="0055168E">
        <w:rPr>
          <w:rFonts w:ascii="Arial" w:hAnsi="Arial" w:cs="Arial"/>
          <w:sz w:val="24"/>
          <w:szCs w:val="24"/>
        </w:rPr>
        <w:t>A támogatási szerződésnek a Ptk. szerinti szerződésekre vonatkozó általános formai és tartalmi követelményeken túl kötelezően tartalmaznia kell az önkormányzati támogatásokról szóló önkormányzati rendeletben a támogatási szerződés tartalmára előírt tartalmi elemeket.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5. </w:t>
      </w:r>
      <w:r w:rsidRPr="0055168E">
        <w:rPr>
          <w:rFonts w:ascii="Arial" w:hAnsi="Arial" w:cs="Arial"/>
          <w:sz w:val="24"/>
          <w:szCs w:val="24"/>
        </w:rPr>
        <w:t>A támogatás jóváhagyásáról Tarpa Nagyközség  Önkormányzat Képviselő-testületének dönteni szükséges, amely döntésről szóló képviselő-testületi határozatot a támogatási szerződésben meg kell jelölni. A támogatási szerződés csupán a képviselő-testület támogató döntését követően léphet hatályba.</w:t>
      </w:r>
    </w:p>
    <w:p w:rsidR="00E01B61" w:rsidRPr="0055168E" w:rsidRDefault="00E01B61" w:rsidP="00E01B61">
      <w:pPr>
        <w:jc w:val="center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i/>
          <w:iCs/>
          <w:sz w:val="24"/>
          <w:szCs w:val="24"/>
        </w:rPr>
        <w:t>II.</w:t>
      </w:r>
    </w:p>
    <w:p w:rsidR="00E01B61" w:rsidRPr="0055168E" w:rsidRDefault="00E01B61" w:rsidP="00E01B61">
      <w:pPr>
        <w:jc w:val="center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i/>
          <w:iCs/>
          <w:sz w:val="24"/>
          <w:szCs w:val="24"/>
        </w:rPr>
        <w:t>NYILVÁNTARTÁS VEZETÉSE A TÁMOGATÁSOKRÓL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1. </w:t>
      </w:r>
      <w:r w:rsidRPr="0055168E">
        <w:rPr>
          <w:rFonts w:ascii="Arial" w:hAnsi="Arial" w:cs="Arial"/>
          <w:sz w:val="24"/>
          <w:szCs w:val="24"/>
        </w:rPr>
        <w:t>A Hivatal nyilvántartást vezet az önkormányzati támogatásokról szóló önkormányzati rendelet hatálya alá tartozó támogatásokról.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2. </w:t>
      </w:r>
      <w:r w:rsidRPr="0055168E">
        <w:rPr>
          <w:rFonts w:ascii="Arial" w:hAnsi="Arial" w:cs="Arial"/>
          <w:sz w:val="24"/>
          <w:szCs w:val="24"/>
        </w:rPr>
        <w:t>A nyilvántartásnak a beazonosíthatósághoz és a visszakereshetőséghez szükséges adatokat kell tartalmaznia. Ennek megfelelően a nyilvántartás tartalmazza különösen:</w:t>
      </w:r>
    </w:p>
    <w:p w:rsidR="00E01B61" w:rsidRPr="0055168E" w:rsidRDefault="00E01B61" w:rsidP="00E01B61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a támogatott nevét;</w:t>
      </w:r>
    </w:p>
    <w:p w:rsidR="00E01B61" w:rsidRPr="0055168E" w:rsidRDefault="00E01B61" w:rsidP="00E01B61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a támogatás célját;</w:t>
      </w:r>
    </w:p>
    <w:p w:rsidR="00E01B61" w:rsidRPr="0055168E" w:rsidRDefault="00E01B61" w:rsidP="00E01B61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a támogatás összegét vagy becsült értékét;</w:t>
      </w:r>
    </w:p>
    <w:p w:rsidR="00E01B61" w:rsidRPr="0055168E" w:rsidRDefault="00E01B61" w:rsidP="00E01B61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a támogatás jogcímét (működési vagy felhalmozási céllal átadott pénzeszköz);</w:t>
      </w:r>
    </w:p>
    <w:p w:rsidR="00E01B61" w:rsidRPr="0055168E" w:rsidRDefault="00E01B61" w:rsidP="00E01B61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az iktatószámot;</w:t>
      </w:r>
    </w:p>
    <w:p w:rsidR="00E01B61" w:rsidRPr="0055168E" w:rsidRDefault="00E01B61" w:rsidP="00E01B61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a kapcsolattartásra kijelölt ügyintéző nevét;</w:t>
      </w:r>
    </w:p>
    <w:p w:rsidR="00E01B61" w:rsidRPr="0055168E" w:rsidRDefault="00E01B61" w:rsidP="00E01B61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a szerződés aláírásának dátumát;</w:t>
      </w:r>
    </w:p>
    <w:p w:rsidR="00E01B61" w:rsidRPr="0055168E" w:rsidRDefault="00E01B61" w:rsidP="00E01B61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a támogatás kifizetésének dátumát;</w:t>
      </w:r>
    </w:p>
    <w:p w:rsidR="00E01B61" w:rsidRPr="0055168E" w:rsidRDefault="00E01B61" w:rsidP="00E01B61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a támogatással való elszámolásnak a határidejét.</w:t>
      </w:r>
    </w:p>
    <w:p w:rsidR="00E01B61" w:rsidRPr="0055168E" w:rsidRDefault="00E01B61" w:rsidP="00E01B61">
      <w:pPr>
        <w:jc w:val="center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i/>
          <w:iCs/>
          <w:sz w:val="24"/>
          <w:szCs w:val="24"/>
        </w:rPr>
        <w:t>III.</w:t>
      </w:r>
    </w:p>
    <w:p w:rsidR="00E01B61" w:rsidRPr="0055168E" w:rsidRDefault="00E01B61" w:rsidP="00E01B61">
      <w:pPr>
        <w:jc w:val="center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i/>
          <w:iCs/>
          <w:sz w:val="24"/>
          <w:szCs w:val="24"/>
        </w:rPr>
        <w:t>A TÁMOGATÁSOK FELHASZNÁLÁSA, A TÁMOGATÁSSAL TÖRTÉNŐ</w:t>
      </w:r>
    </w:p>
    <w:p w:rsidR="00E01B61" w:rsidRPr="0055168E" w:rsidRDefault="00E01B61" w:rsidP="00E01B61">
      <w:pPr>
        <w:jc w:val="center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i/>
          <w:iCs/>
          <w:sz w:val="24"/>
          <w:szCs w:val="24"/>
        </w:rPr>
        <w:t>ELSZÁMOLÁS SZABÁLYAI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1. </w:t>
      </w:r>
      <w:r w:rsidRPr="0055168E">
        <w:rPr>
          <w:rFonts w:ascii="Arial" w:hAnsi="Arial" w:cs="Arial"/>
          <w:sz w:val="24"/>
          <w:szCs w:val="24"/>
        </w:rPr>
        <w:t>Az Önkormányzat által nyújtott támogatás kizárólag a támogatási szerződésben pontosan körülírt célra használható fel, melyről a támogatásban részesülő a támogatás folyósítását követő legkésőbb egy éven belül köteles elszámolni az Önkormányzat felé.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2. </w:t>
      </w:r>
      <w:r w:rsidRPr="0055168E">
        <w:rPr>
          <w:rFonts w:ascii="Arial" w:hAnsi="Arial" w:cs="Arial"/>
          <w:sz w:val="24"/>
          <w:szCs w:val="24"/>
        </w:rPr>
        <w:t>A támogatások támogatási szerződésben meghatározott cél szerinti felhasználását a támogatott elsősorban a támogatási cél megvalósításához kötődő számlák vagy számlamásolatok benyújtásával, vagy más hitelt érdemlő módon (hiteles igazolásokkal, számlát helyesítő egyéb okmányokkal, okiratokkal) köteles igazolni az Önkormányzat felé. A támogatott a támogatás cél szerinti felhasználását részletező szöveges beszámolót is köteles benyújtani az Önkormányzat részére. A támogatási szerződést, a számlákat, valamint a cél szerinti felhasználást igazoló dokumentumokat, továbbá a szöveges beszámolót, és a támogatáshoz kötődő minden további iratot (levelezéseket, nyilatkozatokat) a támogatást bonyolító  Hivatal ügyintézője köteles az </w:t>
      </w:r>
      <w:r w:rsidRPr="0055168E">
        <w:rPr>
          <w:rFonts w:ascii="Arial" w:hAnsi="Arial" w:cs="Arial"/>
          <w:i/>
          <w:iCs/>
          <w:sz w:val="24"/>
          <w:szCs w:val="24"/>
        </w:rPr>
        <w:t>Egyedi Iratkezelési Szabályzat </w:t>
      </w:r>
      <w:r w:rsidRPr="0055168E">
        <w:rPr>
          <w:rFonts w:ascii="Arial" w:hAnsi="Arial" w:cs="Arial"/>
          <w:sz w:val="24"/>
          <w:szCs w:val="24"/>
        </w:rPr>
        <w:t>rendelkezéseinek megfelelően iktatni.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 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lastRenderedPageBreak/>
        <w:t>3. </w:t>
      </w:r>
      <w:r w:rsidRPr="0055168E">
        <w:rPr>
          <w:rFonts w:ascii="Arial" w:hAnsi="Arial" w:cs="Arial"/>
          <w:sz w:val="24"/>
          <w:szCs w:val="24"/>
        </w:rPr>
        <w:t>Amennyiben a támogatott a tervezettnél alacsonyabb költséggel valósítja meg a támogatási szerződésben kitűzött célt, köteles a folyósított, vagy a ténylegesen felhasznált támogatási összeg különbözetét az Önkormányzat részére visszafizetni.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4. </w:t>
      </w:r>
      <w:r w:rsidRPr="0055168E">
        <w:rPr>
          <w:rFonts w:ascii="Arial" w:hAnsi="Arial" w:cs="Arial"/>
          <w:sz w:val="24"/>
          <w:szCs w:val="24"/>
        </w:rPr>
        <w:t>A támogatott köteles visszafizetni az Önkormányzat részére a folyósított támogatási összeg azon részét, amelyet nem a támogatási szerződésben meghatározott célra használt fel,  vagy amelynek célhoz kötött felhasználását nem, vagy nem megfelelő módon igazolja az Önkormányzat felé.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5. </w:t>
      </w:r>
      <w:r w:rsidRPr="0055168E">
        <w:rPr>
          <w:rFonts w:ascii="Arial" w:hAnsi="Arial" w:cs="Arial"/>
          <w:sz w:val="24"/>
          <w:szCs w:val="24"/>
        </w:rPr>
        <w:t>Az adott támogatást ellenőrző ügyintézőnek az elszámolás megfelelősége esetén erről tájékoztató levelet kell küldenie a támogatottnak, nem megfelelő vagy késedelmes elszámolás esetén pedig felhívó levelet kell küldeni a támogatott részére.</w:t>
      </w:r>
    </w:p>
    <w:p w:rsidR="00E01B61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Pr="0055168E" w:rsidRDefault="00E01B61" w:rsidP="00E01B61">
      <w:pPr>
        <w:jc w:val="center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i/>
          <w:iCs/>
          <w:sz w:val="24"/>
          <w:szCs w:val="24"/>
        </w:rPr>
        <w:t>IV.</w:t>
      </w:r>
    </w:p>
    <w:p w:rsidR="00E01B61" w:rsidRPr="0055168E" w:rsidRDefault="00E01B61" w:rsidP="00E01B61">
      <w:pPr>
        <w:jc w:val="center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i/>
          <w:iCs/>
          <w:sz w:val="24"/>
          <w:szCs w:val="24"/>
        </w:rPr>
        <w:t>ZÁRÓ RENDELKEZÉSEK</w:t>
      </w:r>
    </w:p>
    <w:p w:rsidR="00E01B61" w:rsidRPr="0055168E" w:rsidRDefault="00E01B61" w:rsidP="00E01B61">
      <w:pPr>
        <w:jc w:val="center"/>
        <w:rPr>
          <w:rFonts w:ascii="Arial" w:hAnsi="Arial" w:cs="Arial"/>
          <w:sz w:val="24"/>
          <w:szCs w:val="24"/>
        </w:rPr>
      </w:pP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1. </w:t>
      </w:r>
      <w:r w:rsidRPr="0055168E">
        <w:rPr>
          <w:rFonts w:ascii="Arial" w:hAnsi="Arial" w:cs="Arial"/>
          <w:sz w:val="24"/>
          <w:szCs w:val="24"/>
        </w:rPr>
        <w:t>Ezen eljárásrendben megfogalmazott követelményeknek az önkormányzati támogatásokról szóló önkormányzati rendelet hatálya alá tartozó támogatási szerződésekben érvényesülnie kell.</w:t>
      </w: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2. </w:t>
      </w:r>
      <w:r w:rsidRPr="0055168E">
        <w:rPr>
          <w:rFonts w:ascii="Arial" w:hAnsi="Arial" w:cs="Arial"/>
          <w:sz w:val="24"/>
          <w:szCs w:val="24"/>
        </w:rPr>
        <w:t>A Jegyzőnek gondoskodnia kell arról, hogy az önkormányzati támogatások eljárásrendjében foglalt előírásokat a  Hivatal érintett munkatársai megismerjék.</w:t>
      </w:r>
    </w:p>
    <w:p w:rsidR="00E01B61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</w:p>
    <w:p w:rsidR="00E01B61" w:rsidRPr="0055168E" w:rsidRDefault="00E01B61" w:rsidP="00E01B61">
      <w:pPr>
        <w:rPr>
          <w:rFonts w:ascii="Arial" w:hAnsi="Arial" w:cs="Arial"/>
          <w:sz w:val="24"/>
          <w:szCs w:val="24"/>
        </w:rPr>
      </w:pPr>
    </w:p>
    <w:sectPr w:rsidR="00E01B61" w:rsidRPr="0055168E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E5D" w:rsidRDefault="001B2E5D" w:rsidP="00E01B61">
      <w:pPr>
        <w:spacing w:after="0" w:line="240" w:lineRule="auto"/>
      </w:pPr>
      <w:r>
        <w:separator/>
      </w:r>
    </w:p>
  </w:endnote>
  <w:endnote w:type="continuationSeparator" w:id="1">
    <w:p w:rsidR="001B2E5D" w:rsidRDefault="001B2E5D" w:rsidP="00E0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E5D" w:rsidRDefault="001B2E5D" w:rsidP="00E01B61">
      <w:pPr>
        <w:spacing w:after="0" w:line="240" w:lineRule="auto"/>
      </w:pPr>
      <w:r>
        <w:separator/>
      </w:r>
    </w:p>
  </w:footnote>
  <w:footnote w:type="continuationSeparator" w:id="1">
    <w:p w:rsidR="001B2E5D" w:rsidRDefault="001B2E5D" w:rsidP="00E01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511"/>
    <w:multiLevelType w:val="multilevel"/>
    <w:tmpl w:val="FFF8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AF86B9D"/>
    <w:multiLevelType w:val="multilevel"/>
    <w:tmpl w:val="7724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B61"/>
    <w:rsid w:val="001B2E5D"/>
    <w:rsid w:val="00286209"/>
    <w:rsid w:val="00376C74"/>
    <w:rsid w:val="00645187"/>
    <w:rsid w:val="0086101D"/>
    <w:rsid w:val="00C501F9"/>
    <w:rsid w:val="00E0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B61"/>
    <w:pPr>
      <w:spacing w:after="160" w:line="259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E01B61"/>
    <w:rPr>
      <w:color w:val="0563C1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E01B6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01B61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E01B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2016-05-11T09:53:00Z</dcterms:created>
  <dcterms:modified xsi:type="dcterms:W3CDTF">2016-05-11T09:54:00Z</dcterms:modified>
</cp:coreProperties>
</file>