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1.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Kajárpéc 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özségi Önkorm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ányzat Képviselő-testületének 16/2013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. (X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II.11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.) rendelete az egyes szociális ellátási formák szabályozásáról: 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16.§ Önkormányzati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segély elbírálása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temetési célra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19. § Méltányossági közgyógyellátás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2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bizottságok összetétele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Ügyrendi Bizottság: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3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014"/>
        <w:gridCol w:w="3029"/>
      </w:tblGrid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elnök, képviselő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Kocsis Éva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</w:tbl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</w:t>
      </w:r>
      <w:r w:rsidRPr="00005B9D">
        <w:rPr>
          <w:rFonts w:ascii="Times New Roman" w:hAnsi="Times New Roman"/>
          <w:sz w:val="24"/>
          <w:szCs w:val="24"/>
          <w:lang w:eastAsia="hu-HU"/>
        </w:rPr>
        <w:t>önkormányzati rendelethez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Az Ügyrendi Bizottság feladata és hatásköre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Feladata, hatásköre: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BD2D58" w:rsidRDefault="006A2E87" w:rsidP="006A2E87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polgármesteri, alpolgármesteri tisztség egyidejű betöltetlensége, illetve tartós akadályoztatásuk esetére a képviselő-testület összehívását, az ülés vezetését az Ügyrendi Bizottság elnöke látja el. </w:t>
      </w:r>
    </w:p>
    <w:p w:rsidR="006A2E87" w:rsidRPr="00BD2D58" w:rsidRDefault="006A2E87" w:rsidP="006A2E87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Javaslatot tesz a polgármester illetményére, jutalmára. Lefolytatja a polgármester ellen irányuló fegyelmi eljárást. </w:t>
      </w:r>
    </w:p>
    <w:p w:rsidR="006A2E87" w:rsidRPr="00BD2D58" w:rsidRDefault="006A2E87" w:rsidP="006A2E87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Lebonyolítja a képviselő-testület titkos szavazását. </w:t>
      </w:r>
    </w:p>
    <w:p w:rsidR="006A2E87" w:rsidRPr="00BD2D58" w:rsidRDefault="006A2E87" w:rsidP="006A2E87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Ellátja a képviselő-testület által esetenként meghatározott feladatokat.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4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  <w:r>
        <w:rPr>
          <w:rStyle w:val="Lbjegyzet-hivatkozs"/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A Hivatal Székhelyének 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ügyfélfogadási ideje: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Ügyfélfogadás: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6A2E87" w:rsidRPr="0037429F" w:rsidTr="007F51C8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hétfő, kedd, szerda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-----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</w:t>
            </w:r>
          </w:p>
        </w:tc>
      </w:tr>
    </w:tbl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jegyző fogadóórája: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6A2E87" w:rsidRPr="0037429F" w:rsidTr="007F51C8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</w:tbl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5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Vagyonnyilatkozat tételi kötelezettséggel járó köztisztviselői munkakörök 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az egyes vagyonnyilatkozat-tételi kötelezettségekről szóló 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2007. évi CLII. törvény 5. § (1) bekezdése alapján:</w:t>
      </w:r>
    </w:p>
    <w:p w:rsidR="006A2E87" w:rsidRPr="00672D0B" w:rsidRDefault="006A2E87" w:rsidP="006A2E8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FF"/>
          <w:sz w:val="24"/>
          <w:szCs w:val="24"/>
          <w:lang w:eastAsia="hu-HU"/>
        </w:rPr>
      </w:pPr>
    </w:p>
    <w:tbl>
      <w:tblPr>
        <w:tblW w:w="46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6"/>
        <w:gridCol w:w="2073"/>
        <w:gridCol w:w="2940"/>
      </w:tblGrid>
      <w:tr w:rsidR="006A2E87" w:rsidRPr="0037429F" w:rsidTr="007F51C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 kötelezettséget megállapító jogszabály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Munkakör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Vagyonnyilatkozat-tételi kötelezettség gyakorisága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ca)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jegyző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 év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cc)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igazgatási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cb)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gazdálkodási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 év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cc)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adóügyi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</w:tbl>
    <w:p w:rsidR="006A2E87" w:rsidRDefault="006A2E87" w:rsidP="006A2E87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6A2E87" w:rsidRDefault="006A2E87" w:rsidP="006A2E87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br w:type="page"/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6. számú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</w:t>
      </w:r>
      <w:r w:rsidRPr="00005B9D">
        <w:rPr>
          <w:rFonts w:ascii="Times New Roman" w:hAnsi="Times New Roman"/>
          <w:sz w:val="24"/>
          <w:szCs w:val="24"/>
          <w:lang w:eastAsia="hu-HU"/>
        </w:rPr>
        <w:t xml:space="preserve"> önkormányzati rendelethez</w:t>
      </w:r>
    </w:p>
    <w:tbl>
      <w:tblPr>
        <w:tblW w:w="8820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1620"/>
        <w:gridCol w:w="7200"/>
      </w:tblGrid>
      <w:tr w:rsidR="006A2E87" w:rsidRPr="00F009C3" w:rsidTr="007F51C8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A2E87" w:rsidRPr="00005B9D" w:rsidRDefault="006A2E87" w:rsidP="007F51C8">
            <w:pPr>
              <w:spacing w:after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A2E87" w:rsidTr="007F51C8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A2E87" w:rsidTr="007F51C8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A2E87" w:rsidRPr="00A84B5E" w:rsidRDefault="006A2E87" w:rsidP="007F51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4B5E">
              <w:rPr>
                <w:rFonts w:ascii="Times New Roman" w:hAnsi="Times New Roman"/>
                <w:sz w:val="24"/>
                <w:szCs w:val="24"/>
                <w:lang w:eastAsia="hu-HU"/>
              </w:rPr>
              <w:t>KAJÁRPÉC KÖZSÉGI ÖNKORMÁNYZAT</w:t>
            </w:r>
          </w:p>
        </w:tc>
      </w:tr>
      <w:tr w:rsidR="006A2E87" w:rsidTr="007F51C8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A2E87" w:rsidRPr="00A84B5E" w:rsidRDefault="006A2E87" w:rsidP="007F51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A84B5E">
              <w:rPr>
                <w:rFonts w:ascii="Times New Roman" w:hAnsi="Times New Roman"/>
                <w:sz w:val="24"/>
                <w:szCs w:val="24"/>
                <w:lang w:eastAsia="hu-HU"/>
              </w:rPr>
              <w:t>KORMÁNYZATI FUNKCIÓ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  <w:lang w:eastAsia="hu-HU"/>
              </w:rPr>
              <w:footnoteReference w:id="2"/>
            </w:r>
          </w:p>
        </w:tc>
      </w:tr>
      <w:tr w:rsidR="006A2E87" w:rsidTr="007F51C8">
        <w:trPr>
          <w:trHeight w:val="255"/>
        </w:trPr>
        <w:tc>
          <w:tcPr>
            <w:tcW w:w="1620" w:type="dxa"/>
            <w:noWrap/>
            <w:vAlign w:val="bottom"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noWrap/>
            <w:vAlign w:val="bottom"/>
          </w:tcPr>
          <w:p w:rsidR="006A2E87" w:rsidRDefault="006A2E87" w:rsidP="007F51C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6A2E87" w:rsidTr="007F51C8">
        <w:trPr>
          <w:trHeight w:val="6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  <w:hideMark/>
          </w:tcPr>
          <w:p w:rsidR="006A2E87" w:rsidRDefault="006A2E87" w:rsidP="007F51C8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szám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  <w:hideMark/>
          </w:tcPr>
          <w:p w:rsidR="006A2E87" w:rsidRDefault="006A2E87" w:rsidP="007F51C8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név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Köztemető-fenntartás és működtetés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Start-munka Téli közfoglalkoztatás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Nem veszélyes hulladék kezelése ártalmatlanítása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Közvilágítás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Ifjúság-egészségügyi gondozás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082093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Közművelődés- egész életre kiterjedő tanulás, amatőr művészetek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Civil szervezetek működési támogatása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Óvodai nevelés, ellátás működtetési feladatai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Köznevelési intézmény, 1-4. évfolyamán tanulók nevelésével, oktatásával összefüggő működtetési feladatok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096020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Iskolai intézményi étkeztetés</w:t>
            </w:r>
          </w:p>
        </w:tc>
      </w:tr>
      <w:tr w:rsidR="006A2E87" w:rsidTr="007F51C8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6A2E87" w:rsidRDefault="006A2E87" w:rsidP="007F51C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Szociális étkeztetés</w:t>
            </w:r>
          </w:p>
        </w:tc>
      </w:tr>
    </w:tbl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2/2014. (II.28.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6A2E87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6A2E87" w:rsidRPr="003D492B" w:rsidRDefault="006A2E87" w:rsidP="006A2E8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Laki György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Szalay Attila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Dr. Pardi Éva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Kocsis Éva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Pintér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6A2E87" w:rsidRPr="0037429F" w:rsidTr="007F51C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A2E87" w:rsidRPr="003D492B" w:rsidRDefault="006A2E87" w:rsidP="007F51C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</w:tbl>
    <w:p w:rsidR="006A2E87" w:rsidRPr="00E83886" w:rsidRDefault="006A2E87" w:rsidP="006A2E87">
      <w:pPr>
        <w:jc w:val="both"/>
        <w:rPr>
          <w:rFonts w:ascii="Times New Roman" w:hAnsi="Times New Roman"/>
        </w:rPr>
      </w:pPr>
    </w:p>
    <w:p w:rsidR="001D7FBD" w:rsidRDefault="001D7FBD"/>
    <w:sectPr w:rsidR="001D7FBD" w:rsidSect="008E46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FB2" w:rsidRDefault="006F7FB2" w:rsidP="006A2E87">
      <w:pPr>
        <w:spacing w:after="0" w:line="240" w:lineRule="auto"/>
      </w:pPr>
      <w:r>
        <w:separator/>
      </w:r>
    </w:p>
  </w:endnote>
  <w:endnote w:type="continuationSeparator" w:id="1">
    <w:p w:rsidR="006F7FB2" w:rsidRDefault="006F7FB2" w:rsidP="006A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F2" w:rsidRDefault="006F7FB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E87">
      <w:rPr>
        <w:noProof/>
      </w:rPr>
      <w:t>6</w:t>
    </w:r>
    <w:r>
      <w:fldChar w:fldCharType="end"/>
    </w:r>
  </w:p>
  <w:p w:rsidR="005426F2" w:rsidRDefault="006F7FB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FB2" w:rsidRDefault="006F7FB2" w:rsidP="006A2E87">
      <w:pPr>
        <w:spacing w:after="0" w:line="240" w:lineRule="auto"/>
      </w:pPr>
      <w:r>
        <w:separator/>
      </w:r>
    </w:p>
  </w:footnote>
  <w:footnote w:type="continuationSeparator" w:id="1">
    <w:p w:rsidR="006F7FB2" w:rsidRDefault="006F7FB2" w:rsidP="006A2E87">
      <w:pPr>
        <w:spacing w:after="0" w:line="240" w:lineRule="auto"/>
      </w:pPr>
      <w:r>
        <w:continuationSeparator/>
      </w:r>
    </w:p>
  </w:footnote>
  <w:footnote w:id="2">
    <w:p w:rsidR="006A2E87" w:rsidRPr="00A84B5E" w:rsidRDefault="006A2E87" w:rsidP="006A2E87">
      <w:pPr>
        <w:pStyle w:val="Lbjegyzetszveg"/>
        <w:rPr>
          <w:rFonts w:ascii="Times New Roman" w:hAnsi="Times New Roman"/>
          <w:b/>
          <w:bCs/>
          <w:u w:val="single"/>
        </w:rPr>
      </w:pPr>
      <w:r w:rsidRPr="00A84B5E">
        <w:rPr>
          <w:rStyle w:val="Lbjegyzet-hivatkozs"/>
          <w:rFonts w:ascii="Times New Roman" w:hAnsi="Times New Roman"/>
        </w:rPr>
        <w:footnoteRef/>
      </w:r>
      <w:r w:rsidRPr="00A84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Hatályba léptetette a </w:t>
      </w:r>
      <w:r w:rsidRPr="00A84B5E">
        <w:rPr>
          <w:rFonts w:ascii="Times New Roman" w:hAnsi="Times New Roman"/>
          <w:b/>
          <w:bCs/>
          <w:u w:val="single"/>
        </w:rPr>
        <w:t>3/2014. (III.12.) önkormányzati rendelet</w:t>
      </w:r>
      <w:r>
        <w:rPr>
          <w:rFonts w:ascii="Times New Roman" w:hAnsi="Times New Roman"/>
          <w:b/>
          <w:bCs/>
          <w:u w:val="single"/>
        </w:rPr>
        <w:t>.</w:t>
      </w:r>
    </w:p>
    <w:p w:rsidR="006A2E87" w:rsidRDefault="006A2E87" w:rsidP="006A2E87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F2" w:rsidRPr="00216FD5" w:rsidRDefault="006F7FB2" w:rsidP="00216FD5">
    <w:pPr>
      <w:pStyle w:val="lfej"/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E87"/>
    <w:rsid w:val="001D7FBD"/>
    <w:rsid w:val="00484D4C"/>
    <w:rsid w:val="006A2E87"/>
    <w:rsid w:val="006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E8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A2E87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6A2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2E8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6A2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2E87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6A2E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2E8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6A2E8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508</Words>
  <Characters>3510</Characters>
  <Application>Microsoft Office Word</Application>
  <DocSecurity>0</DocSecurity>
  <Lines>29</Lines>
  <Paragraphs>8</Paragraphs>
  <ScaleCrop>false</ScaleCrop>
  <Company>Hewlett-Packard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2014-03-14T10:53:00Z</dcterms:created>
  <dcterms:modified xsi:type="dcterms:W3CDTF">2014-03-14T10:53:00Z</dcterms:modified>
</cp:coreProperties>
</file>