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8D4" w:rsidRDefault="009528D4" w:rsidP="009528D4">
      <w:pPr>
        <w:jc w:val="right"/>
      </w:pPr>
    </w:p>
    <w:p w:rsidR="009528D4" w:rsidRPr="002871F7" w:rsidRDefault="009528D4" w:rsidP="009528D4">
      <w:pPr>
        <w:jc w:val="right"/>
        <w:rPr>
          <w:b/>
          <w:sz w:val="24"/>
          <w:szCs w:val="24"/>
        </w:rPr>
      </w:pPr>
      <w:r w:rsidRPr="002871F7">
        <w:rPr>
          <w:b/>
          <w:sz w:val="24"/>
          <w:szCs w:val="24"/>
        </w:rPr>
        <w:t>2. sz. melléklet</w:t>
      </w:r>
    </w:p>
    <w:p w:rsidR="009528D4" w:rsidRDefault="009528D4" w:rsidP="009528D4">
      <w:pPr>
        <w:jc w:val="right"/>
      </w:pPr>
    </w:p>
    <w:p w:rsidR="009528D4" w:rsidRPr="00716B6F" w:rsidRDefault="009528D4" w:rsidP="009528D4">
      <w:pPr>
        <w:jc w:val="center"/>
        <w:rPr>
          <w:b/>
          <w:sz w:val="24"/>
          <w:szCs w:val="24"/>
          <w:u w:val="single"/>
        </w:rPr>
      </w:pPr>
      <w:r w:rsidRPr="00716B6F">
        <w:rPr>
          <w:b/>
          <w:sz w:val="24"/>
          <w:szCs w:val="24"/>
          <w:u w:val="single"/>
        </w:rPr>
        <w:t>A TEMETŐ RENDJÉRŐL</w:t>
      </w:r>
    </w:p>
    <w:p w:rsidR="009528D4" w:rsidRPr="00716B6F" w:rsidRDefault="009528D4" w:rsidP="009528D4">
      <w:pPr>
        <w:jc w:val="center"/>
        <w:rPr>
          <w:b/>
          <w:sz w:val="24"/>
          <w:szCs w:val="24"/>
          <w:u w:val="single"/>
        </w:rPr>
      </w:pPr>
    </w:p>
    <w:p w:rsidR="009528D4" w:rsidRPr="00716B6F" w:rsidRDefault="009528D4" w:rsidP="009528D4">
      <w:pPr>
        <w:rPr>
          <w:sz w:val="24"/>
          <w:szCs w:val="24"/>
        </w:rPr>
      </w:pPr>
    </w:p>
    <w:p w:rsidR="009528D4" w:rsidRPr="00716B6F" w:rsidRDefault="009528D4" w:rsidP="009528D4">
      <w:pPr>
        <w:rPr>
          <w:sz w:val="24"/>
          <w:szCs w:val="24"/>
        </w:rPr>
      </w:pPr>
    </w:p>
    <w:p w:rsidR="009528D4" w:rsidRPr="00716B6F" w:rsidRDefault="009528D4" w:rsidP="009528D4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716B6F">
        <w:rPr>
          <w:sz w:val="24"/>
          <w:szCs w:val="24"/>
        </w:rPr>
        <w:t xml:space="preserve"> temető rendjéről szóló </w:t>
      </w:r>
      <w:r>
        <w:rPr>
          <w:sz w:val="24"/>
          <w:szCs w:val="24"/>
        </w:rPr>
        <w:t>előírások</w:t>
      </w:r>
      <w:r w:rsidRPr="00716B6F">
        <w:rPr>
          <w:sz w:val="24"/>
          <w:szCs w:val="24"/>
        </w:rPr>
        <w:t xml:space="preserve"> a rendelet melléklettét képezi</w:t>
      </w:r>
      <w:r>
        <w:rPr>
          <w:sz w:val="24"/>
          <w:szCs w:val="24"/>
        </w:rPr>
        <w:t>k</w:t>
      </w:r>
      <w:r w:rsidRPr="00716B6F">
        <w:rPr>
          <w:sz w:val="24"/>
          <w:szCs w:val="24"/>
        </w:rPr>
        <w:t xml:space="preserve">, mely az alábbiakról szól: </w:t>
      </w:r>
    </w:p>
    <w:p w:rsidR="009528D4" w:rsidRPr="00716B6F" w:rsidRDefault="009528D4" w:rsidP="009528D4">
      <w:pPr>
        <w:rPr>
          <w:sz w:val="24"/>
          <w:szCs w:val="24"/>
        </w:rPr>
      </w:pPr>
      <w:r w:rsidRPr="00716B6F">
        <w:rPr>
          <w:sz w:val="24"/>
          <w:szCs w:val="24"/>
        </w:rPr>
        <w:t>(1.) A temetőben mindenki a hely csendjének, a kegyeletnek megfelelő magaviseletet tartozik tanúsítani.</w:t>
      </w:r>
    </w:p>
    <w:p w:rsidR="009528D4" w:rsidRPr="00716B6F" w:rsidRDefault="009528D4" w:rsidP="009528D4">
      <w:pPr>
        <w:rPr>
          <w:sz w:val="24"/>
          <w:szCs w:val="24"/>
        </w:rPr>
      </w:pPr>
      <w:r>
        <w:rPr>
          <w:sz w:val="24"/>
          <w:szCs w:val="24"/>
        </w:rPr>
        <w:t>(2.) A</w:t>
      </w:r>
      <w:r w:rsidRPr="00716B6F">
        <w:rPr>
          <w:sz w:val="24"/>
          <w:szCs w:val="24"/>
        </w:rPr>
        <w:t xml:space="preserve"> temetőben gépkocsin, lovaskocsin, </w:t>
      </w:r>
      <w:proofErr w:type="gramStart"/>
      <w:r w:rsidRPr="00716B6F">
        <w:rPr>
          <w:sz w:val="24"/>
          <w:szCs w:val="24"/>
        </w:rPr>
        <w:t>motorkerékpáron,</w:t>
      </w:r>
      <w:proofErr w:type="gramEnd"/>
      <w:r w:rsidRPr="00716B6F">
        <w:rPr>
          <w:sz w:val="24"/>
          <w:szCs w:val="24"/>
        </w:rPr>
        <w:t xml:space="preserve"> vagy kerékpáron közlekedni tilos!</w:t>
      </w:r>
    </w:p>
    <w:p w:rsidR="009528D4" w:rsidRPr="00716B6F" w:rsidRDefault="009528D4" w:rsidP="009528D4">
      <w:pPr>
        <w:rPr>
          <w:sz w:val="24"/>
          <w:szCs w:val="24"/>
        </w:rPr>
      </w:pPr>
      <w:r w:rsidRPr="00716B6F">
        <w:rPr>
          <w:sz w:val="24"/>
          <w:szCs w:val="24"/>
        </w:rPr>
        <w:t>(3.) A sírhelyek gondozásáról, karbantartásáról az elhunyt közeli hozzátartozói (PTK.685.§.</w:t>
      </w:r>
      <w:proofErr w:type="gramStart"/>
      <w:r w:rsidRPr="00716B6F">
        <w:rPr>
          <w:sz w:val="24"/>
          <w:szCs w:val="24"/>
        </w:rPr>
        <w:t>B.pontja</w:t>
      </w:r>
      <w:proofErr w:type="gramEnd"/>
      <w:r w:rsidRPr="00716B6F">
        <w:rPr>
          <w:sz w:val="24"/>
          <w:szCs w:val="24"/>
        </w:rPr>
        <w:t>) kötelesek gondoskodni, mely legalább évenkénti kétszeri rendbetételi kötelezettséget jelent..</w:t>
      </w:r>
    </w:p>
    <w:p w:rsidR="009528D4" w:rsidRPr="00716B6F" w:rsidRDefault="009528D4" w:rsidP="009528D4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(4.) A sírokat, síremlékeket, és sírboltokat, és azokon lévő tárgyakat, a temetőben lévő épületet, hirdetményeket és egyéb tárgyakat, az utakat, a temető fáit, bokrait, növényzetét megrongálni vagy beszennyezni, a sírok, vagy </w:t>
      </w:r>
      <w:proofErr w:type="gramStart"/>
      <w:r w:rsidRPr="00716B6F">
        <w:rPr>
          <w:sz w:val="24"/>
          <w:szCs w:val="24"/>
        </w:rPr>
        <w:t>sírboltok  díszítésére</w:t>
      </w:r>
      <w:proofErr w:type="gramEnd"/>
      <w:r w:rsidRPr="00716B6F">
        <w:rPr>
          <w:sz w:val="24"/>
          <w:szCs w:val="24"/>
        </w:rPr>
        <w:t xml:space="preserve"> szolgáló tárgyakat </w:t>
      </w:r>
      <w:proofErr w:type="spellStart"/>
      <w:r w:rsidRPr="00716B6F">
        <w:rPr>
          <w:sz w:val="24"/>
          <w:szCs w:val="24"/>
        </w:rPr>
        <w:t>illetéktelenül</w:t>
      </w:r>
      <w:proofErr w:type="spellEnd"/>
      <w:r w:rsidRPr="00716B6F">
        <w:rPr>
          <w:sz w:val="24"/>
          <w:szCs w:val="24"/>
        </w:rPr>
        <w:t xml:space="preserve"> eltávolítani tilos!</w:t>
      </w:r>
    </w:p>
    <w:p w:rsidR="009528D4" w:rsidRPr="00716B6F" w:rsidRDefault="009528D4" w:rsidP="009528D4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(5.) </w:t>
      </w:r>
      <w:r>
        <w:rPr>
          <w:sz w:val="24"/>
          <w:szCs w:val="24"/>
        </w:rPr>
        <w:t>A</w:t>
      </w:r>
      <w:r w:rsidRPr="00716B6F">
        <w:rPr>
          <w:sz w:val="24"/>
          <w:szCs w:val="24"/>
        </w:rPr>
        <w:t xml:space="preserve"> sírhelyek gondozásával kapcsolatban keletkező szemetet a sírhelyek között tárolni nem szabad, azt a kezelő által kijelölt (kiépített) szemétgyűjtőbe kell elszállítani azonnal. </w:t>
      </w:r>
    </w:p>
    <w:p w:rsidR="009528D4" w:rsidRPr="00716B6F" w:rsidRDefault="009528D4" w:rsidP="009528D4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(6.) </w:t>
      </w:r>
      <w:r>
        <w:rPr>
          <w:sz w:val="24"/>
          <w:szCs w:val="24"/>
        </w:rPr>
        <w:t>A</w:t>
      </w:r>
      <w:r w:rsidRPr="00716B6F">
        <w:rPr>
          <w:sz w:val="24"/>
          <w:szCs w:val="24"/>
        </w:rPr>
        <w:t xml:space="preserve"> temetőben gyertyát gyújtani, illetve égő gyertyát a sírokon elhelyezni csak oly módon lehet, hogy az </w:t>
      </w:r>
      <w:proofErr w:type="spellStart"/>
      <w:r w:rsidRPr="00716B6F">
        <w:rPr>
          <w:sz w:val="24"/>
          <w:szCs w:val="24"/>
        </w:rPr>
        <w:t>tűzet</w:t>
      </w:r>
      <w:proofErr w:type="spellEnd"/>
      <w:r w:rsidRPr="00716B6F">
        <w:rPr>
          <w:sz w:val="24"/>
          <w:szCs w:val="24"/>
        </w:rPr>
        <w:t xml:space="preserve"> ne okozzon. Égő gyertyát felügyelet nélkül hagyni tilos!</w:t>
      </w:r>
    </w:p>
    <w:p w:rsidR="009528D4" w:rsidRPr="00716B6F" w:rsidRDefault="009528D4" w:rsidP="009528D4">
      <w:pPr>
        <w:rPr>
          <w:sz w:val="24"/>
          <w:szCs w:val="24"/>
        </w:rPr>
      </w:pPr>
      <w:r w:rsidRPr="00716B6F">
        <w:rPr>
          <w:sz w:val="24"/>
          <w:szCs w:val="24"/>
        </w:rPr>
        <w:t>(7.) Kutyát vagy más állatot a temetőbe bevinni, beengedni tilos!</w:t>
      </w:r>
    </w:p>
    <w:p w:rsidR="009528D4" w:rsidRPr="00716B6F" w:rsidRDefault="009528D4" w:rsidP="009528D4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(8.) A temető területén sírok és sírboltok díszítésére szolgáló tárgyakon (koszorú, dísznövény, </w:t>
      </w:r>
      <w:proofErr w:type="gramStart"/>
      <w:r w:rsidRPr="00716B6F">
        <w:rPr>
          <w:sz w:val="24"/>
          <w:szCs w:val="24"/>
        </w:rPr>
        <w:t>virágcserép,</w:t>
      </w:r>
      <w:proofErr w:type="gramEnd"/>
      <w:r w:rsidRPr="00716B6F">
        <w:rPr>
          <w:sz w:val="24"/>
          <w:szCs w:val="24"/>
        </w:rPr>
        <w:t xml:space="preserve"> stb.) kívül egyéb tárgyak elhelyezéséhez a temető kezelőjének engedélye szükséges (sírkő, stb.).</w:t>
      </w:r>
    </w:p>
    <w:p w:rsidR="009528D4" w:rsidRDefault="009528D4" w:rsidP="009528D4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(9.) </w:t>
      </w:r>
      <w:r>
        <w:rPr>
          <w:sz w:val="24"/>
          <w:szCs w:val="24"/>
        </w:rPr>
        <w:t>A</w:t>
      </w:r>
      <w:r w:rsidRPr="00716B6F">
        <w:rPr>
          <w:sz w:val="24"/>
          <w:szCs w:val="24"/>
        </w:rPr>
        <w:t xml:space="preserve"> temetőben elhelyezett tárgyakért a temető kezelője, fenntartója és üzemeltetője nem tartozik felelősséggel.</w:t>
      </w:r>
    </w:p>
    <w:p w:rsidR="009528D4" w:rsidRDefault="009528D4" w:rsidP="009528D4">
      <w:pPr>
        <w:rPr>
          <w:sz w:val="24"/>
          <w:szCs w:val="24"/>
        </w:rPr>
      </w:pPr>
    </w:p>
    <w:p w:rsidR="009528D4" w:rsidRPr="00716B6F" w:rsidRDefault="009528D4" w:rsidP="009528D4">
      <w:pPr>
        <w:rPr>
          <w:sz w:val="24"/>
          <w:szCs w:val="24"/>
        </w:rPr>
      </w:pPr>
    </w:p>
    <w:p w:rsidR="009528D4" w:rsidRPr="00716B6F" w:rsidRDefault="009528D4" w:rsidP="009528D4">
      <w:pPr>
        <w:rPr>
          <w:sz w:val="24"/>
          <w:szCs w:val="24"/>
        </w:rPr>
      </w:pPr>
    </w:p>
    <w:p w:rsidR="009528D4" w:rsidRPr="00716B6F" w:rsidRDefault="009528D4" w:rsidP="009528D4">
      <w:pPr>
        <w:jc w:val="center"/>
        <w:rPr>
          <w:b/>
          <w:sz w:val="24"/>
          <w:szCs w:val="24"/>
          <w:u w:val="single"/>
        </w:rPr>
      </w:pPr>
      <w:r w:rsidRPr="00716B6F">
        <w:rPr>
          <w:b/>
          <w:sz w:val="24"/>
          <w:szCs w:val="24"/>
          <w:u w:val="single"/>
        </w:rPr>
        <w:t>TEMETŐ KEZELÉSE, SÍRHELYEK ELHELYEZÉSE.</w:t>
      </w:r>
    </w:p>
    <w:p w:rsidR="009528D4" w:rsidRDefault="009528D4" w:rsidP="009528D4">
      <w:pPr>
        <w:jc w:val="center"/>
        <w:rPr>
          <w:b/>
          <w:sz w:val="24"/>
          <w:szCs w:val="24"/>
          <w:u w:val="single"/>
        </w:rPr>
      </w:pPr>
    </w:p>
    <w:p w:rsidR="009528D4" w:rsidRPr="00716B6F" w:rsidRDefault="009528D4" w:rsidP="009528D4">
      <w:pPr>
        <w:jc w:val="center"/>
        <w:rPr>
          <w:b/>
          <w:sz w:val="24"/>
          <w:szCs w:val="24"/>
          <w:u w:val="single"/>
        </w:rPr>
      </w:pPr>
    </w:p>
    <w:p w:rsidR="009528D4" w:rsidRPr="00716B6F" w:rsidRDefault="009528D4" w:rsidP="009528D4">
      <w:pPr>
        <w:rPr>
          <w:sz w:val="24"/>
          <w:szCs w:val="24"/>
        </w:rPr>
      </w:pPr>
      <w:r w:rsidRPr="00716B6F">
        <w:rPr>
          <w:sz w:val="24"/>
          <w:szCs w:val="24"/>
        </w:rPr>
        <w:t>(10.) Az Önkormányzat képviselőtestülete, mint kezelő dönt a fenntartás és üzemeltetés módjáról.</w:t>
      </w:r>
    </w:p>
    <w:p w:rsidR="009528D4" w:rsidRPr="00716B6F" w:rsidRDefault="009528D4" w:rsidP="009528D4">
      <w:pPr>
        <w:rPr>
          <w:sz w:val="24"/>
          <w:szCs w:val="24"/>
        </w:rPr>
      </w:pPr>
      <w:r>
        <w:rPr>
          <w:sz w:val="24"/>
          <w:szCs w:val="24"/>
        </w:rPr>
        <w:t>(11.) A</w:t>
      </w:r>
      <w:r w:rsidRPr="00716B6F">
        <w:rPr>
          <w:sz w:val="24"/>
          <w:szCs w:val="24"/>
        </w:rPr>
        <w:t xml:space="preserve"> sírokon legfeljebb </w:t>
      </w:r>
      <w:smartTag w:uri="urn:schemas-microsoft-com:office:smarttags" w:element="metricconverter">
        <w:smartTagPr>
          <w:attr w:name="ProductID" w:val="2 m￩ter"/>
        </w:smartTagPr>
        <w:r w:rsidRPr="00716B6F">
          <w:rPr>
            <w:sz w:val="24"/>
            <w:szCs w:val="24"/>
          </w:rPr>
          <w:t>2 méter</w:t>
        </w:r>
      </w:smartTag>
      <w:r w:rsidRPr="00716B6F">
        <w:rPr>
          <w:sz w:val="24"/>
          <w:szCs w:val="24"/>
        </w:rPr>
        <w:t xml:space="preserve"> magas síremléket lehet elhelyezni.</w:t>
      </w:r>
    </w:p>
    <w:p w:rsidR="009528D4" w:rsidRPr="00716B6F" w:rsidRDefault="009528D4" w:rsidP="009528D4">
      <w:pPr>
        <w:rPr>
          <w:sz w:val="24"/>
          <w:szCs w:val="24"/>
        </w:rPr>
      </w:pPr>
      <w:r w:rsidRPr="00716B6F">
        <w:rPr>
          <w:sz w:val="24"/>
          <w:szCs w:val="24"/>
        </w:rPr>
        <w:t>(12.) A sírhelyek kijelöléséről a fenntartó, üzemeltető gondoskodik.</w:t>
      </w:r>
    </w:p>
    <w:p w:rsidR="009528D4" w:rsidRPr="00716B6F" w:rsidRDefault="009528D4" w:rsidP="009528D4">
      <w:pPr>
        <w:rPr>
          <w:sz w:val="24"/>
          <w:szCs w:val="24"/>
        </w:rPr>
      </w:pPr>
      <w:r>
        <w:rPr>
          <w:sz w:val="24"/>
          <w:szCs w:val="24"/>
        </w:rPr>
        <w:t>(13.) A</w:t>
      </w:r>
      <w:r w:rsidRPr="00716B6F">
        <w:rPr>
          <w:sz w:val="24"/>
          <w:szCs w:val="24"/>
        </w:rPr>
        <w:t xml:space="preserve"> sírhelyek árát – kijelöléskor – a fenntartónak, üzemeltetőnek kell befizetni.</w:t>
      </w:r>
    </w:p>
    <w:p w:rsidR="009528D4" w:rsidRPr="00716B6F" w:rsidRDefault="009528D4" w:rsidP="009528D4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(14.) </w:t>
      </w:r>
      <w:r>
        <w:rPr>
          <w:sz w:val="24"/>
          <w:szCs w:val="24"/>
        </w:rPr>
        <w:t>A</w:t>
      </w:r>
      <w:r w:rsidRPr="00716B6F">
        <w:rPr>
          <w:sz w:val="24"/>
          <w:szCs w:val="24"/>
        </w:rPr>
        <w:t xml:space="preserve"> sírhelyek új árának megállapítását a szokásos </w:t>
      </w:r>
      <w:proofErr w:type="spellStart"/>
      <w:r w:rsidRPr="00716B6F">
        <w:rPr>
          <w:sz w:val="24"/>
          <w:szCs w:val="24"/>
        </w:rPr>
        <w:t>módón</w:t>
      </w:r>
      <w:proofErr w:type="spellEnd"/>
      <w:r w:rsidRPr="00716B6F">
        <w:rPr>
          <w:sz w:val="24"/>
          <w:szCs w:val="24"/>
        </w:rPr>
        <w:t xml:space="preserve"> közzé kell tenni. </w:t>
      </w:r>
    </w:p>
    <w:p w:rsidR="009528D4" w:rsidRPr="00716B6F" w:rsidRDefault="009528D4" w:rsidP="009528D4">
      <w:pPr>
        <w:rPr>
          <w:sz w:val="24"/>
          <w:szCs w:val="24"/>
        </w:rPr>
      </w:pPr>
      <w:r w:rsidRPr="00716B6F">
        <w:rPr>
          <w:sz w:val="24"/>
          <w:szCs w:val="24"/>
        </w:rPr>
        <w:t>(15.) A temető rendjéről szóló szabályzatot a temető kapujára kikell helyezni.</w:t>
      </w:r>
    </w:p>
    <w:p w:rsidR="009528D4" w:rsidRPr="00716B6F" w:rsidRDefault="009528D4" w:rsidP="009528D4">
      <w:pPr>
        <w:rPr>
          <w:sz w:val="24"/>
          <w:szCs w:val="24"/>
        </w:rPr>
      </w:pPr>
    </w:p>
    <w:p w:rsidR="009528D4" w:rsidRPr="00716B6F" w:rsidRDefault="009528D4" w:rsidP="009528D4">
      <w:pPr>
        <w:rPr>
          <w:sz w:val="24"/>
          <w:szCs w:val="24"/>
        </w:rPr>
      </w:pPr>
    </w:p>
    <w:p w:rsidR="009528D4" w:rsidRDefault="009528D4" w:rsidP="009528D4"/>
    <w:p w:rsidR="00B509B5" w:rsidRDefault="00B509B5">
      <w:bookmarkStart w:id="0" w:name="_GoBack"/>
      <w:bookmarkEnd w:id="0"/>
    </w:p>
    <w:sectPr w:rsidR="00B509B5" w:rsidSect="009B25C3">
      <w:footerReference w:type="even" r:id="rId4"/>
      <w:footerReference w:type="default" r:id="rId5"/>
      <w:pgSz w:w="11907" w:h="16840"/>
      <w:pgMar w:top="1418" w:right="1418" w:bottom="1418" w:left="1418" w:header="708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F37" w:rsidRDefault="009528D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24F37" w:rsidRDefault="009528D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F37" w:rsidRDefault="009528D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17</w:t>
    </w:r>
    <w:r>
      <w:rPr>
        <w:rStyle w:val="Oldalszm"/>
      </w:rPr>
      <w:fldChar w:fldCharType="end"/>
    </w:r>
  </w:p>
  <w:p w:rsidR="00D24F37" w:rsidRDefault="009528D4">
    <w:pPr>
      <w:pStyle w:val="llb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D4"/>
    <w:rsid w:val="009528D4"/>
    <w:rsid w:val="00B5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14482-397E-4EE5-B5CD-309909E3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528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528D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528D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52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2018-09-10T09:30:00Z</dcterms:created>
  <dcterms:modified xsi:type="dcterms:W3CDTF">2018-09-10T09:30:00Z</dcterms:modified>
</cp:coreProperties>
</file>