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EEC" w:rsidRDefault="00F55EEC" w:rsidP="00F55EEC">
      <w:pPr>
        <w:ind w:left="6372" w:firstLine="708"/>
        <w:jc w:val="center"/>
        <w:rPr>
          <w:i/>
          <w:sz w:val="28"/>
          <w:szCs w:val="28"/>
        </w:rPr>
      </w:pPr>
      <w:r>
        <w:rPr>
          <w:i/>
        </w:rPr>
        <w:t>1. számú melléklet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sz w:val="20"/>
        </w:rPr>
      </w:pPr>
    </w:p>
    <w:p w:rsidR="00F55EEC" w:rsidRDefault="00F55EEC" w:rsidP="00F55EEC">
      <w:pPr>
        <w:autoSpaceDE w:val="0"/>
        <w:autoSpaceDN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Csorna Város Önkormányzata </w:t>
      </w:r>
      <w:r>
        <w:rPr>
          <w:rFonts w:ascii="Arial" w:hAnsi="Arial" w:cs="Arial"/>
          <w:b/>
          <w:sz w:val="20"/>
        </w:rPr>
        <w:t>alaptevékenységének kormányzati funkciók szerinti besorolása: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sz w:val="20"/>
        </w:rPr>
      </w:pP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011130</w:t>
      </w:r>
      <w:r>
        <w:rPr>
          <w:rFonts w:ascii="Arial" w:hAnsi="Arial" w:cs="Arial"/>
          <w:iCs/>
          <w:sz w:val="20"/>
        </w:rPr>
        <w:tab/>
        <w:t>Önkormányzatok és önkormányzati hivatalok jogalkotó és általános igazgatási tevékenysége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013320</w:t>
      </w:r>
      <w:r>
        <w:rPr>
          <w:rFonts w:ascii="Arial" w:hAnsi="Arial" w:cs="Arial"/>
          <w:iCs/>
          <w:sz w:val="20"/>
        </w:rPr>
        <w:tab/>
        <w:t xml:space="preserve">Köztemető-fenntartás és </w:t>
      </w:r>
      <w:proofErr w:type="spellStart"/>
      <w:r>
        <w:rPr>
          <w:rFonts w:ascii="Arial" w:hAnsi="Arial" w:cs="Arial"/>
          <w:iCs/>
          <w:sz w:val="20"/>
        </w:rPr>
        <w:t>-működtetés</w:t>
      </w:r>
      <w:proofErr w:type="spellEnd"/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013350</w:t>
      </w:r>
      <w:r>
        <w:rPr>
          <w:rFonts w:ascii="Arial" w:hAnsi="Arial" w:cs="Arial"/>
          <w:iCs/>
          <w:sz w:val="20"/>
        </w:rPr>
        <w:tab/>
        <w:t xml:space="preserve">Az önkormányzati vagyonnal való gazdálkodással kapcsolatos feladatok 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013370</w:t>
      </w:r>
      <w:r>
        <w:rPr>
          <w:rFonts w:ascii="Arial" w:hAnsi="Arial" w:cs="Arial"/>
          <w:iCs/>
          <w:sz w:val="20"/>
        </w:rPr>
        <w:tab/>
        <w:t>Informatikai fejlesztések, szolgáltatások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016080</w:t>
      </w:r>
      <w:r>
        <w:rPr>
          <w:rFonts w:ascii="Arial" w:hAnsi="Arial" w:cs="Arial"/>
          <w:iCs/>
          <w:sz w:val="20"/>
        </w:rPr>
        <w:tab/>
        <w:t>Kiemelt állami és önkormányzati rendezvények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018010</w:t>
      </w:r>
      <w:r>
        <w:rPr>
          <w:rFonts w:ascii="Arial" w:hAnsi="Arial" w:cs="Arial"/>
          <w:iCs/>
          <w:sz w:val="20"/>
        </w:rPr>
        <w:tab/>
        <w:t>Önkormányzatok elszámolásai a központi költségvetéssel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018030</w:t>
      </w:r>
      <w:r>
        <w:rPr>
          <w:rFonts w:ascii="Arial" w:hAnsi="Arial" w:cs="Arial"/>
          <w:iCs/>
          <w:sz w:val="20"/>
        </w:rPr>
        <w:tab/>
        <w:t>T</w:t>
      </w:r>
      <w:r>
        <w:rPr>
          <w:rFonts w:ascii="Arial" w:hAnsi="Arial" w:cs="Arial"/>
          <w:sz w:val="20"/>
        </w:rPr>
        <w:t>ámogatási célú finanszírozási műveletek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022010</w:t>
      </w:r>
      <w:r>
        <w:rPr>
          <w:rFonts w:ascii="Arial" w:hAnsi="Arial" w:cs="Arial"/>
          <w:iCs/>
          <w:sz w:val="20"/>
        </w:rPr>
        <w:tab/>
        <w:t>Polgári honvédelem ágazati feladatai, a lakosság felkészítése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031030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Közterület rendjének fenntartása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041231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Rövid időtartamú közfoglalkoztatás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041233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Hosszabb időtartamú közfoglalkoztatás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041236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Országos közfoglalkoztatási program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042180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Állat-egészségügy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044310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Építésügy igazgatása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045120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Út, autópálya építése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045160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Közutak, hidak, alagutak üzemeltetése, fenntartása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045170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Parkoló, garázs üzemeltetése, fenntartása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047120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Piac üzemeltetése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051020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 xml:space="preserve">Nem veszélyes (települési) hulladék összetevőinek válogatása, elkülönített 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begyűjtése, szállítása, átrakása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051070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Használt eszköz bontása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051080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Hulladék újrahasznosítása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052020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Szennyvíz gyűjtése, tisztítása, elhelyezése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052080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Szennyvízcsatorna építése, fenntartása, üzemeltetése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061020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Lakóépület építése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061030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t>Lakáshoz jutást segítő támogatások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062010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Településfejlesztés igazgatása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063020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 xml:space="preserve">Víztermelés, </w:t>
      </w:r>
      <w:proofErr w:type="spellStart"/>
      <w:r>
        <w:rPr>
          <w:rFonts w:ascii="Arial" w:hAnsi="Arial" w:cs="Arial"/>
          <w:iCs/>
          <w:sz w:val="20"/>
        </w:rPr>
        <w:t>-kezelés</w:t>
      </w:r>
      <w:proofErr w:type="spellEnd"/>
      <w:r>
        <w:rPr>
          <w:rFonts w:ascii="Arial" w:hAnsi="Arial" w:cs="Arial"/>
          <w:iCs/>
          <w:sz w:val="20"/>
        </w:rPr>
        <w:t xml:space="preserve">, </w:t>
      </w:r>
      <w:proofErr w:type="spellStart"/>
      <w:r>
        <w:rPr>
          <w:rFonts w:ascii="Arial" w:hAnsi="Arial" w:cs="Arial"/>
          <w:iCs/>
          <w:sz w:val="20"/>
        </w:rPr>
        <w:t>-ellátás</w:t>
      </w:r>
      <w:proofErr w:type="spellEnd"/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063080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Vízellátással kapcsolatos közmű építése, fenntartása, üzemeltetése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064010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Közvilágítás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066010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Zöldterület-kezelés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066020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Város-, községgazdálkodási egyéb szolgáltatások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072111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Háziorvosi alapellátás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072112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Háziorvosi ügyeleti ellátás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072311</w:t>
      </w:r>
      <w:r>
        <w:rPr>
          <w:rFonts w:ascii="Arial" w:hAnsi="Arial" w:cs="Arial"/>
          <w:iCs/>
          <w:sz w:val="20"/>
        </w:rPr>
        <w:tab/>
        <w:t>Fogorvosi alapellátás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072312</w:t>
      </w:r>
      <w:r>
        <w:rPr>
          <w:rFonts w:ascii="Arial" w:hAnsi="Arial" w:cs="Arial"/>
          <w:iCs/>
          <w:sz w:val="20"/>
        </w:rPr>
        <w:tab/>
        <w:t>Fogorvosi ügyeleti ellátás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074020</w:t>
      </w:r>
      <w:r>
        <w:rPr>
          <w:rFonts w:ascii="Arial" w:hAnsi="Arial" w:cs="Arial"/>
          <w:iCs/>
          <w:sz w:val="20"/>
        </w:rPr>
        <w:tab/>
        <w:t>Sportolók spotegészségügyi vizsgálata, felügyelete, ellenőrzése</w:t>
      </w:r>
    </w:p>
    <w:p w:rsidR="00F55EEC" w:rsidRDefault="00F55EEC" w:rsidP="00F55EEC">
      <w:pPr>
        <w:autoSpaceDE w:val="0"/>
        <w:autoSpaceDN w:val="0"/>
        <w:ind w:left="2124" w:hanging="1416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074031</w:t>
      </w:r>
      <w:r>
        <w:rPr>
          <w:rFonts w:ascii="Arial" w:hAnsi="Arial" w:cs="Arial"/>
          <w:iCs/>
          <w:sz w:val="20"/>
        </w:rPr>
        <w:tab/>
        <w:t>Család és nővédelmi egészségügyi gondozás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074032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proofErr w:type="gramStart"/>
      <w:r>
        <w:rPr>
          <w:rFonts w:ascii="Arial" w:hAnsi="Arial" w:cs="Arial"/>
          <w:iCs/>
          <w:sz w:val="20"/>
        </w:rPr>
        <w:t>Ifjúság-egészségügyi gondozás</w:t>
      </w:r>
      <w:proofErr w:type="gramEnd"/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081041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Versenysport- és utánpótlás-nevelési tevékenység és támogatása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081045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Szabadidősport- (rekreációs sport-) tevékenység és támogatása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081061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Szabadidős park, fürdő és strandszolgáltatás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081071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Üdülői szálláshely-szolgáltatás és étkezés</w:t>
      </w:r>
    </w:p>
    <w:p w:rsidR="00F55EEC" w:rsidRDefault="00F55EEC" w:rsidP="00F55EEC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084010</w:t>
      </w:r>
      <w:r>
        <w:rPr>
          <w:rFonts w:ascii="Arial" w:hAnsi="Arial" w:cs="Arial"/>
          <w:iCs/>
          <w:sz w:val="20"/>
        </w:rPr>
        <w:tab/>
        <w:t>Társadalmi tevékenységekkel, esélyegyenlőséggel, érdekképviselettel, nemzetiségekkel, egyházakkal összefüggő feladatok igazgatása és szabályozása</w:t>
      </w:r>
    </w:p>
    <w:p w:rsidR="00F55EEC" w:rsidRDefault="00F55EEC" w:rsidP="00F55EEC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084032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t>Civil szervezetek programtámogatása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ab/>
        <w:t>086030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 xml:space="preserve">Nemzetközi kulturális együttműködés 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ab/>
        <w:t>091250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t>Alapfokú művészetoktatással összefüggő működtetési feladatok</w:t>
      </w:r>
    </w:p>
    <w:p w:rsidR="00F55EEC" w:rsidRDefault="00F55EEC" w:rsidP="00F55EEC">
      <w:pPr>
        <w:autoSpaceDE w:val="0"/>
        <w:autoSpaceDN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ab/>
        <w:t>094260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Hallgatói és oktatói ösztöndíjak, egyéb juttatások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095040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Munkaerő-piaci felnőttképzéshez kapcsolódó szakmai szolgáltatások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101270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 xml:space="preserve">Fogyatékossággal élők társadalmi integrációját és életminőségét segítő 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programok, támogatások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101150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t>Betegséggel kapcsolatos pénzbeli ellátások, támogatások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104031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Gyermekek bölcsődében és mini bölcsődében történő ellátása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lastRenderedPageBreak/>
        <w:t>104042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Család- és gyermekjóléti szolgáltatások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106010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Lakóingatlan szociális célú bérbeadása, üzemeltetése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106020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Lakásfenntartással, lakhatással összefüggő ellátások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iCs/>
          <w:sz w:val="20"/>
        </w:rPr>
        <w:t>107060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t>Egyéb szociális pénzbeli és természetbeni ellátások, támogatások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</w:p>
    <w:p w:rsidR="00F55EEC" w:rsidRDefault="00F55EEC" w:rsidP="00F55EEC">
      <w:pPr>
        <w:autoSpaceDE w:val="0"/>
        <w:autoSpaceDN w:val="0"/>
        <w:rPr>
          <w:rFonts w:ascii="Arial" w:hAnsi="Arial" w:cs="Arial"/>
          <w:sz w:val="20"/>
        </w:rPr>
      </w:pPr>
    </w:p>
    <w:p w:rsidR="00F55EEC" w:rsidRDefault="00F55EEC" w:rsidP="00F55EEC">
      <w:pPr>
        <w:autoSpaceDE w:val="0"/>
        <w:autoSpaceDN w:val="0"/>
        <w:rPr>
          <w:rFonts w:ascii="Arial" w:hAnsi="Arial" w:cs="Arial"/>
          <w:b/>
          <w:sz w:val="20"/>
        </w:rPr>
      </w:pPr>
    </w:p>
    <w:p w:rsidR="00F55EEC" w:rsidRDefault="00F55EEC" w:rsidP="00F55EEC">
      <w:pPr>
        <w:autoSpaceDE w:val="0"/>
        <w:autoSpaceDN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Csorna város Önkormányzat</w:t>
      </w:r>
      <w:r>
        <w:rPr>
          <w:rFonts w:ascii="Arial" w:hAnsi="Arial" w:cs="Arial"/>
          <w:i/>
          <w:color w:val="FF0000"/>
          <w:sz w:val="20"/>
        </w:rPr>
        <w:t xml:space="preserve"> </w:t>
      </w:r>
      <w:r>
        <w:rPr>
          <w:rFonts w:ascii="Arial" w:hAnsi="Arial" w:cs="Arial"/>
          <w:b/>
          <w:sz w:val="20"/>
        </w:rPr>
        <w:t>államháztartási szakágazat rend szerinti besorolása:</w:t>
      </w:r>
    </w:p>
    <w:p w:rsidR="00F55EEC" w:rsidRDefault="00F55EEC" w:rsidP="00F55EEC">
      <w:pPr>
        <w:autoSpaceDE w:val="0"/>
        <w:autoSpaceDN w:val="0"/>
        <w:ind w:firstLine="708"/>
        <w:rPr>
          <w:rFonts w:ascii="Arial" w:hAnsi="Arial" w:cs="Arial"/>
          <w:i/>
          <w:iCs/>
          <w:sz w:val="20"/>
        </w:rPr>
      </w:pPr>
    </w:p>
    <w:p w:rsidR="00F55EEC" w:rsidRDefault="00F55EEC" w:rsidP="00F55EEC">
      <w:pPr>
        <w:autoSpaceDE w:val="0"/>
        <w:autoSpaceDN w:val="0"/>
        <w:ind w:firstLine="708"/>
      </w:pPr>
      <w:r>
        <w:rPr>
          <w:rFonts w:ascii="Arial" w:hAnsi="Arial" w:cs="Arial"/>
          <w:b/>
          <w:i/>
          <w:iCs/>
          <w:sz w:val="20"/>
        </w:rPr>
        <w:t>841105   Helyi önkormányzatok és társulások igazgatási tevékenysége</w:t>
      </w:r>
      <w:r>
        <w:rPr>
          <w:rFonts w:ascii="Arial" w:hAnsi="Arial" w:cs="Arial"/>
          <w:b/>
          <w:i/>
          <w:iCs/>
          <w:sz w:val="20"/>
        </w:rPr>
        <w:tab/>
      </w:r>
    </w:p>
    <w:p w:rsidR="00F55EEC" w:rsidRDefault="00F55EEC" w:rsidP="00F55EEC"/>
    <w:p w:rsidR="00F55EEC" w:rsidRDefault="00F55EEC" w:rsidP="00F55EEC">
      <w:pPr>
        <w:suppressAutoHyphens w:val="0"/>
        <w:autoSpaceDE w:val="0"/>
        <w:autoSpaceDN w:val="0"/>
        <w:spacing w:line="360" w:lineRule="auto"/>
        <w:ind w:firstLine="708"/>
        <w:jc w:val="both"/>
      </w:pPr>
    </w:p>
    <w:p w:rsidR="00F55EEC" w:rsidRDefault="00F55EEC" w:rsidP="00F55EEC"/>
    <w:p w:rsidR="001752CF" w:rsidRDefault="001752CF"/>
    <w:sectPr w:rsidR="001752CF" w:rsidSect="0017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EEC"/>
    <w:rsid w:val="001752CF"/>
    <w:rsid w:val="00F5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Karmazsin Zsuzsanna</dc:creator>
  <cp:lastModifiedBy>Horváthné Karmazsin Zsuzsanna</cp:lastModifiedBy>
  <cp:revision>1</cp:revision>
  <dcterms:created xsi:type="dcterms:W3CDTF">2018-06-28T07:51:00Z</dcterms:created>
  <dcterms:modified xsi:type="dcterms:W3CDTF">2018-06-28T07:51:00Z</dcterms:modified>
</cp:coreProperties>
</file>