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A1" w:rsidRPr="00C1347F" w:rsidRDefault="007B62A1" w:rsidP="007B62A1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>számú melléklet</w:t>
      </w:r>
    </w:p>
    <w:p w:rsidR="007B62A1" w:rsidRDefault="007B62A1" w:rsidP="007B62A1">
      <w:pPr>
        <w:jc w:val="both"/>
        <w:rPr>
          <w:b/>
        </w:rPr>
      </w:pPr>
    </w:p>
    <w:p w:rsidR="007B62A1" w:rsidRDefault="007B62A1" w:rsidP="007B62A1">
      <w:pPr>
        <w:jc w:val="both"/>
        <w:rPr>
          <w:b/>
        </w:rPr>
      </w:pPr>
    </w:p>
    <w:p w:rsidR="007B62A1" w:rsidRDefault="007B62A1" w:rsidP="007B62A1">
      <w:pPr>
        <w:jc w:val="both"/>
        <w:rPr>
          <w:b/>
        </w:rPr>
      </w:pPr>
    </w:p>
    <w:p w:rsidR="007B62A1" w:rsidRDefault="007B62A1" w:rsidP="007B62A1">
      <w:pPr>
        <w:jc w:val="both"/>
        <w:rPr>
          <w:b/>
        </w:rPr>
      </w:pPr>
    </w:p>
    <w:p w:rsidR="007B62A1" w:rsidRDefault="007B62A1" w:rsidP="007B62A1">
      <w:pPr>
        <w:jc w:val="both"/>
        <w:rPr>
          <w:b/>
        </w:rPr>
      </w:pPr>
    </w:p>
    <w:p w:rsidR="007B62A1" w:rsidRDefault="007B62A1" w:rsidP="007B62A1">
      <w:pPr>
        <w:jc w:val="both"/>
        <w:rPr>
          <w:b/>
        </w:rPr>
      </w:pPr>
    </w:p>
    <w:p w:rsidR="007B62A1" w:rsidRPr="00072610" w:rsidRDefault="007B62A1" w:rsidP="007B62A1">
      <w:pPr>
        <w:jc w:val="center"/>
      </w:pPr>
      <w:r w:rsidRPr="00072610">
        <w:t>HATÁSVIZSGÁLATI LAP</w:t>
      </w:r>
    </w:p>
    <w:p w:rsidR="007B62A1" w:rsidRPr="00072610" w:rsidRDefault="007B62A1" w:rsidP="007B62A1"/>
    <w:p w:rsidR="007B62A1" w:rsidRPr="00072610" w:rsidRDefault="007B62A1" w:rsidP="007B62A1">
      <w:pPr>
        <w:jc w:val="both"/>
      </w:pPr>
    </w:p>
    <w:p w:rsidR="007B62A1" w:rsidRPr="00072610" w:rsidRDefault="007B62A1" w:rsidP="007B62A1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b/>
        </w:rPr>
      </w:pPr>
      <w:r w:rsidRPr="00072610">
        <w:rPr>
          <w:b/>
        </w:rPr>
        <w:t xml:space="preserve">Társadalmi hatások: </w:t>
      </w:r>
      <w:r w:rsidRPr="00072610">
        <w:t>nincs</w:t>
      </w:r>
    </w:p>
    <w:p w:rsidR="007B62A1" w:rsidRPr="00072610" w:rsidRDefault="007B62A1" w:rsidP="007B62A1">
      <w:pPr>
        <w:tabs>
          <w:tab w:val="num" w:pos="360"/>
        </w:tabs>
        <w:ind w:left="360"/>
        <w:jc w:val="both"/>
      </w:pPr>
    </w:p>
    <w:p w:rsidR="007B62A1" w:rsidRPr="00665866" w:rsidRDefault="007B62A1" w:rsidP="007B62A1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b/>
        </w:rPr>
      </w:pPr>
      <w:r w:rsidRPr="00072610">
        <w:rPr>
          <w:b/>
        </w:rPr>
        <w:t>Gazdasági, költségvetési hatások</w:t>
      </w:r>
      <w:r>
        <w:rPr>
          <w:b/>
        </w:rPr>
        <w:t xml:space="preserve">: </w:t>
      </w:r>
      <w:r w:rsidRPr="00665866">
        <w:t>nincs</w:t>
      </w:r>
    </w:p>
    <w:p w:rsidR="007B62A1" w:rsidRPr="00072610" w:rsidRDefault="007B62A1" w:rsidP="007B62A1">
      <w:pPr>
        <w:tabs>
          <w:tab w:val="num" w:pos="360"/>
        </w:tabs>
        <w:ind w:left="360"/>
        <w:jc w:val="both"/>
      </w:pPr>
    </w:p>
    <w:p w:rsidR="007B62A1" w:rsidRPr="00072610" w:rsidRDefault="007B62A1" w:rsidP="007B62A1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b/>
        </w:rPr>
      </w:pPr>
      <w:r w:rsidRPr="00072610">
        <w:rPr>
          <w:b/>
        </w:rPr>
        <w:t>Környezeti hatások</w:t>
      </w:r>
    </w:p>
    <w:p w:rsidR="007B62A1" w:rsidRPr="00072610" w:rsidRDefault="007B62A1" w:rsidP="007B62A1">
      <w:pPr>
        <w:tabs>
          <w:tab w:val="num" w:pos="360"/>
        </w:tabs>
        <w:ind w:left="360"/>
        <w:jc w:val="both"/>
      </w:pPr>
    </w:p>
    <w:p w:rsidR="007B62A1" w:rsidRPr="00072610" w:rsidRDefault="007B62A1" w:rsidP="007B62A1">
      <w:pPr>
        <w:tabs>
          <w:tab w:val="num" w:pos="360"/>
        </w:tabs>
        <w:ind w:left="360"/>
        <w:jc w:val="both"/>
      </w:pPr>
      <w:r w:rsidRPr="00072610">
        <w:t>A rendeletben foglaltak végrehajtásának környezetre gyakorolt hatásai nincsenek.</w:t>
      </w:r>
    </w:p>
    <w:p w:rsidR="007B62A1" w:rsidRPr="00072610" w:rsidRDefault="007B62A1" w:rsidP="007B62A1">
      <w:pPr>
        <w:tabs>
          <w:tab w:val="num" w:pos="360"/>
        </w:tabs>
        <w:ind w:left="360"/>
        <w:jc w:val="both"/>
      </w:pPr>
    </w:p>
    <w:p w:rsidR="007B62A1" w:rsidRPr="00072610" w:rsidRDefault="007B62A1" w:rsidP="007B62A1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b/>
        </w:rPr>
      </w:pPr>
      <w:r w:rsidRPr="00072610">
        <w:rPr>
          <w:b/>
        </w:rPr>
        <w:t>Egészségügyi hatások</w:t>
      </w:r>
    </w:p>
    <w:p w:rsidR="007B62A1" w:rsidRPr="00072610" w:rsidRDefault="007B62A1" w:rsidP="007B62A1">
      <w:pPr>
        <w:tabs>
          <w:tab w:val="num" w:pos="360"/>
        </w:tabs>
        <w:ind w:left="360"/>
        <w:jc w:val="both"/>
      </w:pPr>
    </w:p>
    <w:p w:rsidR="007B62A1" w:rsidRPr="00072610" w:rsidRDefault="007B62A1" w:rsidP="007B62A1">
      <w:pPr>
        <w:tabs>
          <w:tab w:val="num" w:pos="360"/>
        </w:tabs>
        <w:ind w:left="360"/>
        <w:jc w:val="both"/>
      </w:pPr>
      <w:r w:rsidRPr="00072610">
        <w:t>A rendeletben foglaltak végrehajtásának egészségügyi hatásai nincsenek.</w:t>
      </w:r>
    </w:p>
    <w:p w:rsidR="007B62A1" w:rsidRPr="00072610" w:rsidRDefault="007B62A1" w:rsidP="007B62A1">
      <w:pPr>
        <w:tabs>
          <w:tab w:val="num" w:pos="360"/>
        </w:tabs>
        <w:ind w:left="360"/>
        <w:jc w:val="both"/>
      </w:pPr>
    </w:p>
    <w:p w:rsidR="007B62A1" w:rsidRPr="00072610" w:rsidRDefault="007B62A1" w:rsidP="007B62A1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b/>
        </w:rPr>
      </w:pPr>
      <w:r w:rsidRPr="00072610">
        <w:rPr>
          <w:b/>
        </w:rPr>
        <w:t>Adminisztratív terheket befolyásoló hatások:</w:t>
      </w:r>
      <w:r w:rsidRPr="00072610">
        <w:t xml:space="preserve"> nincs</w:t>
      </w:r>
    </w:p>
    <w:p w:rsidR="007B62A1" w:rsidRPr="00072610" w:rsidRDefault="007B62A1" w:rsidP="007B62A1">
      <w:pPr>
        <w:tabs>
          <w:tab w:val="num" w:pos="360"/>
        </w:tabs>
        <w:ind w:left="360"/>
        <w:jc w:val="both"/>
      </w:pPr>
    </w:p>
    <w:p w:rsidR="007B62A1" w:rsidRPr="00072610" w:rsidRDefault="007B62A1" w:rsidP="007B62A1">
      <w:pPr>
        <w:tabs>
          <w:tab w:val="num" w:pos="360"/>
        </w:tabs>
        <w:ind w:left="360"/>
        <w:jc w:val="both"/>
      </w:pPr>
    </w:p>
    <w:p w:rsidR="007B62A1" w:rsidRPr="00072610" w:rsidRDefault="007B62A1" w:rsidP="007B62A1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b/>
        </w:rPr>
      </w:pPr>
      <w:r w:rsidRPr="00072610">
        <w:rPr>
          <w:b/>
        </w:rPr>
        <w:t>A jogszabály megalkotásának szükségessége, a jogalkotás elmaradásának várható következmények</w:t>
      </w:r>
    </w:p>
    <w:p w:rsidR="007B62A1" w:rsidRPr="00072610" w:rsidRDefault="007B62A1" w:rsidP="007B62A1">
      <w:pPr>
        <w:ind w:left="360"/>
        <w:jc w:val="both"/>
        <w:rPr>
          <w:b/>
        </w:rPr>
      </w:pPr>
    </w:p>
    <w:p w:rsidR="007B62A1" w:rsidRPr="00072610" w:rsidRDefault="007B62A1" w:rsidP="007B62A1">
      <w:pPr>
        <w:tabs>
          <w:tab w:val="num" w:pos="360"/>
        </w:tabs>
        <w:ind w:left="360"/>
        <w:jc w:val="both"/>
      </w:pPr>
      <w:r>
        <w:t>A közszolgáltatás a hulladékkezelés területén nem lenne megoldott.</w:t>
      </w:r>
    </w:p>
    <w:p w:rsidR="007B62A1" w:rsidRPr="00072610" w:rsidRDefault="007B62A1" w:rsidP="007B62A1">
      <w:pPr>
        <w:tabs>
          <w:tab w:val="num" w:pos="360"/>
        </w:tabs>
        <w:ind w:left="360"/>
        <w:jc w:val="both"/>
      </w:pPr>
    </w:p>
    <w:p w:rsidR="007B62A1" w:rsidRPr="00072610" w:rsidRDefault="007B62A1" w:rsidP="007B62A1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b/>
        </w:rPr>
      </w:pPr>
      <w:r w:rsidRPr="00072610">
        <w:rPr>
          <w:b/>
        </w:rPr>
        <w:t>A jogszabály alkalmazásához szükséges személyi, tárgyi, szervezeti és pénzügyi feltételek</w:t>
      </w:r>
    </w:p>
    <w:p w:rsidR="007B62A1" w:rsidRPr="00072610" w:rsidRDefault="007B62A1" w:rsidP="007B62A1">
      <w:pPr>
        <w:ind w:left="360"/>
        <w:jc w:val="both"/>
        <w:rPr>
          <w:b/>
        </w:rPr>
      </w:pPr>
    </w:p>
    <w:p w:rsidR="007B62A1" w:rsidRPr="00072610" w:rsidRDefault="007B62A1" w:rsidP="007B62A1">
      <w:pPr>
        <w:ind w:left="360"/>
        <w:jc w:val="both"/>
      </w:pPr>
      <w:r w:rsidRPr="00072610">
        <w:t>A jogszabály alkalmazásához szükséges személyi, tárgyi, szervezeti és pénzügyi feltételek rendelkezésre állnak.</w:t>
      </w:r>
    </w:p>
    <w:p w:rsidR="007B62A1" w:rsidRDefault="007B62A1" w:rsidP="007B62A1">
      <w:pPr>
        <w:jc w:val="both"/>
      </w:pPr>
    </w:p>
    <w:p w:rsidR="007B62A1" w:rsidRDefault="007B62A1" w:rsidP="007B62A1">
      <w:pPr>
        <w:jc w:val="both"/>
      </w:pPr>
    </w:p>
    <w:p w:rsidR="007B62A1" w:rsidRPr="00072610" w:rsidRDefault="007B62A1" w:rsidP="007B62A1">
      <w:pPr>
        <w:jc w:val="both"/>
      </w:pPr>
    </w:p>
    <w:p w:rsidR="007B62A1" w:rsidRPr="00072610" w:rsidRDefault="007B62A1" w:rsidP="007B62A1">
      <w:pPr>
        <w:jc w:val="both"/>
      </w:pPr>
    </w:p>
    <w:p w:rsidR="007B62A1" w:rsidRPr="00072610" w:rsidRDefault="007B62A1" w:rsidP="007B62A1">
      <w:pPr>
        <w:jc w:val="center"/>
        <w:rPr>
          <w:b/>
        </w:rPr>
      </w:pPr>
      <w:r w:rsidRPr="00072610">
        <w:rPr>
          <w:b/>
        </w:rPr>
        <w:t>Általános indokolás</w:t>
      </w:r>
    </w:p>
    <w:p w:rsidR="007B62A1" w:rsidRPr="00072610" w:rsidRDefault="007B62A1" w:rsidP="007B62A1">
      <w:pPr>
        <w:jc w:val="center"/>
        <w:rPr>
          <w:b/>
        </w:rPr>
      </w:pPr>
    </w:p>
    <w:p w:rsidR="007B62A1" w:rsidRPr="00072610" w:rsidRDefault="007B62A1" w:rsidP="007B62A1">
      <w:pPr>
        <w:jc w:val="both"/>
        <w:rPr>
          <w:bCs/>
        </w:rPr>
      </w:pPr>
      <w:r>
        <w:t>Buj K</w:t>
      </w:r>
      <w:r w:rsidRPr="00072610">
        <w:t xml:space="preserve">özség Önkormányzat </w:t>
      </w:r>
      <w:r>
        <w:t xml:space="preserve">Képviselő – testületének a hulladékkezelésével kapcsolatos szerződésében meghatározott szolgáltató 2013. december 31-vel nem tudja ellátni a tevékenységét, ezért új szolgáltató látja el a tevékenységet 2014. január 1-től. Ez a változás lett átvezetve a rendeletben. </w:t>
      </w:r>
    </w:p>
    <w:p w:rsidR="007B62A1" w:rsidRPr="00072610" w:rsidRDefault="007B62A1" w:rsidP="007B62A1">
      <w:pPr>
        <w:widowControl w:val="0"/>
        <w:autoSpaceDE w:val="0"/>
        <w:autoSpaceDN w:val="0"/>
        <w:adjustRightInd w:val="0"/>
        <w:rPr>
          <w:bCs/>
        </w:rPr>
      </w:pPr>
    </w:p>
    <w:p w:rsidR="007B62A1" w:rsidRPr="00072610" w:rsidRDefault="007B62A1" w:rsidP="007B62A1">
      <w:pPr>
        <w:widowControl w:val="0"/>
        <w:autoSpaceDE w:val="0"/>
        <w:autoSpaceDN w:val="0"/>
        <w:adjustRightInd w:val="0"/>
        <w:rPr>
          <w:bCs/>
        </w:rPr>
      </w:pPr>
    </w:p>
    <w:p w:rsidR="007B62A1" w:rsidRDefault="007B62A1" w:rsidP="007B62A1">
      <w:pPr>
        <w:widowControl w:val="0"/>
        <w:autoSpaceDE w:val="0"/>
        <w:autoSpaceDN w:val="0"/>
        <w:adjustRightInd w:val="0"/>
        <w:rPr>
          <w:bCs/>
        </w:rPr>
      </w:pPr>
    </w:p>
    <w:p w:rsidR="007B62A1" w:rsidRDefault="007B62A1" w:rsidP="007B62A1"/>
    <w:p w:rsidR="006D5E2D" w:rsidRDefault="006D5E2D"/>
    <w:sectPr w:rsidR="006D5E2D" w:rsidSect="00EC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78C2"/>
    <w:multiLevelType w:val="hybridMultilevel"/>
    <w:tmpl w:val="7B666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55407"/>
    <w:multiLevelType w:val="hybridMultilevel"/>
    <w:tmpl w:val="FBE2BB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2A1"/>
    <w:rsid w:val="006D5E2D"/>
    <w:rsid w:val="007B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7B62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2014-03-21T10:16:00Z</dcterms:created>
  <dcterms:modified xsi:type="dcterms:W3CDTF">2014-03-21T10:17:00Z</dcterms:modified>
</cp:coreProperties>
</file>