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5"/>
        <w:gridCol w:w="1060"/>
        <w:gridCol w:w="960"/>
        <w:gridCol w:w="1060"/>
        <w:gridCol w:w="960"/>
        <w:gridCol w:w="960"/>
        <w:gridCol w:w="960"/>
        <w:gridCol w:w="1060"/>
        <w:gridCol w:w="960"/>
        <w:gridCol w:w="960"/>
        <w:gridCol w:w="1060"/>
        <w:gridCol w:w="1060"/>
      </w:tblGrid>
      <w:tr w:rsidR="00A917F1" w:rsidRPr="00A53E42" w:rsidTr="00DA22E1">
        <w:trPr>
          <w:trHeight w:val="553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70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80"/>
              <w:gridCol w:w="1360"/>
              <w:gridCol w:w="1320"/>
              <w:gridCol w:w="1240"/>
            </w:tblGrid>
            <w:tr w:rsidR="00DA22E1" w:rsidRPr="00C40A0E" w:rsidTr="00B06A3C">
              <w:trPr>
                <w:trHeight w:val="300"/>
              </w:trPr>
              <w:tc>
                <w:tcPr>
                  <w:tcW w:w="64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7.</w:t>
                  </w: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melléklet a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</w:rPr>
                    <w:t>12/2016.(XII.19.)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önkormányzati rendelethez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A22E1" w:rsidRPr="00C40A0E" w:rsidTr="00B06A3C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A22E1" w:rsidRPr="00C40A0E" w:rsidTr="00B06A3C">
              <w:trPr>
                <w:trHeight w:val="300"/>
              </w:trPr>
              <w:tc>
                <w:tcPr>
                  <w:tcW w:w="7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Az önkormányzat adósságot keletkeztető ügyleteiből és kezességvállalásokból </w:t>
                  </w:r>
                </w:p>
              </w:tc>
            </w:tr>
            <w:tr w:rsidR="00DA22E1" w:rsidRPr="00C40A0E" w:rsidTr="00B06A3C">
              <w:trPr>
                <w:trHeight w:val="300"/>
              </w:trPr>
              <w:tc>
                <w:tcPr>
                  <w:tcW w:w="64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fennálló kötelezettségeinek és saját bevételeinek alakulása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A22E1" w:rsidRPr="00C40A0E" w:rsidTr="00B06A3C">
              <w:trPr>
                <w:trHeight w:val="315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Forintban</w:t>
                  </w:r>
                </w:p>
              </w:tc>
            </w:tr>
            <w:tr w:rsidR="00DA22E1" w:rsidRPr="00C40A0E" w:rsidTr="00B06A3C">
              <w:trPr>
                <w:trHeight w:val="300"/>
              </w:trPr>
              <w:tc>
                <w:tcPr>
                  <w:tcW w:w="37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Megnevezés</w:t>
                  </w:r>
                </w:p>
              </w:tc>
              <w:tc>
                <w:tcPr>
                  <w:tcW w:w="3920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Törlesztőrészletek alakulása</w:t>
                  </w:r>
                </w:p>
              </w:tc>
            </w:tr>
            <w:tr w:rsidR="00DA22E1" w:rsidRPr="00C40A0E" w:rsidTr="00B06A3C">
              <w:trPr>
                <w:trHeight w:val="300"/>
              </w:trPr>
              <w:tc>
                <w:tcPr>
                  <w:tcW w:w="37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2016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2017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2018</w:t>
                  </w:r>
                </w:p>
              </w:tc>
            </w:tr>
            <w:tr w:rsidR="00DA22E1" w:rsidRPr="00C40A0E" w:rsidTr="00B06A3C">
              <w:trPr>
                <w:trHeight w:val="600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22E1" w:rsidRPr="00C40A0E" w:rsidRDefault="00DA22E1" w:rsidP="00DA22E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Adósságot keletkeztető ügyletekből fennálló kötelezettségek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A22E1" w:rsidRPr="00C40A0E" w:rsidTr="00B06A3C">
              <w:trPr>
                <w:trHeight w:val="300"/>
              </w:trPr>
              <w:tc>
                <w:tcPr>
                  <w:tcW w:w="3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Felhalmozási célú hitel, kölcsön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DA22E1" w:rsidRPr="00C40A0E" w:rsidTr="00B06A3C">
              <w:trPr>
                <w:trHeight w:val="464"/>
              </w:trPr>
              <w:tc>
                <w:tcPr>
                  <w:tcW w:w="3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A22E1" w:rsidRPr="00C40A0E" w:rsidTr="00B06A3C">
              <w:trPr>
                <w:trHeight w:val="464"/>
              </w:trPr>
              <w:tc>
                <w:tcPr>
                  <w:tcW w:w="3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A22E1" w:rsidRPr="00C40A0E" w:rsidTr="00B06A3C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Hosszú lejáratú hitel, kölcsön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DA22E1" w:rsidRPr="00C40A0E" w:rsidTr="00B06A3C">
              <w:trPr>
                <w:trHeight w:val="600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Adósságot keletkeztető ügyletekből fennálló kötelezettségek összesen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DA22E1" w:rsidRPr="00C40A0E" w:rsidTr="00B06A3C">
              <w:trPr>
                <w:trHeight w:val="615"/>
              </w:trPr>
              <w:tc>
                <w:tcPr>
                  <w:tcW w:w="3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22E1" w:rsidRPr="00C40A0E" w:rsidRDefault="00DA22E1" w:rsidP="00DA22E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Saját bevételek: </w:t>
                  </w:r>
                </w:p>
              </w:tc>
              <w:tc>
                <w:tcPr>
                  <w:tcW w:w="39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Tervezett bevételek</w:t>
                  </w:r>
                </w:p>
              </w:tc>
            </w:tr>
            <w:tr w:rsidR="00DA22E1" w:rsidRPr="00C40A0E" w:rsidTr="00B06A3C">
              <w:trPr>
                <w:trHeight w:val="330"/>
              </w:trPr>
              <w:tc>
                <w:tcPr>
                  <w:tcW w:w="3780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2016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2017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2018</w:t>
                  </w:r>
                </w:p>
              </w:tc>
            </w:tr>
            <w:tr w:rsidR="00DA22E1" w:rsidRPr="00C40A0E" w:rsidTr="00B06A3C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2E1" w:rsidRPr="00C40A0E" w:rsidRDefault="00DA22E1" w:rsidP="00DA22E1">
                  <w:pPr>
                    <w:rPr>
                      <w:rFonts w:ascii="Arial" w:hAnsi="Arial" w:cs="Arial"/>
                      <w:color w:val="000000"/>
                    </w:rPr>
                  </w:pPr>
                  <w:r w:rsidRPr="00C40A0E">
                    <w:rPr>
                      <w:rFonts w:ascii="Arial" w:hAnsi="Arial" w:cs="Arial"/>
                      <w:color w:val="000000"/>
                    </w:rPr>
                    <w:t>Jövedelemadók (termőföld SZJA)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Arial" w:hAnsi="Arial" w:cs="Arial"/>
                    </w:rPr>
                  </w:pPr>
                  <w:r w:rsidRPr="00C40A0E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Arial" w:hAnsi="Arial" w:cs="Arial"/>
                    </w:rPr>
                  </w:pPr>
                  <w:r w:rsidRPr="00C40A0E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Arial" w:hAnsi="Arial" w:cs="Arial"/>
                    </w:rPr>
                  </w:pPr>
                  <w:r w:rsidRPr="00C40A0E">
                    <w:rPr>
                      <w:rFonts w:ascii="Arial" w:hAnsi="Arial" w:cs="Arial"/>
                    </w:rPr>
                    <w:t>0</w:t>
                  </w:r>
                </w:p>
              </w:tc>
            </w:tr>
            <w:tr w:rsidR="00DA22E1" w:rsidRPr="00C40A0E" w:rsidTr="00B06A3C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2E1" w:rsidRPr="00C40A0E" w:rsidRDefault="00DA22E1" w:rsidP="00DA22E1">
                  <w:pPr>
                    <w:rPr>
                      <w:rFonts w:ascii="Arial" w:hAnsi="Arial" w:cs="Arial"/>
                      <w:color w:val="000000"/>
                    </w:rPr>
                  </w:pPr>
                  <w:r w:rsidRPr="00C40A0E">
                    <w:rPr>
                      <w:rFonts w:ascii="Arial" w:hAnsi="Arial" w:cs="Arial"/>
                      <w:color w:val="000000"/>
                    </w:rPr>
                    <w:t>Vagyoni típusú adók (helyi adók)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11 500 000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11 500 000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11 500 000</w:t>
                  </w:r>
                </w:p>
              </w:tc>
            </w:tr>
            <w:tr w:rsidR="00DA22E1" w:rsidRPr="00C40A0E" w:rsidTr="00B06A3C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2E1" w:rsidRPr="00C40A0E" w:rsidRDefault="00DA22E1" w:rsidP="00DA22E1">
                  <w:pPr>
                    <w:rPr>
                      <w:rFonts w:ascii="Arial" w:hAnsi="Arial" w:cs="Arial"/>
                      <w:color w:val="000000"/>
                    </w:rPr>
                  </w:pPr>
                  <w:r w:rsidRPr="00C40A0E">
                    <w:rPr>
                      <w:rFonts w:ascii="Arial" w:hAnsi="Arial" w:cs="Arial"/>
                      <w:color w:val="000000"/>
                    </w:rPr>
                    <w:t>Értékesítési és forgalmi adók (IPA)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DA22E1" w:rsidRPr="00C40A0E" w:rsidTr="00B06A3C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2E1" w:rsidRPr="00C40A0E" w:rsidRDefault="00DA22E1" w:rsidP="00DA22E1">
                  <w:pPr>
                    <w:rPr>
                      <w:rFonts w:ascii="Arial" w:hAnsi="Arial" w:cs="Arial"/>
                      <w:color w:val="000000"/>
                    </w:rPr>
                  </w:pPr>
                  <w:r w:rsidRPr="00C40A0E">
                    <w:rPr>
                      <w:rFonts w:ascii="Arial" w:hAnsi="Arial" w:cs="Arial"/>
                      <w:color w:val="000000"/>
                    </w:rPr>
                    <w:t>Gépjárműadók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6 000 000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6 000 000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6 000 000</w:t>
                  </w:r>
                </w:p>
              </w:tc>
            </w:tr>
            <w:tr w:rsidR="00DA22E1" w:rsidRPr="00C40A0E" w:rsidTr="00B06A3C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2E1" w:rsidRPr="00C40A0E" w:rsidRDefault="00DA22E1" w:rsidP="00DA22E1">
                  <w:pPr>
                    <w:rPr>
                      <w:rFonts w:ascii="Arial" w:hAnsi="Arial" w:cs="Arial"/>
                      <w:color w:val="000000"/>
                    </w:rPr>
                  </w:pPr>
                  <w:r w:rsidRPr="00C40A0E">
                    <w:rPr>
                      <w:rFonts w:ascii="Arial" w:hAnsi="Arial" w:cs="Arial"/>
                      <w:color w:val="000000"/>
                    </w:rPr>
                    <w:t>Egyéb áruhasználati és szolgálati adók (talajterhelési díj)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A22E1" w:rsidRPr="00C40A0E" w:rsidTr="00B06A3C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2E1" w:rsidRPr="00C40A0E" w:rsidRDefault="00DA22E1" w:rsidP="00DA22E1">
                  <w:pPr>
                    <w:rPr>
                      <w:rFonts w:ascii="Arial" w:hAnsi="Arial" w:cs="Arial"/>
                      <w:color w:val="000000"/>
                    </w:rPr>
                  </w:pPr>
                  <w:r w:rsidRPr="00C40A0E">
                    <w:rPr>
                      <w:rFonts w:ascii="Arial" w:hAnsi="Arial" w:cs="Arial"/>
                      <w:color w:val="000000"/>
                    </w:rPr>
                    <w:t>Egyéb közhatalmi bevételek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Arial" w:hAnsi="Arial" w:cs="Arial"/>
                    </w:rPr>
                  </w:pPr>
                  <w:r w:rsidRPr="00C40A0E">
                    <w:rPr>
                      <w:rFonts w:ascii="Arial" w:hAnsi="Arial" w:cs="Arial"/>
                    </w:rPr>
                    <w:t>544 548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Arial" w:hAnsi="Arial" w:cs="Arial"/>
                    </w:rPr>
                  </w:pPr>
                  <w:r w:rsidRPr="00C40A0E">
                    <w:rPr>
                      <w:rFonts w:ascii="Arial" w:hAnsi="Arial" w:cs="Arial"/>
                    </w:rPr>
                    <w:t>500 000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Arial" w:hAnsi="Arial" w:cs="Arial"/>
                    </w:rPr>
                  </w:pPr>
                  <w:r w:rsidRPr="00C40A0E">
                    <w:rPr>
                      <w:rFonts w:ascii="Arial" w:hAnsi="Arial" w:cs="Arial"/>
                    </w:rPr>
                    <w:t>500 000</w:t>
                  </w:r>
                </w:p>
              </w:tc>
            </w:tr>
            <w:tr w:rsidR="00DA22E1" w:rsidRPr="00C40A0E" w:rsidTr="00B06A3C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2E1" w:rsidRPr="00C40A0E" w:rsidRDefault="00DA22E1" w:rsidP="00DA22E1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  <w:color w:val="000000"/>
                    </w:rPr>
                    <w:t>Közhatalmi bevételek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18 044 548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18 000 000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18 000 000</w:t>
                  </w:r>
                </w:p>
              </w:tc>
            </w:tr>
            <w:tr w:rsidR="00DA22E1" w:rsidRPr="00C40A0E" w:rsidTr="00B06A3C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2E1" w:rsidRPr="00C40A0E" w:rsidRDefault="00DA22E1" w:rsidP="00DA22E1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</w:tr>
            <w:tr w:rsidR="00DA22E1" w:rsidRPr="00C40A0E" w:rsidTr="00B06A3C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Működési bevételek (intézményi)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19 432 000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19 432 000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19 432 000</w:t>
                  </w:r>
                </w:p>
              </w:tc>
            </w:tr>
            <w:tr w:rsidR="00DA22E1" w:rsidRPr="00C40A0E" w:rsidTr="00B06A3C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2E1" w:rsidRPr="00C40A0E" w:rsidRDefault="00DA22E1" w:rsidP="00DA22E1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</w:tr>
            <w:tr w:rsidR="00DA22E1" w:rsidRPr="00C40A0E" w:rsidTr="00B06A3C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2E1" w:rsidRPr="00C40A0E" w:rsidRDefault="00DA22E1" w:rsidP="00DA22E1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Felhalmozási bevételek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DA22E1" w:rsidRPr="00C40A0E" w:rsidTr="00B06A3C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2E1" w:rsidRPr="00C40A0E" w:rsidRDefault="00DA22E1" w:rsidP="00DA22E1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</w:tr>
            <w:tr w:rsidR="00DA22E1" w:rsidRPr="00C40A0E" w:rsidTr="00B06A3C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Saját bevételek összesen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37 476 548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37 432 000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22E1" w:rsidRPr="00C40A0E" w:rsidRDefault="00DA22E1" w:rsidP="00DA22E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C40A0E">
                    <w:rPr>
                      <w:rFonts w:ascii="Arial" w:hAnsi="Arial" w:cs="Arial"/>
                      <w:b/>
                      <w:bCs/>
                    </w:rPr>
                    <w:t>37 432 000</w:t>
                  </w:r>
                </w:p>
              </w:tc>
            </w:tr>
            <w:tr w:rsidR="00DA22E1" w:rsidRPr="00C40A0E" w:rsidTr="00B06A3C">
              <w:trPr>
                <w:trHeight w:val="675"/>
              </w:trPr>
              <w:tc>
                <w:tcPr>
                  <w:tcW w:w="37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22E1" w:rsidRPr="00C40A0E" w:rsidRDefault="00DA22E1" w:rsidP="00DA22E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Kötelezettségek aránya %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22E1" w:rsidRPr="00C40A0E" w:rsidRDefault="00DA22E1" w:rsidP="00DA22E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0,00%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22E1" w:rsidRPr="00C40A0E" w:rsidRDefault="00DA22E1" w:rsidP="00DA22E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0,00%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22E1" w:rsidRPr="00C40A0E" w:rsidRDefault="00DA22E1" w:rsidP="00DA22E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40A0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0,00%</w:t>
                  </w:r>
                </w:p>
              </w:tc>
            </w:tr>
          </w:tbl>
          <w:p w:rsidR="00DA22E1" w:rsidRDefault="00DA22E1" w:rsidP="00DA22E1"/>
          <w:p w:rsidR="00DA22E1" w:rsidRDefault="00DA22E1" w:rsidP="00DA22E1">
            <w:pPr>
              <w:spacing w:after="200" w:line="276" w:lineRule="auto"/>
            </w:pPr>
            <w:r>
              <w:br w:type="page"/>
            </w:r>
          </w:p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917F1" w:rsidRPr="00A53E42" w:rsidTr="00DA22E1">
        <w:trPr>
          <w:trHeight w:val="300"/>
        </w:trPr>
        <w:tc>
          <w:tcPr>
            <w:tcW w:w="8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644CF7" w:rsidRPr="003042FB" w:rsidRDefault="00644CF7" w:rsidP="003042FB"/>
    <w:sectPr w:rsidR="00644CF7" w:rsidRPr="003042FB" w:rsidSect="00DA2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5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41"/>
    <w:rsid w:val="003042FB"/>
    <w:rsid w:val="00451742"/>
    <w:rsid w:val="00564705"/>
    <w:rsid w:val="00644CF7"/>
    <w:rsid w:val="007A7341"/>
    <w:rsid w:val="00A917F1"/>
    <w:rsid w:val="00B95501"/>
    <w:rsid w:val="00DA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CD856-5BFF-4790-9577-7F3EED29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7A7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564705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564705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64705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564705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564705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564705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564705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564705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564705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56470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56470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56470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564705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7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705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6470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64705"/>
    <w:rPr>
      <w:color w:val="800080"/>
      <w:u w:val="single"/>
    </w:rPr>
  </w:style>
  <w:style w:type="paragraph" w:customStyle="1" w:styleId="xl65">
    <w:name w:val="xl65"/>
    <w:basedOn w:val="Norml"/>
    <w:rsid w:val="0056470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56470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56470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56470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564705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56470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564705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56470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56470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564705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56470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564705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56470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564705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56470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56470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564705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56470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564705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56470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5647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5647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56470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56470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564705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564705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56470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564705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56470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56470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56470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56470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56470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56470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56470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5647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5647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56470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56470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5647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5647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5647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56470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56470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56470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5647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6470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0">
    <w:name w:val="xl140"/>
    <w:basedOn w:val="Norml"/>
    <w:rsid w:val="005647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5647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5647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2016-12-19T13:57:00Z</dcterms:created>
  <dcterms:modified xsi:type="dcterms:W3CDTF">2016-12-19T13:57:00Z</dcterms:modified>
</cp:coreProperties>
</file>