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211"/>
        <w:tblOverlap w:val="never"/>
        <w:tblW w:w="9314" w:type="dxa"/>
        <w:tblCellMar>
          <w:left w:w="70" w:type="dxa"/>
          <w:right w:w="70" w:type="dxa"/>
        </w:tblCellMar>
        <w:tblLook w:val="04A0"/>
      </w:tblPr>
      <w:tblGrid>
        <w:gridCol w:w="5300"/>
        <w:gridCol w:w="886"/>
        <w:gridCol w:w="141"/>
        <w:gridCol w:w="970"/>
        <w:gridCol w:w="141"/>
        <w:gridCol w:w="745"/>
        <w:gridCol w:w="141"/>
        <w:gridCol w:w="746"/>
        <w:gridCol w:w="244"/>
      </w:tblGrid>
      <w:tr w:rsidR="00841957" w:rsidRPr="00D22B1C" w:rsidTr="009D360E">
        <w:trPr>
          <w:gridAfter w:val="1"/>
          <w:wAfter w:w="244" w:type="dxa"/>
          <w:trHeight w:val="212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Bevételek meghatározása felhasználhatóság szerint.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841957" w:rsidRPr="00D22B1C" w:rsidTr="009D360E">
        <w:trPr>
          <w:gridAfter w:val="1"/>
          <w:wAfter w:w="245" w:type="dxa"/>
          <w:trHeight w:val="212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I/2. melléklet a 1/2016.(II.22.) rendelethez</w:t>
            </w:r>
          </w:p>
        </w:tc>
      </w:tr>
      <w:tr w:rsidR="00841957" w:rsidRPr="00D22B1C" w:rsidTr="009D360E">
        <w:trPr>
          <w:gridAfter w:val="1"/>
          <w:wAfter w:w="245" w:type="dxa"/>
          <w:trHeight w:val="212"/>
        </w:trPr>
        <w:tc>
          <w:tcPr>
            <w:tcW w:w="90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Bevételek alakulása</w:t>
            </w:r>
          </w:p>
        </w:tc>
      </w:tr>
      <w:tr w:rsidR="00841957" w:rsidRPr="00D22B1C" w:rsidTr="009D360E">
        <w:trPr>
          <w:gridAfter w:val="1"/>
          <w:wAfter w:w="244" w:type="dxa"/>
          <w:trHeight w:val="212"/>
        </w:trPr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Ft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Kötelező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Önként vállalt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Államig.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Összesen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B1 Működési célú támogatások államháztartáson belülről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B11 Önkormányzat költségvetési támogatása: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Önkormányzati hivatal műk. támogatás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77 216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34 762 200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34 839 416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Zöldterület-gazdálkodással kapcsolatos feladatok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1 505 250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1 505 250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Közviálosítással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kapcsolatos feladatok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18 720 000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18 720 000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Köztemető fenntartással kapcsolatos feladatok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Közutak fenntartása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2 914 680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2 914 680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Egyéb kötelező feladat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Lakott külterülettel kapcsolatos feladatok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1 772 250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1 772 250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I.1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.bb</w:t>
            </w:r>
            <w:proofErr w:type="gram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)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-bd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) jogcímekhez kapcsolódó kiegészítés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9 866 157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9 866 157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Óvodapedagógusok átlagos bértámogatása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24 033 600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24 033 600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Óvodapedagógusok munkáját közvetlenül s. átlagos bértámogatása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7 200 000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7 200 000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Óvoda működési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4 693 333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4 693 333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Települési önkormányzatok szociális feladatainak egyéb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10 119 526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10 119 526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Gyermekétkeztetési feladatok átlagos bértámogatása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8 861 760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8 861 760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Gyermekétkeztetési feladatok üzemeltetési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181 057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181 057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Rászoruló gyermekek szünidei étkeztetése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1 626 210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1 626 210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Szociális étkeztetés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1 439 360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1 439 360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Tanyagondnoki szolgáltatás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2 500 000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Szociális ágazati pótlék (B113)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43 815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43 815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Könytári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és közművelődési feladatok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1 952 820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1 952 820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Bérkompenzáció (B115)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156 591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156 591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költségvetési támogatása 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101 263 625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2 500 000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34 762 200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138 525 825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B16 Támogatásértékű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OEP finanszírozás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3 714 000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3 714 000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MKP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közfoglalkozatottak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bértámogatása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10 133 000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10 133 000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MKP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közfoglalkozatottak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dologi támogatása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  <w:t>1 092 069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hu-HU"/>
              </w:rPr>
              <w:t>1 092 069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Támogatásértékű bevételek 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14 939 069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14 939 069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B2 Felhalmozási célú támogatások államháztartáson belülről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B3 Közhatalmi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Önkormányzat sajátos működési bevételei: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6 000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13 000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13 000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Kommunális adó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1 200 000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1 200 000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Bírságok, pótlékok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500 000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 sajátos működési bevételei 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20 700 000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20 700 000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B4 Működési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Működési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Egyéb saját bevételek (bérleti díjak</w:t>
            </w:r>
            <w:proofErr w:type="gram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,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szoc</w:t>
            </w:r>
            <w:proofErr w:type="spellEnd"/>
            <w:proofErr w:type="gram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. </w:t>
            </w:r>
            <w:proofErr w:type="spellStart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étk</w:t>
            </w:r>
            <w:proofErr w:type="spellEnd"/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 xml:space="preserve"> )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3 069 000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3 956 000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7 025 000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Vagyonkezelésből származó bevétel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300 000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Továbbszámlázott szolgáltatás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916 000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916 000</w:t>
            </w:r>
          </w:p>
        </w:tc>
      </w:tr>
      <w:tr w:rsidR="00841957" w:rsidRPr="00D22B1C" w:rsidTr="009D360E">
        <w:trPr>
          <w:trHeight w:val="212"/>
        </w:trPr>
        <w:tc>
          <w:tcPr>
            <w:tcW w:w="93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hu-HU"/>
              </w:rPr>
              <w:t>Egyéb saját bevételek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Kamat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Egyéb saját bevételek 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4 285 000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3 956 000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8 241 000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B5 Felhalmozási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B6 Működési célú átvett pénzeszközök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B7 Felhalmozási célú átvett pénzeszközök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B1-7 </w:t>
            </w:r>
            <w:proofErr w:type="spell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Költsgévetési</w:t>
            </w:r>
            <w:proofErr w:type="spell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bevételek összesen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120 487 694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27 156 000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34 762 200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182 405 894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B8 Finanszírozási bevételek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17 828 000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17 828 000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 xml:space="preserve">B813 Pénzforgalom nélküli bevételek / előző évi maradvány 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/ :</w:t>
            </w:r>
            <w:proofErr w:type="gramEnd"/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u w:val="single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Pénzforgalom nélküli bevételek /előző évi maradvány /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17 828 000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17 828 000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Pénzforgalom nélküli bevételek / </w:t>
            </w:r>
            <w:proofErr w:type="gramStart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előző  évi</w:t>
            </w:r>
            <w:proofErr w:type="gramEnd"/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maradvány / 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17 828 000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17 828 000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841957" w:rsidRPr="00D22B1C" w:rsidTr="009D360E">
        <w:trPr>
          <w:trHeight w:val="212"/>
        </w:trPr>
        <w:tc>
          <w:tcPr>
            <w:tcW w:w="5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lef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Önkormányzati bevételek mindösszesen: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120 487 694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44 984 000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34 762 200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957" w:rsidRPr="00D22B1C" w:rsidRDefault="00841957" w:rsidP="009D360E">
            <w:pPr>
              <w:ind w:left="0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D22B1C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hu-HU"/>
              </w:rPr>
              <w:t>200 233 894</w:t>
            </w:r>
          </w:p>
        </w:tc>
      </w:tr>
    </w:tbl>
    <w:p w:rsidR="00C05473" w:rsidRDefault="00C05473"/>
    <w:sectPr w:rsidR="00C05473" w:rsidSect="00C054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957"/>
    <w:rsid w:val="00841957"/>
    <w:rsid w:val="00C05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41957"/>
    <w:pPr>
      <w:spacing w:after="0" w:line="240" w:lineRule="auto"/>
      <w:ind w:left="357"/>
      <w:jc w:val="center"/>
    </w:pPr>
    <w:rPr>
      <w:rFonts w:ascii="Calibri" w:hAnsi="Calibri" w:cs="Times New Roman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2933</Characters>
  <Application>Microsoft Office Word</Application>
  <DocSecurity>0</DocSecurity>
  <Lines>24</Lines>
  <Paragraphs>6</Paragraphs>
  <ScaleCrop>false</ScaleCrop>
  <Company>...</Company>
  <LinksUpToDate>false</LinksUpToDate>
  <CharactersWithSpaces>3352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2016-07-04T08:11:00Z</dcterms:created>
  <dcterms:modified xsi:type="dcterms:W3CDTF">2016-07-04T08:11:00Z</dcterms:modified>
</cp:coreProperties>
</file>