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C5" w:rsidRDefault="00AB4DC5" w:rsidP="00AB4DC5">
      <w:pPr>
        <w:pStyle w:val="Listaszerbekezds"/>
        <w:numPr>
          <w:ilvl w:val="0"/>
          <w:numId w:val="11"/>
        </w:numPr>
        <w:tabs>
          <w:tab w:val="left" w:pos="5529"/>
        </w:tabs>
        <w:jc w:val="right"/>
      </w:pPr>
      <w:r w:rsidRPr="00895AE9">
        <w:t>sz. melléklet</w:t>
      </w:r>
    </w:p>
    <w:p w:rsidR="00AB4DC5" w:rsidRPr="00895AE9" w:rsidRDefault="00AB4DC5" w:rsidP="00AB4DC5">
      <w:pPr>
        <w:tabs>
          <w:tab w:val="left" w:pos="5529"/>
        </w:tabs>
        <w:ind w:left="360"/>
      </w:pPr>
    </w:p>
    <w:p w:rsidR="00AB4DC5" w:rsidRPr="00AB4DC5" w:rsidRDefault="00AB4DC5" w:rsidP="00AB4DC5">
      <w:pPr>
        <w:tabs>
          <w:tab w:val="left" w:pos="5529"/>
        </w:tabs>
        <w:ind w:left="360"/>
        <w:jc w:val="both"/>
      </w:pPr>
      <w:r w:rsidRPr="00895AE9">
        <w:t>Szuha Község Önko</w:t>
      </w:r>
      <w:r>
        <w:t>rmányzata Képviselő-testületének</w:t>
      </w:r>
      <w:r w:rsidRPr="00895AE9">
        <w:t xml:space="preserve"> a közterületek használatáról szóló</w:t>
      </w:r>
      <w:r>
        <w:t xml:space="preserve"> </w:t>
      </w:r>
      <w:r w:rsidRPr="00895AE9">
        <w:t>10/2013.(V</w:t>
      </w:r>
      <w:r>
        <w:t>II.23.) önkormányzati rendeletéhez</w:t>
      </w:r>
    </w:p>
    <w:p w:rsidR="00AB4DC5" w:rsidRDefault="00AB4DC5" w:rsidP="00AB4DC5">
      <w:pPr>
        <w:widowControl w:val="0"/>
        <w:autoSpaceDE w:val="0"/>
        <w:autoSpaceDN w:val="0"/>
        <w:spacing w:before="7"/>
        <w:jc w:val="left"/>
        <w:rPr>
          <w:i/>
          <w:sz w:val="20"/>
          <w:lang w:val="en-US"/>
        </w:rPr>
      </w:pPr>
    </w:p>
    <w:p w:rsidR="00AB4DC5" w:rsidRPr="00895AE9" w:rsidRDefault="00AB4DC5" w:rsidP="00AB4DC5">
      <w:pPr>
        <w:widowControl w:val="0"/>
        <w:autoSpaceDE w:val="0"/>
        <w:autoSpaceDN w:val="0"/>
        <w:spacing w:before="7"/>
        <w:jc w:val="left"/>
        <w:rPr>
          <w:i/>
          <w:sz w:val="20"/>
          <w:lang w:val="en-US"/>
        </w:rPr>
      </w:pPr>
    </w:p>
    <w:p w:rsidR="00AB4DC5" w:rsidRPr="00895AE9" w:rsidRDefault="00AB4DC5" w:rsidP="00AB4DC5">
      <w:pPr>
        <w:spacing w:before="90"/>
        <w:rPr>
          <w:rFonts w:ascii="Calibri" w:hAnsi="Calibri" w:cs="Calibri"/>
          <w:b/>
          <w:szCs w:val="22"/>
        </w:rPr>
      </w:pPr>
      <w:r w:rsidRPr="00895AE9">
        <w:rPr>
          <w:rFonts w:ascii="Calibri" w:hAnsi="Calibri" w:cs="Calibri"/>
          <w:b/>
          <w:szCs w:val="22"/>
        </w:rPr>
        <w:t>A közterület használati díj mértéke</w:t>
      </w:r>
    </w:p>
    <w:p w:rsidR="00AB4DC5" w:rsidRPr="00895AE9" w:rsidRDefault="00AB4DC5" w:rsidP="00AB4DC5">
      <w:pPr>
        <w:widowControl w:val="0"/>
        <w:autoSpaceDE w:val="0"/>
        <w:autoSpaceDN w:val="0"/>
        <w:jc w:val="left"/>
        <w:rPr>
          <w:b/>
          <w:i/>
          <w:sz w:val="20"/>
          <w:lang w:val="en-US"/>
        </w:rPr>
      </w:pPr>
    </w:p>
    <w:tbl>
      <w:tblPr>
        <w:tblStyle w:val="TableNormal"/>
        <w:tblW w:w="93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789"/>
      </w:tblGrid>
      <w:tr w:rsidR="00AB4DC5" w:rsidRPr="00895AE9" w:rsidTr="001F3ABD">
        <w:trPr>
          <w:trHeight w:val="554"/>
        </w:trPr>
        <w:tc>
          <w:tcPr>
            <w:tcW w:w="4606" w:type="dxa"/>
          </w:tcPr>
          <w:p w:rsidR="00AB4DC5" w:rsidRPr="00895AE9" w:rsidRDefault="00AB4DC5" w:rsidP="001F3ABD">
            <w:pPr>
              <w:spacing w:line="273" w:lineRule="exact"/>
              <w:ind w:left="734"/>
              <w:rPr>
                <w:b/>
                <w:szCs w:val="22"/>
              </w:rPr>
            </w:pPr>
            <w:r w:rsidRPr="00895AE9">
              <w:rPr>
                <w:b/>
                <w:szCs w:val="22"/>
              </w:rPr>
              <w:t xml:space="preserve">A </w:t>
            </w:r>
            <w:proofErr w:type="spellStart"/>
            <w:r w:rsidRPr="00895AE9">
              <w:rPr>
                <w:b/>
                <w:szCs w:val="22"/>
              </w:rPr>
              <w:t>közterület</w:t>
            </w:r>
            <w:proofErr w:type="spellEnd"/>
            <w:r w:rsidRPr="00895AE9">
              <w:rPr>
                <w:b/>
                <w:szCs w:val="22"/>
              </w:rPr>
              <w:t xml:space="preserve"> </w:t>
            </w:r>
            <w:proofErr w:type="spellStart"/>
            <w:r w:rsidRPr="00895AE9">
              <w:rPr>
                <w:b/>
                <w:szCs w:val="22"/>
              </w:rPr>
              <w:t>igénybevétel</w:t>
            </w:r>
            <w:proofErr w:type="spellEnd"/>
            <w:r w:rsidRPr="00895AE9">
              <w:rPr>
                <w:b/>
                <w:szCs w:val="22"/>
              </w:rPr>
              <w:t xml:space="preserve"> </w:t>
            </w:r>
            <w:proofErr w:type="spellStart"/>
            <w:r w:rsidRPr="00895AE9">
              <w:rPr>
                <w:b/>
                <w:szCs w:val="22"/>
              </w:rPr>
              <w:t>célja</w:t>
            </w:r>
            <w:proofErr w:type="spellEnd"/>
          </w:p>
        </w:tc>
        <w:tc>
          <w:tcPr>
            <w:tcW w:w="4789" w:type="dxa"/>
          </w:tcPr>
          <w:p w:rsidR="00AB4DC5" w:rsidRPr="00895AE9" w:rsidRDefault="00AB4DC5" w:rsidP="001F3ABD">
            <w:pPr>
              <w:spacing w:line="273" w:lineRule="exact"/>
              <w:ind w:left="1081" w:right="1075"/>
              <w:rPr>
                <w:b/>
                <w:szCs w:val="22"/>
              </w:rPr>
            </w:pPr>
            <w:proofErr w:type="spellStart"/>
            <w:r w:rsidRPr="00895AE9">
              <w:rPr>
                <w:b/>
                <w:szCs w:val="22"/>
              </w:rPr>
              <w:t>Használati</w:t>
            </w:r>
            <w:proofErr w:type="spellEnd"/>
            <w:r w:rsidRPr="00895AE9">
              <w:rPr>
                <w:b/>
                <w:szCs w:val="22"/>
              </w:rPr>
              <w:t xml:space="preserve"> </w:t>
            </w:r>
            <w:proofErr w:type="spellStart"/>
            <w:r w:rsidRPr="00895AE9">
              <w:rPr>
                <w:b/>
                <w:szCs w:val="22"/>
              </w:rPr>
              <w:t>díj</w:t>
            </w:r>
            <w:proofErr w:type="spellEnd"/>
          </w:p>
        </w:tc>
      </w:tr>
      <w:tr w:rsidR="00AB4DC5" w:rsidRPr="00895AE9" w:rsidTr="001F3ABD">
        <w:trPr>
          <w:trHeight w:val="551"/>
        </w:trPr>
        <w:tc>
          <w:tcPr>
            <w:tcW w:w="4606" w:type="dxa"/>
          </w:tcPr>
          <w:p w:rsidR="00AB4DC5" w:rsidRPr="00895AE9" w:rsidRDefault="00AB4DC5" w:rsidP="001F3ABD">
            <w:pPr>
              <w:tabs>
                <w:tab w:val="left" w:pos="1072"/>
                <w:tab w:val="left" w:pos="2315"/>
                <w:tab w:val="left" w:pos="3731"/>
              </w:tabs>
              <w:spacing w:line="267" w:lineRule="exact"/>
              <w:ind w:left="107"/>
              <w:rPr>
                <w:szCs w:val="22"/>
              </w:rPr>
            </w:pPr>
            <w:proofErr w:type="spellStart"/>
            <w:r w:rsidRPr="00895AE9">
              <w:rPr>
                <w:szCs w:val="22"/>
              </w:rPr>
              <w:t>Építési</w:t>
            </w:r>
            <w:proofErr w:type="spellEnd"/>
            <w:r w:rsidRPr="00895AE9">
              <w:rPr>
                <w:szCs w:val="22"/>
              </w:rPr>
              <w:tab/>
            </w:r>
            <w:proofErr w:type="spellStart"/>
            <w:r w:rsidRPr="00895AE9">
              <w:rPr>
                <w:szCs w:val="22"/>
              </w:rPr>
              <w:t>munkával</w:t>
            </w:r>
            <w:proofErr w:type="spellEnd"/>
            <w:r w:rsidRPr="00895AE9">
              <w:rPr>
                <w:szCs w:val="22"/>
              </w:rPr>
              <w:tab/>
            </w:r>
            <w:proofErr w:type="spellStart"/>
            <w:r w:rsidRPr="00895AE9">
              <w:rPr>
                <w:szCs w:val="22"/>
              </w:rPr>
              <w:t>kapcsolatos</w:t>
            </w:r>
            <w:proofErr w:type="spellEnd"/>
            <w:r w:rsidRPr="00895AE9">
              <w:rPr>
                <w:szCs w:val="22"/>
              </w:rPr>
              <w:tab/>
            </w:r>
            <w:proofErr w:type="spellStart"/>
            <w:r w:rsidRPr="00895AE9">
              <w:rPr>
                <w:szCs w:val="22"/>
              </w:rPr>
              <w:t>állvány</w:t>
            </w:r>
            <w:proofErr w:type="spellEnd"/>
            <w:r w:rsidRPr="00895AE9">
              <w:rPr>
                <w:szCs w:val="22"/>
              </w:rPr>
              <w:t>,</w:t>
            </w:r>
          </w:p>
          <w:p w:rsidR="00AB4DC5" w:rsidRPr="00895AE9" w:rsidRDefault="00AB4DC5" w:rsidP="001F3ABD">
            <w:pPr>
              <w:spacing w:line="265" w:lineRule="exact"/>
              <w:ind w:left="107"/>
              <w:rPr>
                <w:szCs w:val="22"/>
              </w:rPr>
            </w:pPr>
            <w:proofErr w:type="spellStart"/>
            <w:r w:rsidRPr="00895AE9">
              <w:rPr>
                <w:szCs w:val="22"/>
              </w:rPr>
              <w:t>építőanyag</w:t>
            </w:r>
            <w:proofErr w:type="spellEnd"/>
            <w:r w:rsidRPr="00895AE9">
              <w:rPr>
                <w:szCs w:val="22"/>
              </w:rPr>
              <w:t xml:space="preserve"> </w:t>
            </w:r>
            <w:proofErr w:type="spellStart"/>
            <w:r w:rsidRPr="00895AE9">
              <w:rPr>
                <w:szCs w:val="22"/>
              </w:rPr>
              <w:t>és</w:t>
            </w:r>
            <w:proofErr w:type="spellEnd"/>
            <w:r w:rsidRPr="00895AE9">
              <w:rPr>
                <w:szCs w:val="22"/>
              </w:rPr>
              <w:t xml:space="preserve"> </w:t>
            </w:r>
            <w:proofErr w:type="spellStart"/>
            <w:r w:rsidRPr="00895AE9">
              <w:rPr>
                <w:szCs w:val="22"/>
              </w:rPr>
              <w:t>törmelék</w:t>
            </w:r>
            <w:proofErr w:type="spellEnd"/>
            <w:r w:rsidRPr="00895AE9">
              <w:rPr>
                <w:szCs w:val="22"/>
              </w:rPr>
              <w:t xml:space="preserve"> </w:t>
            </w:r>
            <w:proofErr w:type="spellStart"/>
            <w:r w:rsidRPr="00895AE9">
              <w:rPr>
                <w:szCs w:val="22"/>
              </w:rPr>
              <w:t>elhelyezése</w:t>
            </w:r>
            <w:proofErr w:type="spellEnd"/>
          </w:p>
        </w:tc>
        <w:tc>
          <w:tcPr>
            <w:tcW w:w="4789" w:type="dxa"/>
          </w:tcPr>
          <w:p w:rsidR="00AB4DC5" w:rsidRPr="00895AE9" w:rsidRDefault="00AB4DC5" w:rsidP="001F3ABD">
            <w:pPr>
              <w:spacing w:line="268" w:lineRule="exact"/>
              <w:ind w:left="1081" w:right="1075"/>
              <w:rPr>
                <w:szCs w:val="22"/>
              </w:rPr>
            </w:pPr>
            <w:r w:rsidRPr="00895AE9">
              <w:rPr>
                <w:szCs w:val="22"/>
              </w:rPr>
              <w:t>635.- Ft/nap</w:t>
            </w:r>
          </w:p>
        </w:tc>
      </w:tr>
      <w:tr w:rsidR="00AB4DC5" w:rsidRPr="00895AE9" w:rsidTr="001F3ABD">
        <w:trPr>
          <w:trHeight w:val="551"/>
        </w:trPr>
        <w:tc>
          <w:tcPr>
            <w:tcW w:w="4606" w:type="dxa"/>
          </w:tcPr>
          <w:p w:rsidR="00AB4DC5" w:rsidRPr="00895AE9" w:rsidRDefault="00AB4DC5" w:rsidP="001F3ABD">
            <w:pPr>
              <w:spacing w:line="268" w:lineRule="exact"/>
              <w:ind w:left="107"/>
              <w:rPr>
                <w:szCs w:val="22"/>
              </w:rPr>
            </w:pPr>
            <w:proofErr w:type="spellStart"/>
            <w:r w:rsidRPr="00895AE9">
              <w:rPr>
                <w:szCs w:val="22"/>
              </w:rPr>
              <w:t>Alkalmi</w:t>
            </w:r>
            <w:proofErr w:type="spellEnd"/>
            <w:r w:rsidRPr="00895AE9">
              <w:rPr>
                <w:szCs w:val="22"/>
              </w:rPr>
              <w:t xml:space="preserve"> </w:t>
            </w:r>
            <w:proofErr w:type="spellStart"/>
            <w:r w:rsidRPr="00895AE9">
              <w:rPr>
                <w:szCs w:val="22"/>
              </w:rPr>
              <w:t>és</w:t>
            </w:r>
            <w:proofErr w:type="spellEnd"/>
            <w:r w:rsidRPr="00895AE9">
              <w:rPr>
                <w:szCs w:val="22"/>
              </w:rPr>
              <w:t xml:space="preserve"> </w:t>
            </w:r>
            <w:proofErr w:type="spellStart"/>
            <w:r w:rsidRPr="00895AE9">
              <w:rPr>
                <w:szCs w:val="22"/>
              </w:rPr>
              <w:t>mozgóárusítás</w:t>
            </w:r>
            <w:proofErr w:type="spellEnd"/>
          </w:p>
        </w:tc>
        <w:tc>
          <w:tcPr>
            <w:tcW w:w="4789" w:type="dxa"/>
          </w:tcPr>
          <w:p w:rsidR="00AB4DC5" w:rsidRPr="00895AE9" w:rsidRDefault="00AB4DC5" w:rsidP="001F3ABD">
            <w:pPr>
              <w:spacing w:line="268" w:lineRule="exact"/>
              <w:ind w:left="1081" w:right="1076"/>
              <w:rPr>
                <w:szCs w:val="22"/>
              </w:rPr>
            </w:pPr>
            <w:r w:rsidRPr="00895AE9">
              <w:rPr>
                <w:szCs w:val="22"/>
              </w:rPr>
              <w:t>1000.- Ft/</w:t>
            </w:r>
            <w:proofErr w:type="spellStart"/>
            <w:r w:rsidRPr="00895AE9">
              <w:rPr>
                <w:szCs w:val="22"/>
              </w:rPr>
              <w:t>alkalom</w:t>
            </w:r>
            <w:proofErr w:type="spellEnd"/>
            <w:r w:rsidRPr="00895AE9">
              <w:rPr>
                <w:szCs w:val="22"/>
              </w:rPr>
              <w:t xml:space="preserve">, </w:t>
            </w:r>
          </w:p>
          <w:p w:rsidR="00AB4DC5" w:rsidRPr="00895AE9" w:rsidRDefault="00AB4DC5" w:rsidP="001F3ABD">
            <w:pPr>
              <w:spacing w:line="268" w:lineRule="exact"/>
              <w:ind w:left="1081" w:right="1076"/>
              <w:rPr>
                <w:szCs w:val="22"/>
              </w:rPr>
            </w:pPr>
            <w:proofErr w:type="spellStart"/>
            <w:r w:rsidRPr="00895AE9">
              <w:rPr>
                <w:b/>
                <w:szCs w:val="22"/>
                <w:u w:val="single"/>
              </w:rPr>
              <w:t>kivétel</w:t>
            </w:r>
            <w:proofErr w:type="spellEnd"/>
            <w:r w:rsidRPr="00895AE9">
              <w:rPr>
                <w:b/>
                <w:szCs w:val="22"/>
                <w:u w:val="single"/>
              </w:rPr>
              <w:t xml:space="preserve"> </w:t>
            </w:r>
            <w:proofErr w:type="spellStart"/>
            <w:r w:rsidRPr="00895AE9">
              <w:rPr>
                <w:b/>
                <w:szCs w:val="22"/>
                <w:u w:val="single"/>
              </w:rPr>
              <w:t>kiemelt</w:t>
            </w:r>
            <w:proofErr w:type="spellEnd"/>
            <w:r w:rsidRPr="00895AE9">
              <w:rPr>
                <w:b/>
                <w:szCs w:val="22"/>
                <w:u w:val="single"/>
              </w:rPr>
              <w:t xml:space="preserve"> </w:t>
            </w:r>
            <w:proofErr w:type="spellStart"/>
            <w:r w:rsidRPr="00895AE9">
              <w:rPr>
                <w:b/>
                <w:szCs w:val="22"/>
                <w:u w:val="single"/>
              </w:rPr>
              <w:t>rendezvényeken</w:t>
            </w:r>
            <w:proofErr w:type="spellEnd"/>
            <w:r w:rsidRPr="00895AE9">
              <w:rPr>
                <w:b/>
                <w:szCs w:val="22"/>
                <w:u w:val="single"/>
              </w:rPr>
              <w:t xml:space="preserve"> (</w:t>
            </w:r>
            <w:proofErr w:type="spellStart"/>
            <w:r w:rsidRPr="00895AE9">
              <w:rPr>
                <w:b/>
                <w:szCs w:val="22"/>
                <w:u w:val="single"/>
              </w:rPr>
              <w:t>önkormányzat</w:t>
            </w:r>
            <w:proofErr w:type="spellEnd"/>
            <w:r w:rsidRPr="00895AE9">
              <w:rPr>
                <w:b/>
                <w:szCs w:val="22"/>
                <w:u w:val="single"/>
              </w:rPr>
              <w:t xml:space="preserve"> </w:t>
            </w:r>
            <w:proofErr w:type="spellStart"/>
            <w:r w:rsidRPr="00895AE9">
              <w:rPr>
                <w:b/>
                <w:szCs w:val="22"/>
                <w:u w:val="single"/>
              </w:rPr>
              <w:t>rendezvényein</w:t>
            </w:r>
            <w:proofErr w:type="spellEnd"/>
            <w:r w:rsidRPr="00895AE9">
              <w:rPr>
                <w:b/>
                <w:szCs w:val="22"/>
                <w:u w:val="single"/>
              </w:rPr>
              <w:t xml:space="preserve">, </w:t>
            </w:r>
            <w:proofErr w:type="spellStart"/>
            <w:r w:rsidRPr="00895AE9">
              <w:rPr>
                <w:b/>
                <w:szCs w:val="22"/>
                <w:u w:val="single"/>
              </w:rPr>
              <w:t>területi</w:t>
            </w:r>
            <w:proofErr w:type="spellEnd"/>
            <w:r w:rsidRPr="00895AE9">
              <w:rPr>
                <w:b/>
                <w:szCs w:val="22"/>
                <w:u w:val="single"/>
              </w:rPr>
              <w:t xml:space="preserve">, </w:t>
            </w:r>
            <w:proofErr w:type="spellStart"/>
            <w:r w:rsidRPr="00895AE9">
              <w:rPr>
                <w:b/>
                <w:szCs w:val="22"/>
                <w:u w:val="single"/>
              </w:rPr>
              <w:t>megyei</w:t>
            </w:r>
            <w:proofErr w:type="spellEnd"/>
            <w:r w:rsidRPr="00895AE9">
              <w:rPr>
                <w:b/>
                <w:szCs w:val="22"/>
                <w:u w:val="single"/>
              </w:rPr>
              <w:t xml:space="preserve"> </w:t>
            </w:r>
            <w:proofErr w:type="spellStart"/>
            <w:r w:rsidRPr="00895AE9">
              <w:rPr>
                <w:b/>
                <w:szCs w:val="22"/>
                <w:u w:val="single"/>
              </w:rPr>
              <w:t>vagy</w:t>
            </w:r>
            <w:proofErr w:type="spellEnd"/>
            <w:r w:rsidRPr="00895AE9">
              <w:rPr>
                <w:b/>
                <w:szCs w:val="22"/>
                <w:u w:val="single"/>
              </w:rPr>
              <w:t xml:space="preserve"> </w:t>
            </w:r>
            <w:proofErr w:type="spellStart"/>
            <w:r w:rsidRPr="00895AE9">
              <w:rPr>
                <w:b/>
                <w:szCs w:val="22"/>
                <w:u w:val="single"/>
              </w:rPr>
              <w:t>országos</w:t>
            </w:r>
            <w:proofErr w:type="spellEnd"/>
            <w:r w:rsidRPr="00895AE9">
              <w:rPr>
                <w:b/>
                <w:szCs w:val="22"/>
                <w:u w:val="single"/>
              </w:rPr>
              <w:t xml:space="preserve"> </w:t>
            </w:r>
            <w:proofErr w:type="spellStart"/>
            <w:r w:rsidRPr="00895AE9">
              <w:rPr>
                <w:b/>
                <w:szCs w:val="22"/>
                <w:u w:val="single"/>
              </w:rPr>
              <w:t>rendezvények</w:t>
            </w:r>
            <w:proofErr w:type="spellEnd"/>
            <w:r w:rsidRPr="00895AE9">
              <w:rPr>
                <w:b/>
                <w:szCs w:val="22"/>
                <w:u w:val="single"/>
              </w:rPr>
              <w:t xml:space="preserve"> 7620-Ft</w:t>
            </w:r>
          </w:p>
        </w:tc>
      </w:tr>
      <w:tr w:rsidR="00AB4DC5" w:rsidRPr="00895AE9" w:rsidTr="001F3ABD">
        <w:trPr>
          <w:trHeight w:val="551"/>
        </w:trPr>
        <w:tc>
          <w:tcPr>
            <w:tcW w:w="4606" w:type="dxa"/>
          </w:tcPr>
          <w:p w:rsidR="00AB4DC5" w:rsidRPr="00895AE9" w:rsidRDefault="00AB4DC5" w:rsidP="001F3ABD">
            <w:pPr>
              <w:spacing w:line="268" w:lineRule="exact"/>
              <w:ind w:left="107"/>
              <w:rPr>
                <w:szCs w:val="22"/>
              </w:rPr>
            </w:pPr>
            <w:proofErr w:type="spellStart"/>
            <w:r w:rsidRPr="00895AE9">
              <w:rPr>
                <w:szCs w:val="22"/>
              </w:rPr>
              <w:t>Vásár</w:t>
            </w:r>
            <w:proofErr w:type="spellEnd"/>
            <w:r w:rsidRPr="00895AE9">
              <w:rPr>
                <w:szCs w:val="22"/>
              </w:rPr>
              <w:t xml:space="preserve">, </w:t>
            </w:r>
            <w:proofErr w:type="spellStart"/>
            <w:r w:rsidRPr="00895AE9">
              <w:rPr>
                <w:szCs w:val="22"/>
              </w:rPr>
              <w:t>alkalmi</w:t>
            </w:r>
            <w:proofErr w:type="spellEnd"/>
            <w:r w:rsidRPr="00895AE9">
              <w:rPr>
                <w:szCs w:val="22"/>
              </w:rPr>
              <w:t xml:space="preserve"> </w:t>
            </w:r>
            <w:proofErr w:type="spellStart"/>
            <w:r w:rsidRPr="00895AE9">
              <w:rPr>
                <w:szCs w:val="22"/>
              </w:rPr>
              <w:t>vásár</w:t>
            </w:r>
            <w:proofErr w:type="spellEnd"/>
            <w:r w:rsidRPr="00895AE9">
              <w:rPr>
                <w:szCs w:val="22"/>
              </w:rPr>
              <w:t xml:space="preserve">, </w:t>
            </w:r>
            <w:proofErr w:type="spellStart"/>
            <w:r w:rsidRPr="00895AE9">
              <w:rPr>
                <w:szCs w:val="22"/>
              </w:rPr>
              <w:t>továbbá</w:t>
            </w:r>
            <w:proofErr w:type="spellEnd"/>
            <w:r w:rsidRPr="00895AE9">
              <w:rPr>
                <w:szCs w:val="22"/>
              </w:rPr>
              <w:t xml:space="preserve"> </w:t>
            </w:r>
            <w:proofErr w:type="spellStart"/>
            <w:r w:rsidRPr="00895AE9">
              <w:rPr>
                <w:szCs w:val="22"/>
              </w:rPr>
              <w:t>mutatványos</w:t>
            </w:r>
            <w:proofErr w:type="spellEnd"/>
          </w:p>
          <w:p w:rsidR="00AB4DC5" w:rsidRPr="00895AE9" w:rsidRDefault="00AB4DC5" w:rsidP="001F3ABD">
            <w:pPr>
              <w:spacing w:line="264" w:lineRule="exact"/>
              <w:ind w:left="107"/>
              <w:rPr>
                <w:szCs w:val="22"/>
              </w:rPr>
            </w:pPr>
            <w:proofErr w:type="spellStart"/>
            <w:r w:rsidRPr="00895AE9">
              <w:rPr>
                <w:szCs w:val="22"/>
              </w:rPr>
              <w:t>tevékenység</w:t>
            </w:r>
            <w:proofErr w:type="spellEnd"/>
            <w:r w:rsidRPr="00895AE9">
              <w:rPr>
                <w:szCs w:val="22"/>
              </w:rPr>
              <w:t xml:space="preserve"> </w:t>
            </w:r>
            <w:proofErr w:type="spellStart"/>
            <w:r w:rsidRPr="00895AE9">
              <w:rPr>
                <w:szCs w:val="22"/>
              </w:rPr>
              <w:t>céljára</w:t>
            </w:r>
            <w:proofErr w:type="spellEnd"/>
            <w:r w:rsidRPr="00895AE9">
              <w:rPr>
                <w:szCs w:val="22"/>
              </w:rPr>
              <w:t xml:space="preserve"> </w:t>
            </w:r>
            <w:proofErr w:type="spellStart"/>
            <w:r w:rsidRPr="00895AE9">
              <w:rPr>
                <w:szCs w:val="22"/>
              </w:rPr>
              <w:t>történő</w:t>
            </w:r>
            <w:proofErr w:type="spellEnd"/>
            <w:r w:rsidRPr="00895AE9">
              <w:rPr>
                <w:szCs w:val="22"/>
              </w:rPr>
              <w:t xml:space="preserve"> </w:t>
            </w:r>
            <w:proofErr w:type="spellStart"/>
            <w:r w:rsidRPr="00895AE9">
              <w:rPr>
                <w:szCs w:val="22"/>
              </w:rPr>
              <w:t>igénybevétel</w:t>
            </w:r>
            <w:proofErr w:type="spellEnd"/>
          </w:p>
        </w:tc>
        <w:tc>
          <w:tcPr>
            <w:tcW w:w="4789" w:type="dxa"/>
          </w:tcPr>
          <w:p w:rsidR="00AB4DC5" w:rsidRPr="00895AE9" w:rsidRDefault="00AB4DC5" w:rsidP="001F3ABD">
            <w:pPr>
              <w:spacing w:line="268" w:lineRule="exact"/>
              <w:ind w:left="1081" w:right="1078"/>
              <w:rPr>
                <w:szCs w:val="22"/>
              </w:rPr>
            </w:pPr>
            <w:r w:rsidRPr="00895AE9">
              <w:rPr>
                <w:szCs w:val="22"/>
              </w:rPr>
              <w:t>5000.- Ft/</w:t>
            </w:r>
            <w:proofErr w:type="spellStart"/>
            <w:r w:rsidRPr="00895AE9">
              <w:rPr>
                <w:szCs w:val="22"/>
              </w:rPr>
              <w:t>alkalom</w:t>
            </w:r>
            <w:proofErr w:type="spellEnd"/>
          </w:p>
        </w:tc>
      </w:tr>
      <w:tr w:rsidR="00AB4DC5" w:rsidRPr="00895AE9" w:rsidTr="001F3ABD">
        <w:trPr>
          <w:trHeight w:val="551"/>
        </w:trPr>
        <w:tc>
          <w:tcPr>
            <w:tcW w:w="4606" w:type="dxa"/>
          </w:tcPr>
          <w:p w:rsidR="00AB4DC5" w:rsidRPr="00895AE9" w:rsidRDefault="00AB4DC5" w:rsidP="001F3ABD">
            <w:pPr>
              <w:spacing w:line="268" w:lineRule="exact"/>
              <w:ind w:left="107"/>
              <w:rPr>
                <w:szCs w:val="22"/>
              </w:rPr>
            </w:pPr>
            <w:proofErr w:type="spellStart"/>
            <w:r w:rsidRPr="00895AE9">
              <w:rPr>
                <w:szCs w:val="22"/>
              </w:rPr>
              <w:t>Önálló</w:t>
            </w:r>
            <w:proofErr w:type="spellEnd"/>
            <w:r w:rsidRPr="00895AE9">
              <w:rPr>
                <w:szCs w:val="22"/>
              </w:rPr>
              <w:t xml:space="preserve"> </w:t>
            </w:r>
            <w:proofErr w:type="spellStart"/>
            <w:r w:rsidRPr="00895AE9">
              <w:rPr>
                <w:szCs w:val="22"/>
              </w:rPr>
              <w:t>hirdető</w:t>
            </w:r>
            <w:proofErr w:type="spellEnd"/>
            <w:r w:rsidRPr="00895AE9">
              <w:rPr>
                <w:szCs w:val="22"/>
              </w:rPr>
              <w:t xml:space="preserve"> </w:t>
            </w:r>
            <w:proofErr w:type="spellStart"/>
            <w:r w:rsidRPr="00895AE9">
              <w:rPr>
                <w:szCs w:val="22"/>
              </w:rPr>
              <w:t>berendezések</w:t>
            </w:r>
            <w:proofErr w:type="spellEnd"/>
            <w:r w:rsidRPr="00895AE9">
              <w:rPr>
                <w:szCs w:val="22"/>
              </w:rPr>
              <w:t xml:space="preserve">, </w:t>
            </w:r>
            <w:proofErr w:type="spellStart"/>
            <w:r w:rsidRPr="00895AE9">
              <w:rPr>
                <w:szCs w:val="22"/>
              </w:rPr>
              <w:t>táblák</w:t>
            </w:r>
            <w:proofErr w:type="spellEnd"/>
          </w:p>
        </w:tc>
        <w:tc>
          <w:tcPr>
            <w:tcW w:w="4789" w:type="dxa"/>
          </w:tcPr>
          <w:p w:rsidR="00AB4DC5" w:rsidRPr="00895AE9" w:rsidRDefault="00AB4DC5" w:rsidP="001F3ABD">
            <w:pPr>
              <w:spacing w:line="268" w:lineRule="exact"/>
              <w:ind w:left="1081" w:right="1073"/>
              <w:rPr>
                <w:szCs w:val="22"/>
              </w:rPr>
            </w:pPr>
            <w:r w:rsidRPr="00895AE9">
              <w:rPr>
                <w:szCs w:val="22"/>
              </w:rPr>
              <w:t>1.270-Ft/nap</w:t>
            </w:r>
          </w:p>
          <w:p w:rsidR="00AB4DC5" w:rsidRPr="00895AE9" w:rsidRDefault="00AB4DC5" w:rsidP="001F3ABD">
            <w:pPr>
              <w:spacing w:line="268" w:lineRule="exact"/>
              <w:ind w:left="1081" w:right="1073"/>
              <w:rPr>
                <w:szCs w:val="22"/>
              </w:rPr>
            </w:pPr>
            <w:r w:rsidRPr="00895AE9">
              <w:rPr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  <w:u w:val="single"/>
              </w:rPr>
              <w:t>vagy</w:t>
            </w:r>
            <w:proofErr w:type="spellEnd"/>
            <w:r>
              <w:rPr>
                <w:b/>
                <w:szCs w:val="22"/>
                <w:u w:val="single"/>
              </w:rPr>
              <w:t xml:space="preserve"> 127.000</w:t>
            </w:r>
            <w:r w:rsidRPr="00895AE9">
              <w:rPr>
                <w:b/>
                <w:szCs w:val="22"/>
                <w:u w:val="single"/>
              </w:rPr>
              <w:t>-Ft/</w:t>
            </w:r>
            <w:proofErr w:type="spellStart"/>
            <w:r w:rsidRPr="00895AE9">
              <w:rPr>
                <w:b/>
                <w:szCs w:val="22"/>
                <w:u w:val="single"/>
              </w:rPr>
              <w:t>év</w:t>
            </w:r>
            <w:proofErr w:type="spellEnd"/>
          </w:p>
        </w:tc>
      </w:tr>
    </w:tbl>
    <w:p w:rsidR="00AB4DC5" w:rsidRDefault="00AB4DC5" w:rsidP="00AB4DC5"/>
    <w:p w:rsidR="00AB4DC5" w:rsidRDefault="00AB4DC5" w:rsidP="00AB4DC5"/>
    <w:p w:rsidR="00AB4DC5" w:rsidRDefault="00AB4DC5" w:rsidP="00AB4DC5">
      <w:bookmarkStart w:id="0" w:name="_GoBack"/>
      <w:bookmarkEnd w:id="0"/>
    </w:p>
    <w:p w:rsidR="00AB4DC5" w:rsidRPr="000A781C" w:rsidRDefault="00AB4DC5" w:rsidP="00AB4DC5">
      <w:pPr>
        <w:jc w:val="both"/>
      </w:pPr>
      <w:r w:rsidRPr="000A781C">
        <w:t xml:space="preserve">A díjak az </w:t>
      </w:r>
      <w:proofErr w:type="spellStart"/>
      <w:r w:rsidRPr="000A781C">
        <w:t>ÁFÁ-t</w:t>
      </w:r>
      <w:proofErr w:type="spellEnd"/>
      <w:r w:rsidRPr="000A781C">
        <w:t xml:space="preserve"> tartalmazzák.</w:t>
      </w:r>
    </w:p>
    <w:p w:rsidR="00AB4DC5" w:rsidRPr="000A781C" w:rsidRDefault="00AB4DC5" w:rsidP="00AB4DC5">
      <w:pPr>
        <w:rPr>
          <w:b/>
        </w:rPr>
      </w:pPr>
    </w:p>
    <w:p w:rsidR="004911F1" w:rsidRDefault="004911F1"/>
    <w:sectPr w:rsidR="00491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8A2"/>
    <w:multiLevelType w:val="hybridMultilevel"/>
    <w:tmpl w:val="33BC1B8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E0D32"/>
    <w:multiLevelType w:val="hybridMultilevel"/>
    <w:tmpl w:val="50124B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65EC8"/>
    <w:multiLevelType w:val="multilevel"/>
    <w:tmpl w:val="235018E2"/>
    <w:lvl w:ilvl="0">
      <w:start w:val="1"/>
      <w:numFmt w:val="decimal"/>
      <w:pStyle w:val="Cmsor1"/>
      <w:lvlText w:val="%1."/>
      <w:lvlJc w:val="left"/>
      <w:pPr>
        <w:ind w:left="269" w:hanging="360"/>
      </w:pPr>
      <w:rPr>
        <w:rFonts w:hint="default"/>
        <w:b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C5"/>
    <w:rsid w:val="004911F1"/>
    <w:rsid w:val="00A42774"/>
    <w:rsid w:val="00AB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4DC5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A42774"/>
    <w:pPr>
      <w:numPr>
        <w:numId w:val="9"/>
      </w:numPr>
      <w:autoSpaceDE w:val="0"/>
      <w:autoSpaceDN w:val="0"/>
      <w:adjustRightInd w:val="0"/>
      <w:outlineLvl w:val="0"/>
    </w:pPr>
    <w:rPr>
      <w:rFonts w:eastAsia="Calibri"/>
      <w:b/>
      <w:bCs/>
      <w:kern w:val="32"/>
      <w:lang w:val="x-none"/>
    </w:rPr>
  </w:style>
  <w:style w:type="paragraph" w:styleId="Cmsor2">
    <w:name w:val="heading 2"/>
    <w:basedOn w:val="Norml"/>
    <w:next w:val="Norml"/>
    <w:link w:val="Cmsor2Char"/>
    <w:qFormat/>
    <w:rsid w:val="00A42774"/>
    <w:pPr>
      <w:numPr>
        <w:ilvl w:val="1"/>
        <w:numId w:val="9"/>
      </w:numPr>
      <w:autoSpaceDE w:val="0"/>
      <w:autoSpaceDN w:val="0"/>
      <w:adjustRightInd w:val="0"/>
      <w:jc w:val="both"/>
      <w:outlineLvl w:val="1"/>
    </w:pPr>
    <w:rPr>
      <w:rFonts w:eastAsia="Calibri"/>
      <w:bCs/>
      <w:i/>
      <w:iCs/>
      <w:szCs w:val="28"/>
      <w:lang w:val="x-none"/>
    </w:rPr>
  </w:style>
  <w:style w:type="paragraph" w:styleId="Cmsor3">
    <w:name w:val="heading 3"/>
    <w:aliases w:val="melléklet"/>
    <w:basedOn w:val="Norml"/>
    <w:next w:val="Norml"/>
    <w:link w:val="Cmsor3Char"/>
    <w:qFormat/>
    <w:rsid w:val="00A42774"/>
    <w:pPr>
      <w:keepNext/>
      <w:numPr>
        <w:ilvl w:val="2"/>
        <w:numId w:val="9"/>
      </w:numPr>
      <w:spacing w:before="240" w:after="60"/>
      <w:jc w:val="right"/>
      <w:outlineLvl w:val="2"/>
    </w:pPr>
    <w:rPr>
      <w:rFonts w:ascii="Cambria" w:eastAsia="Calibri" w:hAnsi="Cambria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qFormat/>
    <w:rsid w:val="00A42774"/>
    <w:pPr>
      <w:keepNext/>
      <w:numPr>
        <w:ilvl w:val="3"/>
        <w:numId w:val="9"/>
      </w:numPr>
      <w:spacing w:before="240" w:after="60"/>
      <w:outlineLvl w:val="3"/>
    </w:pPr>
    <w:rPr>
      <w:rFonts w:eastAsia="Calibri"/>
      <w:b/>
      <w:bCs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qFormat/>
    <w:rsid w:val="00A42774"/>
    <w:pPr>
      <w:keepNext/>
      <w:numPr>
        <w:ilvl w:val="4"/>
        <w:numId w:val="9"/>
      </w:numPr>
      <w:tabs>
        <w:tab w:val="right" w:leader="dot" w:pos="4500"/>
        <w:tab w:val="right" w:leader="dot" w:pos="7920"/>
      </w:tabs>
      <w:spacing w:line="400" w:lineRule="exact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Cmsor6">
    <w:name w:val="heading 6"/>
    <w:basedOn w:val="Norml"/>
    <w:next w:val="Norml"/>
    <w:link w:val="Cmsor6Char"/>
    <w:qFormat/>
    <w:rsid w:val="00A42774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A42774"/>
    <w:pPr>
      <w:numPr>
        <w:ilvl w:val="6"/>
        <w:numId w:val="9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qFormat/>
    <w:rsid w:val="00A42774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qFormat/>
    <w:rsid w:val="00A42774"/>
    <w:pPr>
      <w:numPr>
        <w:ilvl w:val="8"/>
        <w:numId w:val="9"/>
      </w:numPr>
      <w:spacing w:before="240" w:after="60"/>
      <w:outlineLvl w:val="8"/>
    </w:pPr>
    <w:rPr>
      <w:rFonts w:ascii="Cambria" w:hAnsi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"/>
    <w:basedOn w:val="Norml"/>
    <w:link w:val="ListaszerbekezdsChar"/>
    <w:qFormat/>
    <w:rsid w:val="00A42774"/>
    <w:pPr>
      <w:ind w:left="720"/>
    </w:pPr>
    <w:rPr>
      <w:rFonts w:eastAsia="Calibri"/>
      <w:lang w:eastAsia="hu-HU"/>
    </w:rPr>
  </w:style>
  <w:style w:type="character" w:customStyle="1" w:styleId="ListaszerbekezdsChar">
    <w:name w:val="Listaszerű bekezdés Char"/>
    <w:aliases w:val="List Paragraph à moi Char"/>
    <w:link w:val="Listaszerbekezds1"/>
    <w:rsid w:val="00A42774"/>
    <w:rPr>
      <w:rFonts w:ascii="Calibri" w:eastAsia="Calibri" w:hAnsi="Calibri" w:cs="Calibri"/>
      <w:sz w:val="22"/>
      <w:szCs w:val="22"/>
      <w:lang w:eastAsia="hu-HU"/>
    </w:rPr>
  </w:style>
  <w:style w:type="character" w:customStyle="1" w:styleId="Cmsor1Char">
    <w:name w:val="Címsor 1 Char"/>
    <w:basedOn w:val="Bekezdsalapbettpusa"/>
    <w:link w:val="Cmsor1"/>
    <w:rsid w:val="00A42774"/>
    <w:rPr>
      <w:rFonts w:eastAsia="Calibri"/>
      <w:b/>
      <w:bCs/>
      <w:kern w:val="32"/>
      <w:sz w:val="24"/>
      <w:szCs w:val="22"/>
      <w:lang w:val="x-none"/>
    </w:rPr>
  </w:style>
  <w:style w:type="character" w:customStyle="1" w:styleId="Cmsor2Char">
    <w:name w:val="Címsor 2 Char"/>
    <w:basedOn w:val="Bekezdsalapbettpusa"/>
    <w:link w:val="Cmsor2"/>
    <w:rsid w:val="00A42774"/>
    <w:rPr>
      <w:rFonts w:eastAsia="Calibri"/>
      <w:bCs/>
      <w:i/>
      <w:iCs/>
      <w:sz w:val="22"/>
      <w:szCs w:val="28"/>
      <w:lang w:val="x-none"/>
    </w:rPr>
  </w:style>
  <w:style w:type="character" w:customStyle="1" w:styleId="Cmsor3Char">
    <w:name w:val="Címsor 3 Char"/>
    <w:aliases w:val="melléklet Char"/>
    <w:link w:val="Cmsor3"/>
    <w:rsid w:val="00A42774"/>
    <w:rPr>
      <w:rFonts w:ascii="Cambria" w:eastAsia="Calibri" w:hAnsi="Cambria"/>
      <w:b/>
      <w:bCs/>
      <w:sz w:val="26"/>
      <w:szCs w:val="26"/>
      <w:lang w:val="x-none"/>
    </w:rPr>
  </w:style>
  <w:style w:type="character" w:customStyle="1" w:styleId="Cmsor4Char">
    <w:name w:val="Címsor 4 Char"/>
    <w:basedOn w:val="Bekezdsalapbettpusa"/>
    <w:link w:val="Cmsor4"/>
    <w:rsid w:val="00A42774"/>
    <w:rPr>
      <w:rFonts w:ascii="Calibri" w:eastAsia="Calibri" w:hAnsi="Calibri"/>
      <w:b/>
      <w:bCs/>
      <w:sz w:val="28"/>
      <w:szCs w:val="28"/>
      <w:lang w:val="x-none"/>
    </w:rPr>
  </w:style>
  <w:style w:type="character" w:customStyle="1" w:styleId="Cmsor5Char">
    <w:name w:val="Címsor 5 Char"/>
    <w:basedOn w:val="Bekezdsalapbettpusa"/>
    <w:link w:val="Cmsor5"/>
    <w:rsid w:val="00A42774"/>
    <w:rPr>
      <w:rFonts w:ascii="Calibri" w:eastAsia="Calibri" w:hAnsi="Calibri"/>
      <w:b/>
      <w:bCs/>
      <w:i/>
      <w:iCs/>
      <w:sz w:val="26"/>
      <w:szCs w:val="26"/>
      <w:lang w:val="x-none"/>
    </w:rPr>
  </w:style>
  <w:style w:type="character" w:customStyle="1" w:styleId="Cmsor6Char">
    <w:name w:val="Címsor 6 Char"/>
    <w:basedOn w:val="Bekezdsalapbettpusa"/>
    <w:link w:val="Cmsor6"/>
    <w:rsid w:val="00A42774"/>
    <w:rPr>
      <w:rFonts w:ascii="Calibri" w:hAnsi="Calibr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A42774"/>
    <w:rPr>
      <w:rFonts w:ascii="Calibri" w:hAnsi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A42774"/>
    <w:rPr>
      <w:rFonts w:ascii="Calibri" w:hAnsi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A42774"/>
    <w:rPr>
      <w:rFonts w:ascii="Cambria" w:hAnsi="Cambria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B4DC5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AB4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4DC5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A42774"/>
    <w:pPr>
      <w:numPr>
        <w:numId w:val="9"/>
      </w:numPr>
      <w:autoSpaceDE w:val="0"/>
      <w:autoSpaceDN w:val="0"/>
      <w:adjustRightInd w:val="0"/>
      <w:outlineLvl w:val="0"/>
    </w:pPr>
    <w:rPr>
      <w:rFonts w:eastAsia="Calibri"/>
      <w:b/>
      <w:bCs/>
      <w:kern w:val="32"/>
      <w:lang w:val="x-none"/>
    </w:rPr>
  </w:style>
  <w:style w:type="paragraph" w:styleId="Cmsor2">
    <w:name w:val="heading 2"/>
    <w:basedOn w:val="Norml"/>
    <w:next w:val="Norml"/>
    <w:link w:val="Cmsor2Char"/>
    <w:qFormat/>
    <w:rsid w:val="00A42774"/>
    <w:pPr>
      <w:numPr>
        <w:ilvl w:val="1"/>
        <w:numId w:val="9"/>
      </w:numPr>
      <w:autoSpaceDE w:val="0"/>
      <w:autoSpaceDN w:val="0"/>
      <w:adjustRightInd w:val="0"/>
      <w:jc w:val="both"/>
      <w:outlineLvl w:val="1"/>
    </w:pPr>
    <w:rPr>
      <w:rFonts w:eastAsia="Calibri"/>
      <w:bCs/>
      <w:i/>
      <w:iCs/>
      <w:szCs w:val="28"/>
      <w:lang w:val="x-none"/>
    </w:rPr>
  </w:style>
  <w:style w:type="paragraph" w:styleId="Cmsor3">
    <w:name w:val="heading 3"/>
    <w:aliases w:val="melléklet"/>
    <w:basedOn w:val="Norml"/>
    <w:next w:val="Norml"/>
    <w:link w:val="Cmsor3Char"/>
    <w:qFormat/>
    <w:rsid w:val="00A42774"/>
    <w:pPr>
      <w:keepNext/>
      <w:numPr>
        <w:ilvl w:val="2"/>
        <w:numId w:val="9"/>
      </w:numPr>
      <w:spacing w:before="240" w:after="60"/>
      <w:jc w:val="right"/>
      <w:outlineLvl w:val="2"/>
    </w:pPr>
    <w:rPr>
      <w:rFonts w:ascii="Cambria" w:eastAsia="Calibri" w:hAnsi="Cambria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qFormat/>
    <w:rsid w:val="00A42774"/>
    <w:pPr>
      <w:keepNext/>
      <w:numPr>
        <w:ilvl w:val="3"/>
        <w:numId w:val="9"/>
      </w:numPr>
      <w:spacing w:before="240" w:after="60"/>
      <w:outlineLvl w:val="3"/>
    </w:pPr>
    <w:rPr>
      <w:rFonts w:eastAsia="Calibri"/>
      <w:b/>
      <w:bCs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qFormat/>
    <w:rsid w:val="00A42774"/>
    <w:pPr>
      <w:keepNext/>
      <w:numPr>
        <w:ilvl w:val="4"/>
        <w:numId w:val="9"/>
      </w:numPr>
      <w:tabs>
        <w:tab w:val="right" w:leader="dot" w:pos="4500"/>
        <w:tab w:val="right" w:leader="dot" w:pos="7920"/>
      </w:tabs>
      <w:spacing w:line="400" w:lineRule="exact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Cmsor6">
    <w:name w:val="heading 6"/>
    <w:basedOn w:val="Norml"/>
    <w:next w:val="Norml"/>
    <w:link w:val="Cmsor6Char"/>
    <w:qFormat/>
    <w:rsid w:val="00A42774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A42774"/>
    <w:pPr>
      <w:numPr>
        <w:ilvl w:val="6"/>
        <w:numId w:val="9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qFormat/>
    <w:rsid w:val="00A42774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qFormat/>
    <w:rsid w:val="00A42774"/>
    <w:pPr>
      <w:numPr>
        <w:ilvl w:val="8"/>
        <w:numId w:val="9"/>
      </w:numPr>
      <w:spacing w:before="240" w:after="60"/>
      <w:outlineLvl w:val="8"/>
    </w:pPr>
    <w:rPr>
      <w:rFonts w:ascii="Cambria" w:hAnsi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"/>
    <w:basedOn w:val="Norml"/>
    <w:link w:val="ListaszerbekezdsChar"/>
    <w:qFormat/>
    <w:rsid w:val="00A42774"/>
    <w:pPr>
      <w:ind w:left="720"/>
    </w:pPr>
    <w:rPr>
      <w:rFonts w:eastAsia="Calibri"/>
      <w:lang w:eastAsia="hu-HU"/>
    </w:rPr>
  </w:style>
  <w:style w:type="character" w:customStyle="1" w:styleId="ListaszerbekezdsChar">
    <w:name w:val="Listaszerű bekezdés Char"/>
    <w:aliases w:val="List Paragraph à moi Char"/>
    <w:link w:val="Listaszerbekezds1"/>
    <w:rsid w:val="00A42774"/>
    <w:rPr>
      <w:rFonts w:ascii="Calibri" w:eastAsia="Calibri" w:hAnsi="Calibri" w:cs="Calibri"/>
      <w:sz w:val="22"/>
      <w:szCs w:val="22"/>
      <w:lang w:eastAsia="hu-HU"/>
    </w:rPr>
  </w:style>
  <w:style w:type="character" w:customStyle="1" w:styleId="Cmsor1Char">
    <w:name w:val="Címsor 1 Char"/>
    <w:basedOn w:val="Bekezdsalapbettpusa"/>
    <w:link w:val="Cmsor1"/>
    <w:rsid w:val="00A42774"/>
    <w:rPr>
      <w:rFonts w:eastAsia="Calibri"/>
      <w:b/>
      <w:bCs/>
      <w:kern w:val="32"/>
      <w:sz w:val="24"/>
      <w:szCs w:val="22"/>
      <w:lang w:val="x-none"/>
    </w:rPr>
  </w:style>
  <w:style w:type="character" w:customStyle="1" w:styleId="Cmsor2Char">
    <w:name w:val="Címsor 2 Char"/>
    <w:basedOn w:val="Bekezdsalapbettpusa"/>
    <w:link w:val="Cmsor2"/>
    <w:rsid w:val="00A42774"/>
    <w:rPr>
      <w:rFonts w:eastAsia="Calibri"/>
      <w:bCs/>
      <w:i/>
      <w:iCs/>
      <w:sz w:val="22"/>
      <w:szCs w:val="28"/>
      <w:lang w:val="x-none"/>
    </w:rPr>
  </w:style>
  <w:style w:type="character" w:customStyle="1" w:styleId="Cmsor3Char">
    <w:name w:val="Címsor 3 Char"/>
    <w:aliases w:val="melléklet Char"/>
    <w:link w:val="Cmsor3"/>
    <w:rsid w:val="00A42774"/>
    <w:rPr>
      <w:rFonts w:ascii="Cambria" w:eastAsia="Calibri" w:hAnsi="Cambria"/>
      <w:b/>
      <w:bCs/>
      <w:sz w:val="26"/>
      <w:szCs w:val="26"/>
      <w:lang w:val="x-none"/>
    </w:rPr>
  </w:style>
  <w:style w:type="character" w:customStyle="1" w:styleId="Cmsor4Char">
    <w:name w:val="Címsor 4 Char"/>
    <w:basedOn w:val="Bekezdsalapbettpusa"/>
    <w:link w:val="Cmsor4"/>
    <w:rsid w:val="00A42774"/>
    <w:rPr>
      <w:rFonts w:ascii="Calibri" w:eastAsia="Calibri" w:hAnsi="Calibri"/>
      <w:b/>
      <w:bCs/>
      <w:sz w:val="28"/>
      <w:szCs w:val="28"/>
      <w:lang w:val="x-none"/>
    </w:rPr>
  </w:style>
  <w:style w:type="character" w:customStyle="1" w:styleId="Cmsor5Char">
    <w:name w:val="Címsor 5 Char"/>
    <w:basedOn w:val="Bekezdsalapbettpusa"/>
    <w:link w:val="Cmsor5"/>
    <w:rsid w:val="00A42774"/>
    <w:rPr>
      <w:rFonts w:ascii="Calibri" w:eastAsia="Calibri" w:hAnsi="Calibri"/>
      <w:b/>
      <w:bCs/>
      <w:i/>
      <w:iCs/>
      <w:sz w:val="26"/>
      <w:szCs w:val="26"/>
      <w:lang w:val="x-none"/>
    </w:rPr>
  </w:style>
  <w:style w:type="character" w:customStyle="1" w:styleId="Cmsor6Char">
    <w:name w:val="Címsor 6 Char"/>
    <w:basedOn w:val="Bekezdsalapbettpusa"/>
    <w:link w:val="Cmsor6"/>
    <w:rsid w:val="00A42774"/>
    <w:rPr>
      <w:rFonts w:ascii="Calibri" w:hAnsi="Calibr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A42774"/>
    <w:rPr>
      <w:rFonts w:ascii="Calibri" w:hAnsi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A42774"/>
    <w:rPr>
      <w:rFonts w:ascii="Calibri" w:hAnsi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A42774"/>
    <w:rPr>
      <w:rFonts w:ascii="Cambria" w:hAnsi="Cambria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B4DC5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AB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Szuha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Községi Önkormányzat</dc:creator>
  <cp:lastModifiedBy>Községi Önkormányzat</cp:lastModifiedBy>
  <cp:revision>1</cp:revision>
  <dcterms:created xsi:type="dcterms:W3CDTF">2018-02-16T10:22:00Z</dcterms:created>
  <dcterms:modified xsi:type="dcterms:W3CDTF">2018-02-16T10:24:00Z</dcterms:modified>
</cp:coreProperties>
</file>