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6C" w:rsidRPr="00203C38" w:rsidRDefault="00EF0D6C" w:rsidP="00EF0D6C">
      <w:pPr>
        <w:pBdr>
          <w:bottom w:val="single" w:sz="4" w:space="1" w:color="auto"/>
        </w:pBdr>
        <w:spacing w:after="60"/>
        <w:jc w:val="both"/>
      </w:pPr>
      <w:r>
        <w:t>2. függelék a 4/2019.(III.1.</w:t>
      </w:r>
      <w:r w:rsidRPr="00203C38">
        <w:t>) önkormányzati rendelethez</w:t>
      </w:r>
    </w:p>
    <w:p w:rsidR="00EF0D6C" w:rsidRPr="00203C38" w:rsidRDefault="00EF0D6C" w:rsidP="00EF0D6C">
      <w:pPr>
        <w:spacing w:after="60"/>
        <w:jc w:val="both"/>
      </w:pPr>
      <w:r w:rsidRPr="00203C38">
        <w:t>Ültetési távolságok: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3854"/>
        <w:gridCol w:w="2264"/>
        <w:gridCol w:w="2277"/>
      </w:tblGrid>
      <w:tr w:rsidR="00EF0D6C" w:rsidRPr="00203C38" w:rsidTr="003D3CBA">
        <w:trPr>
          <w:jc w:val="right"/>
        </w:trPr>
        <w:tc>
          <w:tcPr>
            <w:tcW w:w="664" w:type="dxa"/>
            <w:shd w:val="clear" w:color="auto" w:fill="D9D9D9"/>
            <w:vAlign w:val="center"/>
          </w:tcPr>
          <w:p w:rsidR="00EF0D6C" w:rsidRPr="00203C38" w:rsidRDefault="00EF0D6C" w:rsidP="003D3CBA">
            <w:pPr>
              <w:spacing w:after="60"/>
              <w:jc w:val="both"/>
            </w:pPr>
          </w:p>
        </w:tc>
        <w:tc>
          <w:tcPr>
            <w:tcW w:w="3854" w:type="dxa"/>
            <w:shd w:val="clear" w:color="auto" w:fill="D9D9D9"/>
            <w:vAlign w:val="center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Növény megnevezése:</w:t>
            </w:r>
          </w:p>
        </w:tc>
        <w:tc>
          <w:tcPr>
            <w:tcW w:w="2264" w:type="dxa"/>
            <w:shd w:val="clear" w:color="auto" w:fill="D9D9D9"/>
            <w:vAlign w:val="center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Épülettől mért legkisebb ültetési távolsága (m)</w:t>
            </w:r>
          </w:p>
        </w:tc>
        <w:tc>
          <w:tcPr>
            <w:tcW w:w="2277" w:type="dxa"/>
            <w:shd w:val="clear" w:color="auto" w:fill="D9D9D9"/>
            <w:vAlign w:val="center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Telekhatártól mért legkisebb ültetési távolsága (m)</w:t>
            </w:r>
          </w:p>
        </w:tc>
      </w:tr>
      <w:tr w:rsidR="00EF0D6C" w:rsidRPr="00203C38" w:rsidTr="003D3CBA">
        <w:trPr>
          <w:jc w:val="right"/>
        </w:trPr>
        <w:tc>
          <w:tcPr>
            <w:tcW w:w="664" w:type="dxa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1</w:t>
            </w:r>
          </w:p>
        </w:tc>
        <w:tc>
          <w:tcPr>
            <w:tcW w:w="3854" w:type="dxa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1,5 méternél alacsonyabb sövény, bokor</w:t>
            </w:r>
          </w:p>
        </w:tc>
        <w:tc>
          <w:tcPr>
            <w:tcW w:w="2264" w:type="dxa"/>
            <w:vAlign w:val="center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2,0</w:t>
            </w:r>
          </w:p>
        </w:tc>
        <w:tc>
          <w:tcPr>
            <w:tcW w:w="2277" w:type="dxa"/>
            <w:vAlign w:val="center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0,6</w:t>
            </w:r>
          </w:p>
        </w:tc>
      </w:tr>
      <w:tr w:rsidR="00EF0D6C" w:rsidRPr="00203C38" w:rsidTr="003D3CBA">
        <w:trPr>
          <w:jc w:val="right"/>
        </w:trPr>
        <w:tc>
          <w:tcPr>
            <w:tcW w:w="664" w:type="dxa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2</w:t>
            </w:r>
          </w:p>
        </w:tc>
        <w:tc>
          <w:tcPr>
            <w:tcW w:w="3854" w:type="dxa"/>
          </w:tcPr>
          <w:p w:rsidR="00EF0D6C" w:rsidRPr="00203C38" w:rsidRDefault="00EF0D6C" w:rsidP="003D3CBA">
            <w:pPr>
              <w:shd w:val="clear" w:color="auto" w:fill="FFFFFF"/>
              <w:spacing w:after="60"/>
              <w:ind w:left="34" w:right="136"/>
              <w:jc w:val="both"/>
            </w:pPr>
            <w:r w:rsidRPr="00203C38">
              <w:t xml:space="preserve">1,5 méternél magasabb sövény, bokor és 4,0 méternél alacsonyabb fa </w:t>
            </w:r>
          </w:p>
        </w:tc>
        <w:tc>
          <w:tcPr>
            <w:tcW w:w="2264" w:type="dxa"/>
            <w:vAlign w:val="center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3,0</w:t>
            </w:r>
          </w:p>
        </w:tc>
        <w:tc>
          <w:tcPr>
            <w:tcW w:w="2277" w:type="dxa"/>
            <w:vAlign w:val="center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2,5</w:t>
            </w:r>
          </w:p>
        </w:tc>
      </w:tr>
      <w:tr w:rsidR="00EF0D6C" w:rsidRPr="00203C38" w:rsidTr="003D3CBA">
        <w:trPr>
          <w:jc w:val="right"/>
        </w:trPr>
        <w:tc>
          <w:tcPr>
            <w:tcW w:w="664" w:type="dxa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3</w:t>
            </w:r>
          </w:p>
        </w:tc>
        <w:tc>
          <w:tcPr>
            <w:tcW w:w="3854" w:type="dxa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egyéb fa (diófa és magasra növő, terebélyes fák kivételével)</w:t>
            </w:r>
          </w:p>
        </w:tc>
        <w:tc>
          <w:tcPr>
            <w:tcW w:w="2264" w:type="dxa"/>
            <w:vAlign w:val="center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4,0</w:t>
            </w:r>
          </w:p>
        </w:tc>
        <w:tc>
          <w:tcPr>
            <w:tcW w:w="2277" w:type="dxa"/>
            <w:vAlign w:val="center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3,0</w:t>
            </w:r>
          </w:p>
        </w:tc>
      </w:tr>
      <w:tr w:rsidR="00EF0D6C" w:rsidRPr="00203C38" w:rsidTr="003D3CBA">
        <w:trPr>
          <w:jc w:val="right"/>
        </w:trPr>
        <w:tc>
          <w:tcPr>
            <w:tcW w:w="664" w:type="dxa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4</w:t>
            </w:r>
          </w:p>
        </w:tc>
        <w:tc>
          <w:tcPr>
            <w:tcW w:w="3854" w:type="dxa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diófa és magasra növő, terebélyes fák</w:t>
            </w:r>
          </w:p>
        </w:tc>
        <w:tc>
          <w:tcPr>
            <w:tcW w:w="2264" w:type="dxa"/>
            <w:vAlign w:val="center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7,0</w:t>
            </w:r>
          </w:p>
        </w:tc>
        <w:tc>
          <w:tcPr>
            <w:tcW w:w="2277" w:type="dxa"/>
            <w:vAlign w:val="center"/>
          </w:tcPr>
          <w:p w:rsidR="00EF0D6C" w:rsidRPr="00203C38" w:rsidRDefault="00EF0D6C" w:rsidP="003D3CBA">
            <w:pPr>
              <w:spacing w:after="60"/>
              <w:jc w:val="both"/>
            </w:pPr>
            <w:r w:rsidRPr="00203C38">
              <w:t>5,0</w:t>
            </w:r>
          </w:p>
        </w:tc>
      </w:tr>
    </w:tbl>
    <w:p w:rsidR="00ED2526" w:rsidRDefault="00ED2526"/>
    <w:sectPr w:rsidR="00ED2526" w:rsidSect="00ED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F0D6C"/>
    <w:rsid w:val="00DF213F"/>
    <w:rsid w:val="00ED2526"/>
    <w:rsid w:val="00EF0D6C"/>
    <w:rsid w:val="00F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0D6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394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2019-02-22T10:33:00Z</dcterms:created>
  <dcterms:modified xsi:type="dcterms:W3CDTF">2019-02-22T10:33:00Z</dcterms:modified>
</cp:coreProperties>
</file>