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42105" w14:textId="780F0996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melléklet a </w:t>
      </w:r>
      <w:r w:rsidR="00AA0730">
        <w:rPr>
          <w:sz w:val="24"/>
          <w:szCs w:val="24"/>
        </w:rPr>
        <w:t>9/2006.</w:t>
      </w:r>
      <w:r>
        <w:rPr>
          <w:sz w:val="24"/>
          <w:szCs w:val="24"/>
        </w:rPr>
        <w:t xml:space="preserve"> (IX. </w:t>
      </w:r>
      <w:r w:rsidR="00112FDE">
        <w:rPr>
          <w:sz w:val="24"/>
          <w:szCs w:val="24"/>
        </w:rPr>
        <w:t>1</w:t>
      </w:r>
      <w:r>
        <w:rPr>
          <w:sz w:val="24"/>
          <w:szCs w:val="24"/>
        </w:rPr>
        <w:t>8.) önkormányzati rendelethez</w:t>
      </w:r>
    </w:p>
    <w:p w14:paraId="2BE88A58" w14:textId="77777777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6A4305D9" w14:textId="77777777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221D67F0" w14:textId="610E5E4F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41EC6D60" w14:textId="262CE1DB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22E14A34" w14:textId="77777777" w:rsidR="00BF2488" w:rsidRPr="003E4AEF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307"/>
        <w:gridCol w:w="1104"/>
        <w:gridCol w:w="3991"/>
        <w:gridCol w:w="2943"/>
      </w:tblGrid>
      <w:tr w:rsidR="00BF2488" w:rsidRPr="003E4AEF" w14:paraId="4CFEC6C0" w14:textId="77777777" w:rsidTr="000A472C">
        <w:trPr>
          <w:trHeight w:hRule="exact" w:val="587"/>
          <w:jc w:val="center"/>
        </w:trPr>
        <w:tc>
          <w:tcPr>
            <w:tcW w:w="839" w:type="dxa"/>
            <w:shd w:val="clear" w:color="auto" w:fill="FFFFFF"/>
            <w:vAlign w:val="center"/>
          </w:tcPr>
          <w:p w14:paraId="5D291D6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firstLine="30"/>
            </w:pPr>
            <w:r w:rsidRPr="003E4AEF">
              <w:rPr>
                <w:rStyle w:val="Bodytext20"/>
                <w:rFonts w:eastAsia="Courier New"/>
              </w:rPr>
              <w:t>—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0D58FF1D" w14:textId="114DB8D0" w:rsidR="00BF2488" w:rsidRPr="003E4AEF" w:rsidRDefault="00E404E8" w:rsidP="00E404E8">
            <w:pPr>
              <w:framePr w:w="10185" w:wrap="notBeside" w:vAnchor="text" w:hAnchor="text" w:xAlign="center" w:y="1"/>
              <w:spacing w:line="200" w:lineRule="exact"/>
              <w:ind w:left="284" w:firstLine="3"/>
            </w:pPr>
            <w:r>
              <w:rPr>
                <w:rStyle w:val="Bodytext20"/>
                <w:rFonts w:eastAsia="Courier New"/>
              </w:rPr>
              <w:t>Sor</w:t>
            </w:r>
            <w:r w:rsidR="00BF2488" w:rsidRPr="003E4AEF">
              <w:rPr>
                <w:rStyle w:val="Bodytext20"/>
                <w:rFonts w:eastAsia="Courier New"/>
              </w:rPr>
              <w:t>szám</w:t>
            </w:r>
          </w:p>
        </w:tc>
        <w:tc>
          <w:tcPr>
            <w:tcW w:w="1104" w:type="dxa"/>
            <w:shd w:val="clear" w:color="auto" w:fill="FFFFFF"/>
          </w:tcPr>
          <w:p w14:paraId="2A3FAC17" w14:textId="429CE8EB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Véd. k</w:t>
            </w:r>
            <w:r w:rsidR="00E404E8">
              <w:rPr>
                <w:rStyle w:val="Bodytext20"/>
                <w:rFonts w:eastAsia="Courier New"/>
              </w:rPr>
              <w:t>at</w:t>
            </w:r>
            <w:r w:rsidRPr="003E4AEF">
              <w:rPr>
                <w:rStyle w:val="Bodytext20"/>
                <w:rFonts w:eastAsia="Courier New"/>
              </w:rPr>
              <w:t>.</w:t>
            </w:r>
          </w:p>
        </w:tc>
        <w:tc>
          <w:tcPr>
            <w:tcW w:w="3991" w:type="dxa"/>
            <w:shd w:val="clear" w:color="auto" w:fill="FFFFFF"/>
          </w:tcPr>
          <w:p w14:paraId="67B9BCC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firstLine="1"/>
            </w:pPr>
            <w:r w:rsidRPr="003E4AEF">
              <w:rPr>
                <w:rStyle w:val="Bodytext20"/>
                <w:rFonts w:eastAsia="Courier New"/>
              </w:rPr>
              <w:t>Cím</w:t>
            </w:r>
          </w:p>
        </w:tc>
        <w:tc>
          <w:tcPr>
            <w:tcW w:w="2943" w:type="dxa"/>
            <w:shd w:val="clear" w:color="auto" w:fill="FFFFFF"/>
          </w:tcPr>
          <w:p w14:paraId="5B8D0B7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Megnevezés</w:t>
            </w:r>
          </w:p>
        </w:tc>
      </w:tr>
      <w:tr w:rsidR="00BF2488" w:rsidRPr="003E4AEF" w14:paraId="406FFD3C" w14:textId="77777777" w:rsidTr="000A472C">
        <w:trPr>
          <w:trHeight w:hRule="exact" w:val="1517"/>
          <w:jc w:val="center"/>
        </w:trPr>
        <w:tc>
          <w:tcPr>
            <w:tcW w:w="839" w:type="dxa"/>
            <w:shd w:val="clear" w:color="auto" w:fill="FFFFFF"/>
          </w:tcPr>
          <w:p w14:paraId="651B95C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110" w:lineRule="exact"/>
              <w:ind w:firstLine="30"/>
            </w:pPr>
            <w:r w:rsidRPr="003E4AEF">
              <w:rPr>
                <w:rStyle w:val="Bodytext255ptSpacing0pt"/>
                <w:rFonts w:eastAsia="Courier New"/>
              </w:rPr>
              <w:t>—</w:t>
            </w:r>
            <w:r w:rsidRPr="003E4AEF">
              <w:rPr>
                <w:rStyle w:val="Bodytext24ptSpacing0pt"/>
                <w:rFonts w:eastAsia="Courier New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14:paraId="6E4CFD6E" w14:textId="5CCBAD4A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</w:t>
            </w:r>
            <w:r w:rsidR="00E404E8">
              <w:rPr>
                <w:rStyle w:val="Bodytext20"/>
                <w:rFonts w:eastAsia="Courier New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1AA3498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M 5015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FFFFFF"/>
          </w:tcPr>
          <w:p w14:paraId="1E8FA8D3" w14:textId="18B08D65" w:rsidR="00E404E8" w:rsidRDefault="00BF2488" w:rsidP="00E404E8">
            <w:pPr>
              <w:framePr w:w="10185" w:wrap="notBeside" w:vAnchor="text" w:hAnchor="text" w:xAlign="center" w:y="1"/>
              <w:spacing w:after="240"/>
              <w:ind w:left="140" w:firstLine="1"/>
              <w:rPr>
                <w:rStyle w:val="Bodytext20"/>
                <w:rFonts w:eastAsia="Courier New"/>
              </w:rPr>
            </w:pPr>
            <w:r w:rsidRPr="003E4AEF">
              <w:rPr>
                <w:rStyle w:val="Bodytext20"/>
                <w:rFonts w:eastAsia="Courier New"/>
              </w:rPr>
              <w:t>Hertel</w:t>
            </w:r>
            <w:r w:rsidR="00E404E8">
              <w:rPr>
                <w:rStyle w:val="Bodytext20"/>
                <w:rFonts w:eastAsia="Courier New"/>
              </w:rPr>
              <w:t>e</w:t>
            </w:r>
            <w:r w:rsidRPr="003E4AEF">
              <w:rPr>
                <w:rStyle w:val="Bodytext20"/>
                <w:rFonts w:eastAsia="Courier New"/>
              </w:rPr>
              <w:t xml:space="preserve">ndy </w:t>
            </w:r>
            <w:r w:rsidR="00E404E8">
              <w:rPr>
                <w:rStyle w:val="Bodytext20"/>
                <w:rFonts w:eastAsia="Courier New"/>
              </w:rPr>
              <w:t>G</w:t>
            </w:r>
            <w:r w:rsidRPr="003E4AEF">
              <w:rPr>
                <w:rStyle w:val="Bodytext20"/>
                <w:rFonts w:eastAsia="Courier New"/>
              </w:rPr>
              <w:t xml:space="preserve">áspár utca </w:t>
            </w:r>
            <w:r w:rsidR="00E404E8">
              <w:rPr>
                <w:rStyle w:val="Bodytext20"/>
                <w:rFonts w:eastAsia="Courier New"/>
              </w:rPr>
              <w:t>84.hrsz.</w:t>
            </w:r>
          </w:p>
          <w:p w14:paraId="3AAC1AF0" w14:textId="3E24A30B" w:rsidR="00BF2488" w:rsidRPr="003E4AEF" w:rsidRDefault="00BF2488" w:rsidP="00E404E8">
            <w:pPr>
              <w:framePr w:w="10185" w:wrap="notBeside" w:vAnchor="text" w:hAnchor="text" w:xAlign="center" w:y="1"/>
              <w:spacing w:after="240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Műemléki környezet: 83, 85, 89, 91. hrsz.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FFFFFF"/>
          </w:tcPr>
          <w:p w14:paraId="1DDF2C22" w14:textId="77777777" w:rsidR="00E404E8" w:rsidRDefault="00E404E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  <w:rPr>
                <w:rStyle w:val="Bodytext20"/>
                <w:rFonts w:eastAsia="Courier New"/>
              </w:rPr>
            </w:pPr>
          </w:p>
          <w:p w14:paraId="77923E61" w14:textId="14FF369F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Római katolikus templom</w:t>
            </w:r>
          </w:p>
        </w:tc>
      </w:tr>
      <w:tr w:rsidR="00BF2488" w:rsidRPr="003E4AEF" w14:paraId="0ECCDC6A" w14:textId="77777777" w:rsidTr="000A472C">
        <w:trPr>
          <w:trHeight w:hRule="exact" w:val="447"/>
          <w:jc w:val="center"/>
        </w:trPr>
        <w:tc>
          <w:tcPr>
            <w:tcW w:w="839" w:type="dxa"/>
            <w:shd w:val="clear" w:color="auto" w:fill="FFFFFF"/>
          </w:tcPr>
          <w:p w14:paraId="62BD0ED3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bottom"/>
          </w:tcPr>
          <w:p w14:paraId="09EE9CE2" w14:textId="20BED9BC" w:rsidR="00BF2488" w:rsidRPr="003E4AEF" w:rsidRDefault="00E404E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>
              <w:rPr>
                <w:rStyle w:val="Bodytext20"/>
                <w:rFonts w:eastAsia="Courier New"/>
              </w:rPr>
              <w:t>2.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205309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3C26DED0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Bástya tér 2. Hrsz.: 85.</w:t>
            </w:r>
          </w:p>
        </w:tc>
        <w:tc>
          <w:tcPr>
            <w:tcW w:w="2943" w:type="dxa"/>
            <w:shd w:val="clear" w:color="auto" w:fill="FFFFFF"/>
            <w:vAlign w:val="bottom"/>
          </w:tcPr>
          <w:p w14:paraId="3A3E9AF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Hertelendy Kúria</w:t>
            </w:r>
          </w:p>
        </w:tc>
      </w:tr>
      <w:tr w:rsidR="00BF2488" w:rsidRPr="003E4AEF" w14:paraId="0D1D7E9C" w14:textId="77777777" w:rsidTr="000A472C">
        <w:trPr>
          <w:trHeight w:hRule="exact" w:val="384"/>
          <w:jc w:val="center"/>
        </w:trPr>
        <w:tc>
          <w:tcPr>
            <w:tcW w:w="839" w:type="dxa"/>
            <w:shd w:val="clear" w:color="auto" w:fill="FFFFFF"/>
          </w:tcPr>
          <w:p w14:paraId="2A231EA1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05AC01C" w14:textId="28FD4D52" w:rsidR="00BF2488" w:rsidRPr="00E404E8" w:rsidRDefault="00E404E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04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488BFCC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D32D5D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Hrsz.: 46.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4242860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Temető területe</w:t>
            </w:r>
          </w:p>
        </w:tc>
      </w:tr>
      <w:tr w:rsidR="00BF2488" w:rsidRPr="003E4AEF" w14:paraId="4A7988A6" w14:textId="77777777" w:rsidTr="000A472C">
        <w:trPr>
          <w:trHeight w:hRule="exact" w:val="615"/>
          <w:jc w:val="center"/>
        </w:trPr>
        <w:tc>
          <w:tcPr>
            <w:tcW w:w="839" w:type="dxa"/>
            <w:shd w:val="clear" w:color="auto" w:fill="FFFFFF"/>
          </w:tcPr>
          <w:p w14:paraId="3F8EF100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12025836" w14:textId="77777777" w:rsidR="00E404E8" w:rsidRDefault="00E404E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  <w:rPr>
                <w:rStyle w:val="Bodytext20"/>
                <w:rFonts w:eastAsia="Courier New"/>
              </w:rPr>
            </w:pPr>
          </w:p>
          <w:p w14:paraId="69C06E08" w14:textId="462B9BBC" w:rsidR="00BF2488" w:rsidRPr="003E4AEF" w:rsidRDefault="00E404E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>
              <w:rPr>
                <w:rStyle w:val="Bodytext20"/>
                <w:rFonts w:eastAsia="Courier New"/>
              </w:rPr>
              <w:t>4.</w:t>
            </w:r>
          </w:p>
        </w:tc>
        <w:tc>
          <w:tcPr>
            <w:tcW w:w="1104" w:type="dxa"/>
            <w:shd w:val="clear" w:color="auto" w:fill="FFFFFF"/>
          </w:tcPr>
          <w:p w14:paraId="0FE831E0" w14:textId="77777777" w:rsidR="00E404E8" w:rsidRDefault="00E404E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  <w:rPr>
                <w:rStyle w:val="Bodytext20"/>
                <w:rFonts w:eastAsia="Courier New"/>
              </w:rPr>
            </w:pPr>
          </w:p>
          <w:p w14:paraId="164A0B5D" w14:textId="7EFECC15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31A2BC30" w14:textId="15AA6D31" w:rsidR="00BF2488" w:rsidRPr="003E4AEF" w:rsidRDefault="00E404E8" w:rsidP="000A472C">
            <w:pPr>
              <w:framePr w:w="10185" w:wrap="notBeside" w:vAnchor="text" w:hAnchor="text" w:xAlign="center" w:y="1"/>
              <w:ind w:left="140" w:firstLine="1"/>
            </w:pPr>
            <w:r>
              <w:rPr>
                <w:rStyle w:val="Bodytext20"/>
                <w:rFonts w:eastAsia="Courier New"/>
              </w:rPr>
              <w:t>T</w:t>
            </w:r>
            <w:r w:rsidR="00BF2488" w:rsidRPr="003E4AEF">
              <w:rPr>
                <w:rStyle w:val="Bodytext20"/>
                <w:rFonts w:eastAsia="Courier New"/>
              </w:rPr>
              <w:t>elepülésközigazgatási területén található homokkő keresztek.</w:t>
            </w:r>
          </w:p>
        </w:tc>
        <w:tc>
          <w:tcPr>
            <w:tcW w:w="2943" w:type="dxa"/>
            <w:shd w:val="clear" w:color="auto" w:fill="FFFFFF"/>
          </w:tcPr>
          <w:p w14:paraId="4B1A4944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337C2511" w14:textId="77777777" w:rsidR="00BF2488" w:rsidRPr="003E4AEF" w:rsidRDefault="00BF2488" w:rsidP="00BF2488">
      <w:pPr>
        <w:framePr w:w="10185" w:wrap="notBeside" w:vAnchor="text" w:hAnchor="text" w:xAlign="center" w:y="1"/>
        <w:rPr>
          <w:rFonts w:ascii="Times New Roman" w:hAnsi="Times New Roman" w:cs="Times New Roman"/>
        </w:rPr>
      </w:pPr>
    </w:p>
    <w:p w14:paraId="3CA6D212" w14:textId="77777777" w:rsidR="00BF2488" w:rsidRPr="003E4AEF" w:rsidRDefault="00BF2488" w:rsidP="00BF2488">
      <w:pPr>
        <w:rPr>
          <w:rFonts w:ascii="Times New Roman" w:hAnsi="Times New Roman" w:cs="Times New Roman"/>
        </w:rPr>
      </w:pPr>
    </w:p>
    <w:p w14:paraId="51568993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D"/>
    <w:rsid w:val="00112FDE"/>
    <w:rsid w:val="003B0E0E"/>
    <w:rsid w:val="00916701"/>
    <w:rsid w:val="00AA0730"/>
    <w:rsid w:val="00BF2488"/>
    <w:rsid w:val="00E404E8"/>
    <w:rsid w:val="00E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47E9"/>
  <w15:chartTrackingRefBased/>
  <w15:docId w15:val="{72FEA867-3611-4DED-A5CB-8FF51924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4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0">
    <w:name w:val="Body text (2)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sid w:val="00BF2488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Bodytext255ptSpacing0pt">
    <w:name w:val="Body text (2) + 5.5 pt;Spacing 0 pt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Bodytext24ptSpacing0pt">
    <w:name w:val="Body text (2) + 4 pt;Spacing 0 pt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paragraph" w:customStyle="1" w:styleId="Tablecaption0">
    <w:name w:val="Table caption"/>
    <w:basedOn w:val="Norml"/>
    <w:link w:val="Tablecaption"/>
    <w:rsid w:val="00BF2488"/>
    <w:pPr>
      <w:shd w:val="clear" w:color="auto" w:fill="FFFFFF"/>
      <w:spacing w:line="0" w:lineRule="atLeast"/>
      <w:ind w:firstLine="28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2020-10-01T06:57:00Z</dcterms:created>
  <dcterms:modified xsi:type="dcterms:W3CDTF">2020-10-01T07:01:00Z</dcterms:modified>
</cp:coreProperties>
</file>