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80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320"/>
        <w:gridCol w:w="2560"/>
        <w:gridCol w:w="3160"/>
      </w:tblGrid>
      <w:tr w:rsidR="005D64C5" w:rsidRPr="005D64C5" w:rsidTr="00D41EC9">
        <w:trPr>
          <w:trHeight w:val="447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KIMUTATÁS</w:t>
            </w:r>
          </w:p>
        </w:tc>
      </w:tr>
      <w:tr w:rsidR="005D64C5" w:rsidRPr="005D64C5" w:rsidTr="00D41EC9">
        <w:trPr>
          <w:trHeight w:val="342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adókedvezmények és adómentességekről</w:t>
            </w:r>
          </w:p>
        </w:tc>
      </w:tr>
      <w:tr w:rsidR="005D64C5" w:rsidRPr="005D64C5" w:rsidTr="00D41EC9">
        <w:trPr>
          <w:trHeight w:val="582"/>
        </w:trPr>
        <w:tc>
          <w:tcPr>
            <w:tcW w:w="8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2017. évi költségvetés</w:t>
            </w:r>
          </w:p>
        </w:tc>
      </w:tr>
      <w:tr w:rsidR="005D64C5" w:rsidRPr="005D64C5" w:rsidTr="00D41EC9">
        <w:trPr>
          <w:trHeight w:val="285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Megnevezés</w:t>
            </w:r>
          </w:p>
        </w:tc>
        <w:tc>
          <w:tcPr>
            <w:tcW w:w="2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Esetek száma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proofErr w:type="gramStart"/>
            <w:r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Összeg     e</w:t>
            </w:r>
            <w:proofErr w:type="gramEnd"/>
            <w:r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Ft</w:t>
            </w:r>
          </w:p>
        </w:tc>
      </w:tr>
      <w:tr w:rsidR="005D64C5" w:rsidRPr="005D64C5" w:rsidTr="00D41EC9">
        <w:trPr>
          <w:trHeight w:val="387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u-HU"/>
              </w:rPr>
              <w:t>I. HELYI ADÓK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5D64C5" w:rsidRPr="005D64C5" w:rsidTr="00D41EC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1. Helyi iparűzési adó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D64C5" w:rsidRPr="005D64C5" w:rsidTr="00D41EC9">
        <w:trPr>
          <w:trHeight w:val="582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- önkormányzati rendelet szerint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1.200</w:t>
            </w:r>
          </w:p>
        </w:tc>
      </w:tr>
      <w:tr w:rsidR="005D64C5" w:rsidRPr="005D64C5" w:rsidTr="00D41EC9">
        <w:trPr>
          <w:trHeight w:val="432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- törvény szerint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D64C5" w:rsidRPr="005D64C5" w:rsidTr="00D41EC9">
        <w:trPr>
          <w:trHeight w:val="447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Összesen: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1.200</w:t>
            </w:r>
          </w:p>
        </w:tc>
      </w:tr>
      <w:tr w:rsidR="005D64C5" w:rsidRPr="005D64C5" w:rsidTr="00D41EC9">
        <w:trPr>
          <w:trHeight w:val="378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2. Építményadó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D64C5" w:rsidRPr="005D64C5" w:rsidTr="00D41EC9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- önkormányzati rendelet szerint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D64C5" w:rsidRPr="005D64C5" w:rsidTr="00D41EC9">
        <w:trPr>
          <w:trHeight w:val="402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- törvény szerint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1.400</w:t>
            </w:r>
          </w:p>
        </w:tc>
      </w:tr>
      <w:tr w:rsidR="005D64C5" w:rsidRPr="005D64C5" w:rsidTr="00D41EC9">
        <w:trPr>
          <w:trHeight w:val="384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Összesen: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1.400</w:t>
            </w:r>
          </w:p>
        </w:tc>
      </w:tr>
      <w:tr w:rsidR="005D64C5" w:rsidRPr="005D64C5" w:rsidTr="00D41EC9">
        <w:trPr>
          <w:trHeight w:val="30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3. Idegenforgalmi adó</w:t>
            </w:r>
          </w:p>
        </w:tc>
        <w:tc>
          <w:tcPr>
            <w:tcW w:w="25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EB7B56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85</w:t>
            </w:r>
            <w:r w:rsidR="005D64C5" w:rsidRPr="005D64C5">
              <w:rPr>
                <w:rFonts w:ascii="Times New Roman" w:eastAsia="Times New Roman" w:hAnsi="Times New Roman" w:cs="Times New Roman"/>
                <w:lang w:eastAsia="hu-HU"/>
              </w:rPr>
              <w:t>.000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EB7B56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17</w:t>
            </w:r>
            <w:r w:rsidR="005D64C5" w:rsidRPr="005D64C5">
              <w:rPr>
                <w:rFonts w:ascii="Times New Roman" w:eastAsia="Times New Roman" w:hAnsi="Times New Roman" w:cs="Times New Roman"/>
                <w:lang w:eastAsia="hu-HU"/>
              </w:rPr>
              <w:t>.000</w:t>
            </w:r>
          </w:p>
        </w:tc>
      </w:tr>
      <w:tr w:rsidR="005D64C5" w:rsidRPr="005D64C5" w:rsidTr="00D41EC9">
        <w:trPr>
          <w:trHeight w:val="267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- törvény szerint</w:t>
            </w:r>
          </w:p>
        </w:tc>
        <w:tc>
          <w:tcPr>
            <w:tcW w:w="2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3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5D64C5" w:rsidRPr="005D64C5" w:rsidTr="00D41EC9">
        <w:trPr>
          <w:trHeight w:val="387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Összesen: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EB7B56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</w:t>
            </w:r>
            <w:r w:rsidR="005D64C5"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.000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EB7B56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17</w:t>
            </w:r>
            <w:r w:rsidR="005D64C5"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.000</w:t>
            </w:r>
          </w:p>
        </w:tc>
      </w:tr>
      <w:tr w:rsidR="005D64C5" w:rsidRPr="005D64C5" w:rsidTr="00D41EC9">
        <w:trPr>
          <w:trHeight w:val="537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Helyi adók összesen: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EB7B56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85.215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EB7B56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19.600</w:t>
            </w:r>
          </w:p>
        </w:tc>
      </w:tr>
      <w:tr w:rsidR="005D64C5" w:rsidRPr="005D64C5" w:rsidTr="00D41EC9">
        <w:trPr>
          <w:trHeight w:val="417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u w:val="single"/>
                <w:lang w:eastAsia="hu-HU"/>
              </w:rPr>
              <w:t>II. Gépjárműadó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5D64C5" w:rsidRPr="005D64C5" w:rsidTr="00D41EC9">
        <w:trPr>
          <w:trHeight w:val="432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1. Katalizátor miatt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753199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2.</w:t>
            </w:r>
            <w:r w:rsidR="00FE4E7A">
              <w:rPr>
                <w:rFonts w:ascii="Times New Roman" w:eastAsia="Times New Roman" w:hAnsi="Times New Roman" w:cs="Times New Roman"/>
                <w:lang w:eastAsia="hu-HU"/>
              </w:rPr>
              <w:t>15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753199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3.</w:t>
            </w:r>
            <w:r w:rsidR="00FE4E7A">
              <w:rPr>
                <w:rFonts w:ascii="Times New Roman" w:eastAsia="Times New Roman" w:hAnsi="Times New Roman" w:cs="Times New Roman"/>
                <w:lang w:eastAsia="hu-HU"/>
              </w:rPr>
              <w:t>570</w:t>
            </w:r>
          </w:p>
        </w:tc>
      </w:tr>
      <w:tr w:rsidR="005D64C5" w:rsidRPr="005D64C5" w:rsidTr="00D41EC9">
        <w:trPr>
          <w:trHeight w:val="565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2. Mozgáskorlátozottság miatt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FE4E7A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FE4E7A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300</w:t>
            </w:r>
          </w:p>
        </w:tc>
      </w:tr>
      <w:tr w:rsidR="005D64C5" w:rsidRPr="005D64C5" w:rsidTr="00D41EC9">
        <w:trPr>
          <w:trHeight w:val="276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lang w:eastAsia="hu-HU"/>
              </w:rPr>
              <w:t>3. Egyéb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FE4E7A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FE4E7A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5</w:t>
            </w:r>
            <w:r w:rsidR="00753199">
              <w:rPr>
                <w:rFonts w:ascii="Times New Roman" w:eastAsia="Times New Roman" w:hAnsi="Times New Roman" w:cs="Times New Roman"/>
                <w:lang w:eastAsia="hu-H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00</w:t>
            </w:r>
            <w:r w:rsidR="00753199">
              <w:rPr>
                <w:rFonts w:ascii="Times New Roman" w:eastAsia="Times New Roman" w:hAnsi="Times New Roman" w:cs="Times New Roman"/>
                <w:lang w:eastAsia="hu-HU"/>
              </w:rPr>
              <w:t>0</w:t>
            </w:r>
          </w:p>
        </w:tc>
      </w:tr>
      <w:tr w:rsidR="005D64C5" w:rsidRPr="005D64C5" w:rsidTr="00D41EC9">
        <w:trPr>
          <w:trHeight w:val="28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Összesen: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753199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</w:t>
            </w:r>
            <w:r w:rsidR="00FE4E7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225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753199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8.</w:t>
            </w:r>
            <w:r w:rsidR="00FE4E7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0</w:t>
            </w:r>
          </w:p>
        </w:tc>
      </w:tr>
      <w:tr w:rsidR="005D64C5" w:rsidRPr="005D64C5" w:rsidTr="00D41EC9">
        <w:trPr>
          <w:trHeight w:val="600"/>
        </w:trPr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D64C5" w:rsidRPr="005D64C5" w:rsidRDefault="005D64C5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</w:pPr>
            <w:r w:rsidRPr="005D64C5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hu-HU"/>
              </w:rPr>
              <w:t>MINDÖSSZESEN (I+II)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753199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87.</w:t>
            </w:r>
            <w:r w:rsidR="00FE4E7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440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D64C5" w:rsidRPr="005D64C5" w:rsidRDefault="00753199" w:rsidP="00D41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28.</w:t>
            </w:r>
            <w:r w:rsidR="00FE4E7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470</w:t>
            </w:r>
          </w:p>
        </w:tc>
      </w:tr>
    </w:tbl>
    <w:p w:rsidR="00FE4E7A" w:rsidRDefault="00D41EC9" w:rsidP="001D2942">
      <w:pPr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5D64C5" w:rsidRPr="001D2942" w:rsidRDefault="005D64C5" w:rsidP="001D2942">
      <w:pPr>
        <w:contextualSpacing/>
        <w:jc w:val="center"/>
        <w:rPr>
          <w:rFonts w:ascii="Times New Roman" w:hAnsi="Times New Roman" w:cs="Times New Roman"/>
        </w:rPr>
      </w:pPr>
      <w:r w:rsidRPr="001D2942">
        <w:rPr>
          <w:rFonts w:ascii="Times New Roman" w:hAnsi="Times New Roman" w:cs="Times New Roman"/>
        </w:rPr>
        <w:t>2017. évi költségvetéshez adómentességek és adókedvezmények</w:t>
      </w:r>
    </w:p>
    <w:p w:rsidR="005D64C5" w:rsidRDefault="005D64C5" w:rsidP="001D2942">
      <w:pPr>
        <w:contextualSpacing/>
        <w:jc w:val="both"/>
        <w:rPr>
          <w:rFonts w:ascii="Times New Roman" w:hAnsi="Times New Roman" w:cs="Times New Roman"/>
        </w:rPr>
      </w:pPr>
    </w:p>
    <w:p w:rsidR="005D64C5" w:rsidRPr="001D2942" w:rsidRDefault="00FE4E7A" w:rsidP="001D2942">
      <w:pPr>
        <w:contextualSpacing/>
        <w:jc w:val="both"/>
        <w:rPr>
          <w:rFonts w:ascii="Times New Roman" w:hAnsi="Times New Roman" w:cs="Times New Roman"/>
        </w:rPr>
      </w:pPr>
      <w:r w:rsidRPr="00FE4E7A">
        <w:rPr>
          <w:rFonts w:ascii="Times New Roman" w:hAnsi="Times New Roman" w:cs="Times New Roman"/>
          <w:b/>
          <w:u w:val="single"/>
        </w:rPr>
        <w:t>Iparűzési adó:</w:t>
      </w:r>
      <w:r>
        <w:rPr>
          <w:rFonts w:ascii="Times New Roman" w:hAnsi="Times New Roman" w:cs="Times New Roman"/>
          <w:b/>
        </w:rPr>
        <w:t xml:space="preserve"> </w:t>
      </w:r>
      <w:r w:rsidR="005D64C5" w:rsidRPr="001D2942">
        <w:rPr>
          <w:rFonts w:ascii="Times New Roman" w:hAnsi="Times New Roman" w:cs="Times New Roman"/>
        </w:rPr>
        <w:t>Helyi iparűzési adóban az önkormányzat rendeletében foglaltak szerint 2017. évre is 50%-os adókedvezmény illeti meg azokat az adóalanyokat, akiknek az éves vállalkozási szintű adóalapja nem haladja meg a 1.500.000,- Ft-ot. Jelen esetben így 200 adóalany juthat megközelít</w:t>
      </w:r>
      <w:r w:rsidR="0039050C" w:rsidRPr="001D2942">
        <w:rPr>
          <w:rFonts w:ascii="Times New Roman" w:hAnsi="Times New Roman" w:cs="Times New Roman"/>
        </w:rPr>
        <w:t>ően 1.200.000,- Ft adóelőnyhöz.</w:t>
      </w:r>
    </w:p>
    <w:p w:rsidR="0006710F" w:rsidRPr="001D2942" w:rsidRDefault="0006710F" w:rsidP="001D2942">
      <w:pPr>
        <w:contextualSpacing/>
        <w:jc w:val="both"/>
        <w:rPr>
          <w:rFonts w:ascii="Times New Roman" w:hAnsi="Times New Roman" w:cs="Times New Roman"/>
        </w:rPr>
      </w:pPr>
    </w:p>
    <w:p w:rsidR="0006710F" w:rsidRPr="001D2942" w:rsidRDefault="0006710F" w:rsidP="001D2942">
      <w:p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1D2942">
        <w:rPr>
          <w:rFonts w:ascii="Times New Roman" w:hAnsi="Times New Roman" w:cs="Times New Roman"/>
          <w:b/>
          <w:u w:val="single"/>
        </w:rPr>
        <w:t>Idegenforgalmi adó</w:t>
      </w:r>
      <w:r w:rsidR="001D2942">
        <w:rPr>
          <w:rFonts w:ascii="Times New Roman" w:hAnsi="Times New Roman" w:cs="Times New Roman"/>
          <w:b/>
          <w:u w:val="single"/>
        </w:rPr>
        <w:t>:</w:t>
      </w:r>
      <w:r w:rsidR="001D2942">
        <w:rPr>
          <w:rFonts w:ascii="Times New Roman" w:hAnsi="Times New Roman" w:cs="Times New Roman"/>
        </w:rPr>
        <w:t xml:space="preserve"> </w:t>
      </w:r>
      <w:r w:rsidRPr="001D2942">
        <w:rPr>
          <w:rFonts w:ascii="Times New Roman" w:hAnsi="Times New Roman" w:cs="Times New Roman"/>
        </w:rPr>
        <w:t xml:space="preserve">Idegenforgalmi adóban a mentességek körét az 1990. évi C. törvény határozza meg. </w:t>
      </w:r>
    </w:p>
    <w:p w:rsidR="0006710F" w:rsidRPr="001D2942" w:rsidRDefault="0006710F" w:rsidP="001D2942">
      <w:pPr>
        <w:contextualSpacing/>
        <w:jc w:val="both"/>
        <w:rPr>
          <w:rFonts w:ascii="Times New Roman" w:hAnsi="Times New Roman" w:cs="Times New Roman"/>
        </w:rPr>
      </w:pPr>
    </w:p>
    <w:p w:rsidR="0006710F" w:rsidRPr="001D2942" w:rsidRDefault="0006710F" w:rsidP="001D2942">
      <w:p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1D2942">
        <w:rPr>
          <w:rFonts w:ascii="Times New Roman" w:hAnsi="Times New Roman" w:cs="Times New Roman"/>
          <w:b/>
          <w:u w:val="single"/>
        </w:rPr>
        <w:t>Építményadó</w:t>
      </w:r>
      <w:r w:rsidR="001D2942">
        <w:rPr>
          <w:rFonts w:ascii="Times New Roman" w:hAnsi="Times New Roman" w:cs="Times New Roman"/>
          <w:b/>
          <w:u w:val="single"/>
        </w:rPr>
        <w:t>:</w:t>
      </w:r>
      <w:r w:rsidR="001D2942">
        <w:rPr>
          <w:rFonts w:ascii="Times New Roman" w:hAnsi="Times New Roman" w:cs="Times New Roman"/>
        </w:rPr>
        <w:t xml:space="preserve"> </w:t>
      </w:r>
      <w:r w:rsidR="005123E7" w:rsidRPr="001D2942">
        <w:rPr>
          <w:rFonts w:ascii="Times New Roman" w:hAnsi="Times New Roman" w:cs="Times New Roman"/>
        </w:rPr>
        <w:t xml:space="preserve">Adómentességet a 1990. évi C. törvény 3. § 2. </w:t>
      </w:r>
      <w:proofErr w:type="spellStart"/>
      <w:r w:rsidR="005123E7" w:rsidRPr="001D2942">
        <w:rPr>
          <w:rFonts w:ascii="Times New Roman" w:hAnsi="Times New Roman" w:cs="Times New Roman"/>
        </w:rPr>
        <w:t>bek</w:t>
      </w:r>
      <w:proofErr w:type="spellEnd"/>
      <w:r w:rsidR="005123E7" w:rsidRPr="001D2942">
        <w:rPr>
          <w:rFonts w:ascii="Times New Roman" w:hAnsi="Times New Roman" w:cs="Times New Roman"/>
        </w:rPr>
        <w:t xml:space="preserve">. </w:t>
      </w:r>
      <w:proofErr w:type="gramStart"/>
      <w:r w:rsidR="005123E7" w:rsidRPr="001D2942">
        <w:rPr>
          <w:rFonts w:ascii="Times New Roman" w:hAnsi="Times New Roman" w:cs="Times New Roman"/>
        </w:rPr>
        <w:t>és</w:t>
      </w:r>
      <w:proofErr w:type="gramEnd"/>
      <w:r w:rsidR="005123E7" w:rsidRPr="001D2942">
        <w:rPr>
          <w:rFonts w:ascii="Times New Roman" w:hAnsi="Times New Roman" w:cs="Times New Roman"/>
        </w:rPr>
        <w:t xml:space="preserve"> a 13. §</w:t>
      </w:r>
      <w:proofErr w:type="spellStart"/>
      <w:r w:rsidR="005123E7" w:rsidRPr="001D2942">
        <w:rPr>
          <w:rFonts w:ascii="Times New Roman" w:hAnsi="Times New Roman" w:cs="Times New Roman"/>
        </w:rPr>
        <w:t>-on</w:t>
      </w:r>
      <w:proofErr w:type="spellEnd"/>
      <w:r w:rsidR="005123E7" w:rsidRPr="001D2942">
        <w:rPr>
          <w:rFonts w:ascii="Times New Roman" w:hAnsi="Times New Roman" w:cs="Times New Roman"/>
        </w:rPr>
        <w:t xml:space="preserve"> túl </w:t>
      </w:r>
      <w:r w:rsidR="00E71098" w:rsidRPr="001D2942">
        <w:rPr>
          <w:rFonts w:ascii="Times New Roman" w:hAnsi="Times New Roman" w:cs="Times New Roman"/>
        </w:rPr>
        <w:t>Pásztó Városi Önkormányzat Képviselő Testületének 16/2014. (V.30.) rendelete az építményadóról határozza meg.</w:t>
      </w:r>
    </w:p>
    <w:p w:rsidR="00E71098" w:rsidRPr="001D2942" w:rsidRDefault="00E71098" w:rsidP="001D2942">
      <w:pPr>
        <w:contextualSpacing/>
        <w:jc w:val="both"/>
        <w:rPr>
          <w:rFonts w:ascii="Times New Roman" w:hAnsi="Times New Roman" w:cs="Times New Roman"/>
        </w:rPr>
      </w:pPr>
    </w:p>
    <w:p w:rsidR="00E71098" w:rsidRPr="001D2942" w:rsidRDefault="00E71098" w:rsidP="001D2942">
      <w:pPr>
        <w:contextualSpacing/>
        <w:jc w:val="both"/>
        <w:rPr>
          <w:rFonts w:ascii="Times New Roman" w:hAnsi="Times New Roman" w:cs="Times New Roman"/>
          <w:b/>
          <w:u w:val="single"/>
        </w:rPr>
      </w:pPr>
      <w:r w:rsidRPr="001D2942">
        <w:rPr>
          <w:rFonts w:ascii="Times New Roman" w:hAnsi="Times New Roman" w:cs="Times New Roman"/>
          <w:b/>
          <w:u w:val="single"/>
        </w:rPr>
        <w:t>Gépjárműadó</w:t>
      </w:r>
    </w:p>
    <w:p w:rsidR="00E71098" w:rsidRPr="001D2942" w:rsidRDefault="00140D77" w:rsidP="001D2942">
      <w:pPr>
        <w:contextualSpacing/>
        <w:jc w:val="both"/>
        <w:rPr>
          <w:rFonts w:ascii="Times New Roman" w:hAnsi="Times New Roman" w:cs="Times New Roman"/>
        </w:rPr>
      </w:pPr>
      <w:r w:rsidRPr="001D2942">
        <w:rPr>
          <w:rFonts w:ascii="Times New Roman" w:hAnsi="Times New Roman" w:cs="Times New Roman"/>
        </w:rPr>
        <w:t>Gépjárműadó mentességeket az 1991. évi LXXXII. törvény határozza meg.</w:t>
      </w:r>
      <w:r w:rsidR="00FE4E7A">
        <w:rPr>
          <w:rFonts w:ascii="Times New Roman" w:hAnsi="Times New Roman" w:cs="Times New Roman"/>
        </w:rPr>
        <w:t xml:space="preserve"> A kereslet fellendülése miatt várhatóan több újabb évjáratú személygépkocsik vásárlására számítunk.</w:t>
      </w:r>
    </w:p>
    <w:p w:rsidR="005D64C5" w:rsidRDefault="005D64C5" w:rsidP="001D2942">
      <w:pPr>
        <w:contextualSpacing/>
        <w:jc w:val="both"/>
      </w:pPr>
    </w:p>
    <w:sectPr w:rsidR="005D64C5" w:rsidSect="001D294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A8E" w:rsidRDefault="007E4A8E" w:rsidP="007E4A8E">
      <w:pPr>
        <w:spacing w:after="0" w:line="240" w:lineRule="auto"/>
      </w:pPr>
      <w:r>
        <w:separator/>
      </w:r>
    </w:p>
  </w:endnote>
  <w:endnote w:type="continuationSeparator" w:id="0">
    <w:p w:rsidR="007E4A8E" w:rsidRDefault="007E4A8E" w:rsidP="007E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A8E" w:rsidRDefault="007E4A8E" w:rsidP="007E4A8E">
      <w:pPr>
        <w:spacing w:after="0" w:line="240" w:lineRule="auto"/>
      </w:pPr>
      <w:r>
        <w:separator/>
      </w:r>
    </w:p>
  </w:footnote>
  <w:footnote w:type="continuationSeparator" w:id="0">
    <w:p w:rsidR="007E4A8E" w:rsidRDefault="007E4A8E" w:rsidP="007E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A8E" w:rsidRDefault="007E4A8E">
    <w:pPr>
      <w:pStyle w:val="lfej"/>
    </w:pPr>
  </w:p>
  <w:p w:rsidR="007E4A8E" w:rsidRPr="007E4A8E" w:rsidRDefault="004260F6" w:rsidP="007E4A8E">
    <w:pPr>
      <w:pStyle w:val="lfej"/>
      <w:jc w:val="right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15.1</w:t>
    </w:r>
    <w:r w:rsidR="0013527E">
      <w:rPr>
        <w:rFonts w:ascii="Times New Roman" w:hAnsi="Times New Roman" w:cs="Times New Roman"/>
        <w:b/>
      </w:rPr>
      <w:t>. melléklet a 3/2017. (III. 03.</w:t>
    </w:r>
    <w:r w:rsidR="007E4A8E" w:rsidRPr="007E4A8E">
      <w:rPr>
        <w:rFonts w:ascii="Times New Roman" w:hAnsi="Times New Roman" w:cs="Times New Roman"/>
        <w:b/>
      </w:rPr>
      <w:t>)</w:t>
    </w:r>
  </w:p>
  <w:p w:rsidR="007E4A8E" w:rsidRPr="007E4A8E" w:rsidRDefault="007E4A8E" w:rsidP="007E4A8E">
    <w:pPr>
      <w:pStyle w:val="lfej"/>
      <w:jc w:val="right"/>
      <w:rPr>
        <w:rFonts w:ascii="Times New Roman" w:hAnsi="Times New Roman" w:cs="Times New Roman"/>
        <w:b/>
      </w:rPr>
    </w:pPr>
    <w:r w:rsidRPr="007E4A8E">
      <w:rPr>
        <w:rFonts w:ascii="Times New Roman" w:hAnsi="Times New Roman" w:cs="Times New Roman"/>
        <w:b/>
      </w:rPr>
      <w:t xml:space="preserve"> </w:t>
    </w:r>
    <w:proofErr w:type="gramStart"/>
    <w:r w:rsidRPr="007E4A8E">
      <w:rPr>
        <w:rFonts w:ascii="Times New Roman" w:hAnsi="Times New Roman" w:cs="Times New Roman"/>
        <w:b/>
      </w:rPr>
      <w:t>önkormányzati</w:t>
    </w:r>
    <w:proofErr w:type="gramEnd"/>
    <w:r w:rsidRPr="007E4A8E">
      <w:rPr>
        <w:rFonts w:ascii="Times New Roman" w:hAnsi="Times New Roman" w:cs="Times New Roman"/>
        <w:b/>
      </w:rPr>
      <w:t xml:space="preserve">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64C5"/>
    <w:rsid w:val="0006710F"/>
    <w:rsid w:val="0013527E"/>
    <w:rsid w:val="00140D77"/>
    <w:rsid w:val="001D2942"/>
    <w:rsid w:val="002343E0"/>
    <w:rsid w:val="003344D2"/>
    <w:rsid w:val="0039050C"/>
    <w:rsid w:val="004260F6"/>
    <w:rsid w:val="005123E7"/>
    <w:rsid w:val="005D64C5"/>
    <w:rsid w:val="006F6E24"/>
    <w:rsid w:val="00753199"/>
    <w:rsid w:val="007E4A8E"/>
    <w:rsid w:val="007E4C40"/>
    <w:rsid w:val="00872D74"/>
    <w:rsid w:val="008B7CD2"/>
    <w:rsid w:val="00914980"/>
    <w:rsid w:val="00A84E31"/>
    <w:rsid w:val="00D41EC9"/>
    <w:rsid w:val="00E31DF5"/>
    <w:rsid w:val="00E55114"/>
    <w:rsid w:val="00E71098"/>
    <w:rsid w:val="00EB7B56"/>
    <w:rsid w:val="00F97E59"/>
    <w:rsid w:val="00FE4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2D7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E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A8E"/>
  </w:style>
  <w:style w:type="paragraph" w:styleId="llb">
    <w:name w:val="footer"/>
    <w:basedOn w:val="Norml"/>
    <w:link w:val="llbChar"/>
    <w:uiPriority w:val="99"/>
    <w:semiHidden/>
    <w:unhideWhenUsed/>
    <w:rsid w:val="007E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E4A8E"/>
  </w:style>
  <w:style w:type="paragraph" w:styleId="Buborkszveg">
    <w:name w:val="Balloon Text"/>
    <w:basedOn w:val="Norml"/>
    <w:link w:val="BuborkszvegChar"/>
    <w:uiPriority w:val="99"/>
    <w:semiHidden/>
    <w:unhideWhenUsed/>
    <w:rsid w:val="007E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4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9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862B1-66C2-47F9-9D66-2442A9E0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SzaboneKE</dc:creator>
  <cp:lastModifiedBy>KelemenK</cp:lastModifiedBy>
  <cp:revision>19</cp:revision>
  <cp:lastPrinted>2017-01-20T10:19:00Z</cp:lastPrinted>
  <dcterms:created xsi:type="dcterms:W3CDTF">2017-01-18T13:04:00Z</dcterms:created>
  <dcterms:modified xsi:type="dcterms:W3CDTF">2017-03-08T11:51:00Z</dcterms:modified>
</cp:coreProperties>
</file>