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A3A" w:rsidRPr="007C151E" w:rsidRDefault="001C1702" w:rsidP="00F13474">
      <w:pPr>
        <w:pStyle w:val="Cmsor2"/>
        <w:rPr>
          <w:b w:val="0"/>
          <w:szCs w:val="24"/>
        </w:rPr>
      </w:pPr>
      <w:bookmarkStart w:id="0" w:name="_GoBack"/>
      <w:bookmarkEnd w:id="0"/>
      <w:r w:rsidRPr="007C151E">
        <w:rPr>
          <w:szCs w:val="24"/>
        </w:rPr>
        <w:t xml:space="preserve">Üröm Község </w:t>
      </w:r>
      <w:r w:rsidR="00E31B00" w:rsidRPr="007C151E">
        <w:rPr>
          <w:szCs w:val="24"/>
        </w:rPr>
        <w:t>Önkormányzat</w:t>
      </w:r>
      <w:r w:rsidR="00104C4A">
        <w:rPr>
          <w:szCs w:val="24"/>
        </w:rPr>
        <w:t xml:space="preserve"> 9/</w:t>
      </w:r>
      <w:r w:rsidR="00E74F49" w:rsidRPr="00F13474">
        <w:rPr>
          <w:szCs w:val="24"/>
        </w:rPr>
        <w:t>201</w:t>
      </w:r>
      <w:r w:rsidR="0010488B" w:rsidRPr="00F13474">
        <w:rPr>
          <w:szCs w:val="24"/>
        </w:rPr>
        <w:t>9</w:t>
      </w:r>
      <w:r w:rsidR="00E74F49" w:rsidRPr="00F13474">
        <w:rPr>
          <w:szCs w:val="24"/>
        </w:rPr>
        <w:t>. (</w:t>
      </w:r>
      <w:r w:rsidR="005737DF">
        <w:rPr>
          <w:szCs w:val="24"/>
        </w:rPr>
        <w:t>VI.27.</w:t>
      </w:r>
      <w:r w:rsidR="00C458AE" w:rsidRPr="00F13474">
        <w:rPr>
          <w:szCs w:val="24"/>
        </w:rPr>
        <w:t>)</w:t>
      </w:r>
      <w:r w:rsidR="005737DF">
        <w:rPr>
          <w:szCs w:val="24"/>
        </w:rPr>
        <w:t xml:space="preserve"> önkormányzati </w:t>
      </w:r>
      <w:r w:rsidR="00990A3A" w:rsidRPr="00F13474">
        <w:rPr>
          <w:szCs w:val="24"/>
        </w:rPr>
        <w:t>rendelete</w:t>
      </w:r>
    </w:p>
    <w:p w:rsidR="00990A3A" w:rsidRPr="007C151E" w:rsidRDefault="009918B2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a hulladékgazdálkodási közszolgáltatásról</w:t>
      </w:r>
    </w:p>
    <w:p w:rsidR="00EA3144" w:rsidRPr="007C151E" w:rsidRDefault="00EA3144" w:rsidP="007C151E">
      <w:pPr>
        <w:jc w:val="both"/>
        <w:rPr>
          <w:szCs w:val="24"/>
        </w:rPr>
      </w:pPr>
    </w:p>
    <w:p w:rsidR="00147587" w:rsidRPr="007C151E" w:rsidRDefault="001C1702" w:rsidP="007C151E">
      <w:pPr>
        <w:pStyle w:val="Szvegtrzs"/>
        <w:jc w:val="both"/>
        <w:rPr>
          <w:b w:val="0"/>
          <w:bCs/>
          <w:szCs w:val="24"/>
        </w:rPr>
      </w:pPr>
      <w:r w:rsidRPr="007C151E">
        <w:rPr>
          <w:b w:val="0"/>
          <w:szCs w:val="24"/>
        </w:rPr>
        <w:t>Üröm Község</w:t>
      </w:r>
      <w:r w:rsidR="00147587" w:rsidRPr="007C151E">
        <w:rPr>
          <w:b w:val="0"/>
          <w:bCs/>
          <w:szCs w:val="24"/>
        </w:rPr>
        <w:t xml:space="preserve"> Önkormányzat </w:t>
      </w:r>
      <w:r w:rsidR="00F14AF8" w:rsidRPr="007C151E">
        <w:rPr>
          <w:b w:val="0"/>
          <w:bCs/>
          <w:szCs w:val="24"/>
        </w:rPr>
        <w:t xml:space="preserve">a hulladékról szóló 2012. évi CLXXXV. törvény </w:t>
      </w:r>
      <w:r w:rsidR="00D2581A">
        <w:rPr>
          <w:b w:val="0"/>
          <w:bCs/>
          <w:szCs w:val="24"/>
        </w:rPr>
        <w:t xml:space="preserve">(a továbbiakban: </w:t>
      </w:r>
      <w:proofErr w:type="spellStart"/>
      <w:r w:rsidR="00D2581A">
        <w:rPr>
          <w:b w:val="0"/>
          <w:bCs/>
          <w:szCs w:val="24"/>
        </w:rPr>
        <w:t>Ht</w:t>
      </w:r>
      <w:proofErr w:type="spellEnd"/>
      <w:r w:rsidR="00D2581A">
        <w:rPr>
          <w:b w:val="0"/>
          <w:bCs/>
          <w:szCs w:val="24"/>
        </w:rPr>
        <w:t xml:space="preserve">.) </w:t>
      </w:r>
      <w:r w:rsidR="00F14AF8" w:rsidRPr="007C151E">
        <w:rPr>
          <w:b w:val="0"/>
          <w:bCs/>
          <w:szCs w:val="24"/>
        </w:rPr>
        <w:t>88. §</w:t>
      </w:r>
      <w:r w:rsidR="004D2941" w:rsidRPr="007C151E">
        <w:rPr>
          <w:b w:val="0"/>
          <w:bCs/>
          <w:szCs w:val="24"/>
        </w:rPr>
        <w:t xml:space="preserve"> (4) bekezdésé</w:t>
      </w:r>
      <w:r w:rsidR="009B487E" w:rsidRPr="007C151E">
        <w:rPr>
          <w:b w:val="0"/>
          <w:bCs/>
          <w:szCs w:val="24"/>
        </w:rPr>
        <w:t xml:space="preserve">ben </w:t>
      </w:r>
      <w:r w:rsidR="004D2941" w:rsidRPr="007C151E">
        <w:rPr>
          <w:b w:val="0"/>
          <w:bCs/>
          <w:szCs w:val="24"/>
        </w:rPr>
        <w:t>kapott felhatalmazás alapján, a Magyarország helyi önkormányzatairól szóló 2011. évi CLXXXIX. törvény 13. § (1) bekezdés 19. pontjában meghatározott feladatkörében eljárva</w:t>
      </w:r>
      <w:r w:rsidR="009B487E" w:rsidRPr="007C151E">
        <w:rPr>
          <w:b w:val="0"/>
          <w:bCs/>
          <w:szCs w:val="24"/>
        </w:rPr>
        <w:t>,</w:t>
      </w:r>
      <w:r w:rsidR="004D2941" w:rsidRPr="007C151E">
        <w:rPr>
          <w:b w:val="0"/>
          <w:bCs/>
          <w:szCs w:val="24"/>
        </w:rPr>
        <w:t xml:space="preserve"> </w:t>
      </w:r>
      <w:r w:rsidR="00014BF1" w:rsidRPr="007C151E">
        <w:rPr>
          <w:b w:val="0"/>
          <w:bCs/>
          <w:szCs w:val="24"/>
        </w:rPr>
        <w:t xml:space="preserve">a környezet védelmének általános szabályairól szóló 1995. évi LIII. törvény 48. § (3) bekezdésében </w:t>
      </w:r>
      <w:r w:rsidR="00BC285D" w:rsidRPr="007C151E">
        <w:rPr>
          <w:b w:val="0"/>
          <w:bCs/>
          <w:szCs w:val="24"/>
        </w:rPr>
        <w:t>biztosított</w:t>
      </w:r>
      <w:r w:rsidR="00014BF1" w:rsidRPr="007C151E">
        <w:rPr>
          <w:b w:val="0"/>
          <w:bCs/>
          <w:szCs w:val="24"/>
        </w:rPr>
        <w:t xml:space="preserve"> </w:t>
      </w:r>
      <w:r w:rsidR="00BC285D" w:rsidRPr="007C151E">
        <w:rPr>
          <w:b w:val="0"/>
          <w:bCs/>
          <w:szCs w:val="24"/>
        </w:rPr>
        <w:t>véleményezési jogkörében</w:t>
      </w:r>
      <w:r w:rsidR="00014BF1" w:rsidRPr="007C151E">
        <w:rPr>
          <w:b w:val="0"/>
          <w:bCs/>
          <w:szCs w:val="24"/>
        </w:rPr>
        <w:t xml:space="preserve"> eljáró </w:t>
      </w:r>
      <w:r w:rsidRPr="007C151E">
        <w:rPr>
          <w:b w:val="0"/>
          <w:bCs/>
          <w:szCs w:val="24"/>
        </w:rPr>
        <w:t xml:space="preserve">Pest </w:t>
      </w:r>
      <w:r w:rsidR="00014BF1" w:rsidRPr="007C151E">
        <w:rPr>
          <w:b w:val="0"/>
          <w:bCs/>
          <w:szCs w:val="24"/>
        </w:rPr>
        <w:t>Megyei Kormányhivatal Környezetvédelmi és Természetvédelmi Főosztálya véleményének kikérésével</w:t>
      </w:r>
      <w:r w:rsidRPr="007C151E">
        <w:rPr>
          <w:rStyle w:val="Lbjegyzet-hivatkozs"/>
          <w:b w:val="0"/>
          <w:bCs/>
          <w:szCs w:val="24"/>
        </w:rPr>
        <w:footnoteReference w:id="1"/>
      </w:r>
      <w:r w:rsidR="00014BF1" w:rsidRPr="007C151E">
        <w:rPr>
          <w:b w:val="0"/>
          <w:bCs/>
          <w:szCs w:val="24"/>
        </w:rPr>
        <w:t xml:space="preserve"> </w:t>
      </w:r>
      <w:r w:rsidR="00C458AE" w:rsidRPr="007C151E">
        <w:rPr>
          <w:b w:val="0"/>
          <w:bCs/>
          <w:szCs w:val="24"/>
        </w:rPr>
        <w:t xml:space="preserve">a </w:t>
      </w:r>
      <w:r w:rsidR="004D2941" w:rsidRPr="007C151E">
        <w:rPr>
          <w:b w:val="0"/>
          <w:bCs/>
          <w:szCs w:val="24"/>
        </w:rPr>
        <w:t>következőket rendeli el:</w:t>
      </w:r>
    </w:p>
    <w:p w:rsidR="007C151E" w:rsidRDefault="007C151E" w:rsidP="007C151E">
      <w:pPr>
        <w:pStyle w:val="Cmsor1"/>
        <w:jc w:val="center"/>
        <w:rPr>
          <w:bCs/>
          <w:szCs w:val="24"/>
          <w:u w:val="none"/>
        </w:rPr>
      </w:pPr>
    </w:p>
    <w:p w:rsidR="00990A3A" w:rsidRPr="007204E5" w:rsidRDefault="00806E79" w:rsidP="007C151E">
      <w:pPr>
        <w:pStyle w:val="Cmsor1"/>
        <w:jc w:val="center"/>
        <w:rPr>
          <w:b/>
          <w:bCs/>
          <w:szCs w:val="24"/>
          <w:u w:val="none"/>
        </w:rPr>
      </w:pPr>
      <w:r w:rsidRPr="007204E5">
        <w:rPr>
          <w:b/>
          <w:bCs/>
          <w:szCs w:val="24"/>
          <w:u w:val="none"/>
        </w:rPr>
        <w:t>I. F</w:t>
      </w:r>
      <w:r w:rsidR="00990A3A" w:rsidRPr="007204E5">
        <w:rPr>
          <w:b/>
          <w:bCs/>
          <w:szCs w:val="24"/>
          <w:u w:val="none"/>
        </w:rPr>
        <w:t>ejezet</w:t>
      </w:r>
    </w:p>
    <w:p w:rsidR="00990A3A" w:rsidRPr="006165A4" w:rsidRDefault="00095BBF" w:rsidP="007C151E">
      <w:pPr>
        <w:jc w:val="center"/>
        <w:rPr>
          <w:b/>
          <w:szCs w:val="24"/>
        </w:rPr>
      </w:pPr>
      <w:r w:rsidRPr="006165A4">
        <w:rPr>
          <w:b/>
          <w:szCs w:val="24"/>
        </w:rPr>
        <w:t>Általános rendelkezések</w:t>
      </w:r>
    </w:p>
    <w:p w:rsidR="00095BBF" w:rsidRPr="007C151E" w:rsidRDefault="00095BBF" w:rsidP="007C151E">
      <w:pPr>
        <w:pStyle w:val="Bekezds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9B487E" w:rsidRPr="007C151E" w:rsidRDefault="00BC285D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1</w:t>
      </w:r>
      <w:r w:rsidR="009B487E" w:rsidRPr="007C151E">
        <w:rPr>
          <w:b/>
          <w:szCs w:val="24"/>
        </w:rPr>
        <w:t>. §</w:t>
      </w:r>
    </w:p>
    <w:p w:rsidR="009B487E" w:rsidRPr="007C151E" w:rsidRDefault="009B487E" w:rsidP="007C151E">
      <w:pPr>
        <w:jc w:val="center"/>
        <w:rPr>
          <w:b/>
          <w:szCs w:val="24"/>
        </w:rPr>
      </w:pPr>
    </w:p>
    <w:p w:rsidR="009D3281" w:rsidRPr="007C151E" w:rsidRDefault="00C41482" w:rsidP="007C151E">
      <w:pPr>
        <w:jc w:val="both"/>
        <w:rPr>
          <w:szCs w:val="24"/>
        </w:rPr>
      </w:pPr>
      <w:r w:rsidRPr="007C151E">
        <w:rPr>
          <w:szCs w:val="24"/>
        </w:rPr>
        <w:t>E rendelet alkalmazásában:</w:t>
      </w:r>
    </w:p>
    <w:p w:rsidR="00CC5EF4" w:rsidRPr="007C151E" w:rsidRDefault="00CC5EF4" w:rsidP="007C151E">
      <w:pPr>
        <w:jc w:val="both"/>
        <w:rPr>
          <w:szCs w:val="24"/>
        </w:rPr>
      </w:pPr>
    </w:p>
    <w:p w:rsidR="009D3281" w:rsidRPr="007C151E" w:rsidRDefault="0004673A" w:rsidP="00415EB3">
      <w:pPr>
        <w:jc w:val="both"/>
        <w:rPr>
          <w:szCs w:val="24"/>
        </w:rPr>
      </w:pPr>
      <w:r w:rsidRPr="007C151E">
        <w:rPr>
          <w:i/>
          <w:szCs w:val="24"/>
        </w:rPr>
        <w:t>1.</w:t>
      </w:r>
      <w:r w:rsidR="009D3281" w:rsidRPr="007C151E">
        <w:rPr>
          <w:i/>
          <w:szCs w:val="24"/>
        </w:rPr>
        <w:t xml:space="preserve"> életvitelszerű tartózkodás</w:t>
      </w:r>
      <w:r w:rsidR="009D3281" w:rsidRPr="007C151E">
        <w:rPr>
          <w:szCs w:val="24"/>
        </w:rPr>
        <w:t xml:space="preserve">: egy magánszemély akkor tartózkodik életvitelszerűen egy ingatlanban, ha az számára ténylegesen életvitelszerű </w:t>
      </w:r>
      <w:proofErr w:type="spellStart"/>
      <w:r w:rsidR="009D3281" w:rsidRPr="007C151E">
        <w:rPr>
          <w:szCs w:val="24"/>
        </w:rPr>
        <w:t>lakóhelyéül</w:t>
      </w:r>
      <w:proofErr w:type="spellEnd"/>
      <w:r w:rsidR="009D3281" w:rsidRPr="007C151E">
        <w:rPr>
          <w:szCs w:val="24"/>
        </w:rPr>
        <w:t xml:space="preserve"> szolgál, onnan szervezi életét, ott folytatja az életviteléhez szükséges tevékenységeket, közüzemi szolgáltatásokat vesz igénybe annak kapcsán, valamint e</w:t>
      </w:r>
      <w:r w:rsidR="00CC5EF4" w:rsidRPr="007C151E">
        <w:rPr>
          <w:szCs w:val="24"/>
        </w:rPr>
        <w:t>lsődleges elérhetőségi címeként</w:t>
      </w:r>
      <w:r w:rsidR="009D3281" w:rsidRPr="007C151E">
        <w:rPr>
          <w:szCs w:val="24"/>
        </w:rPr>
        <w:t xml:space="preserve"> jelenik meg a hat</w:t>
      </w:r>
      <w:r w:rsidR="00CC5EF4" w:rsidRPr="007C151E">
        <w:rPr>
          <w:szCs w:val="24"/>
        </w:rPr>
        <w:t xml:space="preserve">óságoknál, </w:t>
      </w:r>
      <w:r w:rsidR="009D3281" w:rsidRPr="007C151E">
        <w:rPr>
          <w:szCs w:val="24"/>
        </w:rPr>
        <w:t>közműszolgáltatóknál;</w:t>
      </w:r>
    </w:p>
    <w:p w:rsidR="000332C7" w:rsidRPr="007C151E" w:rsidRDefault="000332C7" w:rsidP="00415EB3">
      <w:pPr>
        <w:jc w:val="both"/>
        <w:rPr>
          <w:i/>
          <w:iCs/>
          <w:szCs w:val="24"/>
        </w:rPr>
      </w:pPr>
    </w:p>
    <w:p w:rsidR="000332C7" w:rsidRPr="007C151E" w:rsidRDefault="0004673A" w:rsidP="00415EB3">
      <w:pPr>
        <w:jc w:val="both"/>
        <w:rPr>
          <w:i/>
          <w:iCs/>
          <w:szCs w:val="24"/>
        </w:rPr>
      </w:pPr>
      <w:r w:rsidRPr="007C151E">
        <w:rPr>
          <w:i/>
          <w:iCs/>
          <w:szCs w:val="24"/>
        </w:rPr>
        <w:t>2.</w:t>
      </w:r>
      <w:r w:rsidR="000332C7" w:rsidRPr="007C151E">
        <w:rPr>
          <w:i/>
          <w:iCs/>
          <w:szCs w:val="24"/>
        </w:rPr>
        <w:t xml:space="preserve"> építési-bontási hulladék: </w:t>
      </w:r>
      <w:r w:rsidR="00447759" w:rsidRPr="007C151E">
        <w:rPr>
          <w:iCs/>
          <w:szCs w:val="24"/>
        </w:rPr>
        <w:t>a hulladék</w:t>
      </w:r>
      <w:r w:rsidR="000332C7" w:rsidRPr="007C151E">
        <w:rPr>
          <w:iCs/>
          <w:szCs w:val="24"/>
        </w:rPr>
        <w:t>ról szóló törvény szerinti építési-bontási hulladék;</w:t>
      </w:r>
    </w:p>
    <w:p w:rsidR="000332C7" w:rsidRPr="007C151E" w:rsidRDefault="000332C7" w:rsidP="00415EB3">
      <w:pPr>
        <w:jc w:val="both"/>
        <w:rPr>
          <w:i/>
          <w:iCs/>
          <w:szCs w:val="24"/>
        </w:rPr>
      </w:pPr>
    </w:p>
    <w:p w:rsidR="00A14FC5" w:rsidRPr="007C151E" w:rsidRDefault="0004673A" w:rsidP="00415EB3">
      <w:pPr>
        <w:jc w:val="both"/>
        <w:rPr>
          <w:iCs/>
          <w:szCs w:val="24"/>
        </w:rPr>
      </w:pPr>
      <w:r w:rsidRPr="007C151E">
        <w:rPr>
          <w:i/>
          <w:iCs/>
          <w:szCs w:val="24"/>
        </w:rPr>
        <w:t>3.</w:t>
      </w:r>
      <w:r w:rsidR="000332C7" w:rsidRPr="007C151E">
        <w:rPr>
          <w:i/>
          <w:iCs/>
          <w:szCs w:val="24"/>
        </w:rPr>
        <w:t xml:space="preserve"> családi házas lakóterület:</w:t>
      </w:r>
      <w:r w:rsidR="004D4BFE" w:rsidRPr="007C151E">
        <w:rPr>
          <w:iCs/>
          <w:szCs w:val="24"/>
        </w:rPr>
        <w:t xml:space="preserve"> </w:t>
      </w:r>
      <w:r w:rsidR="00C12701" w:rsidRPr="007C151E">
        <w:rPr>
          <w:iCs/>
          <w:szCs w:val="24"/>
        </w:rPr>
        <w:t xml:space="preserve">a közszolgáltatási terület </w:t>
      </w:r>
      <w:r w:rsidR="004D4BFE" w:rsidRPr="007C151E">
        <w:rPr>
          <w:iCs/>
          <w:szCs w:val="24"/>
        </w:rPr>
        <w:t>azon része, amely nem minősül tömbházas övezetnek;</w:t>
      </w:r>
    </w:p>
    <w:p w:rsidR="00CD104F" w:rsidRPr="007C151E" w:rsidRDefault="00CD104F" w:rsidP="00415EB3">
      <w:pPr>
        <w:jc w:val="both"/>
        <w:rPr>
          <w:szCs w:val="24"/>
        </w:rPr>
      </w:pPr>
    </w:p>
    <w:p w:rsidR="00193F63" w:rsidRPr="007C151E" w:rsidRDefault="00193F63" w:rsidP="00415EB3">
      <w:pPr>
        <w:jc w:val="both"/>
        <w:rPr>
          <w:szCs w:val="24"/>
        </w:rPr>
      </w:pPr>
      <w:r w:rsidRPr="007C151E">
        <w:rPr>
          <w:i/>
          <w:szCs w:val="24"/>
        </w:rPr>
        <w:t>4. gazdálkodó szervezet</w:t>
      </w:r>
      <w:r w:rsidRPr="007C151E">
        <w:rPr>
          <w:szCs w:val="24"/>
        </w:rPr>
        <w:t>: a polgári perrendtartásról szóló törvény szerinti gazdálkodó szervezet;</w:t>
      </w:r>
    </w:p>
    <w:p w:rsidR="00193F63" w:rsidRPr="007C151E" w:rsidRDefault="00193F63" w:rsidP="00415EB3">
      <w:pPr>
        <w:jc w:val="both"/>
        <w:rPr>
          <w:szCs w:val="24"/>
        </w:rPr>
      </w:pPr>
    </w:p>
    <w:p w:rsidR="00447C71" w:rsidRPr="007C151E" w:rsidRDefault="00193F63" w:rsidP="00415EB3">
      <w:pPr>
        <w:jc w:val="both"/>
        <w:rPr>
          <w:szCs w:val="24"/>
        </w:rPr>
      </w:pPr>
      <w:r w:rsidRPr="007C151E">
        <w:rPr>
          <w:i/>
          <w:szCs w:val="24"/>
        </w:rPr>
        <w:t>5</w:t>
      </w:r>
      <w:r w:rsidR="0004673A" w:rsidRPr="007C151E">
        <w:rPr>
          <w:i/>
          <w:szCs w:val="24"/>
        </w:rPr>
        <w:t>.</w:t>
      </w:r>
      <w:r w:rsidR="00193B52" w:rsidRPr="007C151E">
        <w:rPr>
          <w:i/>
          <w:szCs w:val="24"/>
        </w:rPr>
        <w:t xml:space="preserve"> házhoz menő hulladékgyűjtés</w:t>
      </w:r>
      <w:r w:rsidR="00193B52" w:rsidRPr="007C151E">
        <w:rPr>
          <w:szCs w:val="24"/>
        </w:rPr>
        <w:t>: a közszolgáltató által megvalósított olyan elkülönített gyűjtés,</w:t>
      </w:r>
      <w:r w:rsidR="00447759" w:rsidRPr="007C151E">
        <w:rPr>
          <w:szCs w:val="24"/>
        </w:rPr>
        <w:t xml:space="preserve"> melynek keretében az e </w:t>
      </w:r>
      <w:r w:rsidR="00193B52" w:rsidRPr="007C151E">
        <w:rPr>
          <w:szCs w:val="24"/>
        </w:rPr>
        <w:t xml:space="preserve">rendeletben meghatározott hulladékfajtákat a közszolgáltató az ingatlanhasználótól </w:t>
      </w:r>
      <w:proofErr w:type="spellStart"/>
      <w:r w:rsidR="00193B52" w:rsidRPr="007C151E">
        <w:rPr>
          <w:szCs w:val="24"/>
        </w:rPr>
        <w:t>átvéve</w:t>
      </w:r>
      <w:proofErr w:type="spellEnd"/>
      <w:r w:rsidR="00193B52" w:rsidRPr="007C151E">
        <w:rPr>
          <w:szCs w:val="24"/>
        </w:rPr>
        <w:t xml:space="preserve"> szállítás során is elkülönítetten kezeli</w:t>
      </w:r>
      <w:r w:rsidR="00447C71" w:rsidRPr="007C151E">
        <w:rPr>
          <w:szCs w:val="24"/>
        </w:rPr>
        <w:t>;</w:t>
      </w:r>
    </w:p>
    <w:p w:rsidR="008C521B" w:rsidRPr="007C151E" w:rsidRDefault="008C521B" w:rsidP="00415EB3">
      <w:pPr>
        <w:rPr>
          <w:b/>
          <w:szCs w:val="24"/>
        </w:rPr>
      </w:pPr>
    </w:p>
    <w:p w:rsidR="008C521B" w:rsidRPr="007C151E" w:rsidRDefault="00193F63" w:rsidP="00415EB3">
      <w:pPr>
        <w:rPr>
          <w:szCs w:val="24"/>
        </w:rPr>
      </w:pPr>
      <w:r w:rsidRPr="007C151E">
        <w:rPr>
          <w:i/>
          <w:szCs w:val="24"/>
        </w:rPr>
        <w:t>6</w:t>
      </w:r>
      <w:r w:rsidR="008C521B" w:rsidRPr="007C151E">
        <w:rPr>
          <w:i/>
          <w:szCs w:val="24"/>
        </w:rPr>
        <w:t>. háztartási hulladék</w:t>
      </w:r>
      <w:r w:rsidR="008C521B" w:rsidRPr="007C151E">
        <w:rPr>
          <w:szCs w:val="24"/>
        </w:rPr>
        <w:t>: a hulladékról szóló törvény szerinti háztartási hulladék;</w:t>
      </w:r>
    </w:p>
    <w:p w:rsidR="007A6B67" w:rsidRPr="007C151E" w:rsidRDefault="007A6B67" w:rsidP="00415EB3">
      <w:pPr>
        <w:rPr>
          <w:szCs w:val="24"/>
        </w:rPr>
      </w:pPr>
    </w:p>
    <w:p w:rsidR="007A6B67" w:rsidRPr="007C151E" w:rsidRDefault="007A6B67" w:rsidP="00415EB3">
      <w:pPr>
        <w:jc w:val="both"/>
        <w:rPr>
          <w:szCs w:val="24"/>
        </w:rPr>
      </w:pPr>
      <w:r w:rsidRPr="007C151E">
        <w:rPr>
          <w:i/>
          <w:szCs w:val="24"/>
        </w:rPr>
        <w:t>7. háztartási hulladékhoz hasonló hulladék</w:t>
      </w:r>
      <w:r w:rsidRPr="007C151E">
        <w:rPr>
          <w:szCs w:val="24"/>
        </w:rPr>
        <w:t xml:space="preserve">: a hulladékról szóló törvény szerinti háztartási hulladékhoz hasonló hulladék; </w:t>
      </w:r>
    </w:p>
    <w:p w:rsidR="009D3281" w:rsidRPr="007C151E" w:rsidRDefault="009D3281" w:rsidP="007C151E">
      <w:pPr>
        <w:ind w:left="567"/>
        <w:jc w:val="both"/>
        <w:rPr>
          <w:i/>
          <w:szCs w:val="24"/>
        </w:rPr>
      </w:pPr>
    </w:p>
    <w:p w:rsidR="009D3281" w:rsidRPr="007C151E" w:rsidRDefault="007A6B67" w:rsidP="00415EB3">
      <w:pPr>
        <w:jc w:val="both"/>
        <w:rPr>
          <w:szCs w:val="24"/>
        </w:rPr>
      </w:pPr>
      <w:r w:rsidRPr="007C151E">
        <w:rPr>
          <w:i/>
          <w:szCs w:val="24"/>
        </w:rPr>
        <w:t>8</w:t>
      </w:r>
      <w:r w:rsidR="0004673A" w:rsidRPr="007C151E">
        <w:rPr>
          <w:i/>
          <w:szCs w:val="24"/>
        </w:rPr>
        <w:t>.</w:t>
      </w:r>
      <w:r w:rsidR="00AD1A06" w:rsidRPr="007C151E">
        <w:rPr>
          <w:i/>
          <w:szCs w:val="24"/>
        </w:rPr>
        <w:t xml:space="preserve"> </w:t>
      </w:r>
      <w:r w:rsidR="009D3281" w:rsidRPr="007C151E">
        <w:rPr>
          <w:i/>
          <w:szCs w:val="24"/>
        </w:rPr>
        <w:t>hulladékgazdálkodási közszolgáltatás</w:t>
      </w:r>
      <w:r w:rsidR="009D3281" w:rsidRPr="007C151E">
        <w:rPr>
          <w:szCs w:val="24"/>
        </w:rPr>
        <w:t>: a hul</w:t>
      </w:r>
      <w:r w:rsidR="0004673A" w:rsidRPr="007C151E">
        <w:rPr>
          <w:szCs w:val="24"/>
        </w:rPr>
        <w:t xml:space="preserve">ladékról szóló törvény szerinti </w:t>
      </w:r>
      <w:r w:rsidR="009D3281" w:rsidRPr="007C151E">
        <w:rPr>
          <w:szCs w:val="24"/>
        </w:rPr>
        <w:t>hulladékgazdálkodási közszolgáltatás;</w:t>
      </w:r>
    </w:p>
    <w:p w:rsidR="00447C71" w:rsidRPr="007C151E" w:rsidRDefault="00447C71" w:rsidP="00415EB3">
      <w:pPr>
        <w:jc w:val="both"/>
        <w:rPr>
          <w:szCs w:val="24"/>
        </w:rPr>
      </w:pPr>
    </w:p>
    <w:p w:rsidR="009D3281" w:rsidRPr="007C151E" w:rsidRDefault="00EA3144" w:rsidP="00415EB3">
      <w:pPr>
        <w:jc w:val="both"/>
        <w:rPr>
          <w:szCs w:val="24"/>
        </w:rPr>
      </w:pPr>
      <w:r w:rsidRPr="007C151E">
        <w:rPr>
          <w:i/>
          <w:szCs w:val="24"/>
        </w:rPr>
        <w:t>9. hulladéknaptár</w:t>
      </w:r>
      <w:r w:rsidRPr="007C151E">
        <w:rPr>
          <w:szCs w:val="24"/>
        </w:rPr>
        <w:t>: azon előre meghatározott ürítési napok jegyzéke, melyeken a vegyes háztartási hulladéknak, valamint az elkülönítetten gyűjtött hulladéknak az ingatlanhasználótól a közszolgáltató általi elszállítása megvalósul;</w:t>
      </w:r>
    </w:p>
    <w:p w:rsidR="00EA3144" w:rsidRPr="007C151E" w:rsidRDefault="00EA3144" w:rsidP="00415EB3">
      <w:pPr>
        <w:jc w:val="both"/>
        <w:rPr>
          <w:i/>
          <w:szCs w:val="24"/>
        </w:rPr>
      </w:pPr>
    </w:p>
    <w:p w:rsidR="009D3281" w:rsidRPr="007C151E" w:rsidRDefault="007A6B67" w:rsidP="00415EB3">
      <w:pPr>
        <w:jc w:val="both"/>
        <w:rPr>
          <w:szCs w:val="24"/>
        </w:rPr>
      </w:pPr>
      <w:r w:rsidRPr="007C151E">
        <w:rPr>
          <w:i/>
          <w:szCs w:val="24"/>
        </w:rPr>
        <w:t>10</w:t>
      </w:r>
      <w:r w:rsidR="00193F63" w:rsidRPr="007C151E">
        <w:rPr>
          <w:i/>
          <w:szCs w:val="24"/>
        </w:rPr>
        <w:t>.</w:t>
      </w:r>
      <w:r w:rsidR="009D3281" w:rsidRPr="007C151E">
        <w:rPr>
          <w:i/>
          <w:szCs w:val="24"/>
        </w:rPr>
        <w:t xml:space="preserve"> ingatlanhasználó</w:t>
      </w:r>
      <w:r w:rsidR="009D3281" w:rsidRPr="007C151E">
        <w:rPr>
          <w:szCs w:val="24"/>
        </w:rPr>
        <w:t>: a hulladékról szóló törvény szerinti ingatlanhasználó;</w:t>
      </w:r>
    </w:p>
    <w:p w:rsidR="004C4645" w:rsidRPr="007C151E" w:rsidRDefault="007A6B67" w:rsidP="00415EB3">
      <w:pPr>
        <w:jc w:val="both"/>
        <w:rPr>
          <w:iCs/>
          <w:szCs w:val="24"/>
        </w:rPr>
      </w:pPr>
      <w:r w:rsidRPr="007C151E">
        <w:rPr>
          <w:i/>
          <w:iCs/>
          <w:szCs w:val="24"/>
        </w:rPr>
        <w:t>1</w:t>
      </w:r>
      <w:r w:rsidR="0010488B" w:rsidRPr="007C151E">
        <w:rPr>
          <w:i/>
          <w:iCs/>
          <w:szCs w:val="24"/>
        </w:rPr>
        <w:t>1</w:t>
      </w:r>
      <w:r w:rsidR="002B06B1" w:rsidRPr="007C151E">
        <w:rPr>
          <w:i/>
          <w:iCs/>
          <w:szCs w:val="24"/>
        </w:rPr>
        <w:t>. K</w:t>
      </w:r>
      <w:r w:rsidR="004C4645" w:rsidRPr="007C151E">
        <w:rPr>
          <w:i/>
          <w:iCs/>
          <w:szCs w:val="24"/>
        </w:rPr>
        <w:t>oordináló szerv</w:t>
      </w:r>
      <w:r w:rsidR="004C4645" w:rsidRPr="007C151E">
        <w:rPr>
          <w:iCs/>
          <w:szCs w:val="24"/>
        </w:rPr>
        <w:t xml:space="preserve">: </w:t>
      </w:r>
      <w:r w:rsidR="002B06B1" w:rsidRPr="007C151E">
        <w:rPr>
          <w:iCs/>
          <w:szCs w:val="24"/>
        </w:rPr>
        <w:t>a hulladékról szóló törvény szerinti Koordináló szerv;</w:t>
      </w:r>
    </w:p>
    <w:p w:rsidR="004C4645" w:rsidRPr="007C151E" w:rsidRDefault="004C4645" w:rsidP="00415EB3">
      <w:pPr>
        <w:jc w:val="both"/>
        <w:rPr>
          <w:i/>
          <w:iCs/>
          <w:szCs w:val="24"/>
        </w:rPr>
      </w:pPr>
    </w:p>
    <w:p w:rsidR="000332C7" w:rsidRPr="007C151E" w:rsidRDefault="007A6B67" w:rsidP="00415EB3">
      <w:pPr>
        <w:jc w:val="both"/>
        <w:rPr>
          <w:szCs w:val="24"/>
        </w:rPr>
      </w:pPr>
      <w:r w:rsidRPr="007C151E">
        <w:rPr>
          <w:i/>
          <w:szCs w:val="24"/>
        </w:rPr>
        <w:t>1</w:t>
      </w:r>
      <w:r w:rsidR="0010488B" w:rsidRPr="007C151E">
        <w:rPr>
          <w:i/>
          <w:szCs w:val="24"/>
        </w:rPr>
        <w:t>2</w:t>
      </w:r>
      <w:r w:rsidR="0004673A" w:rsidRPr="007C151E">
        <w:rPr>
          <w:i/>
          <w:szCs w:val="24"/>
        </w:rPr>
        <w:t>.</w:t>
      </w:r>
      <w:r w:rsidR="000332C7" w:rsidRPr="007C151E">
        <w:rPr>
          <w:i/>
          <w:szCs w:val="24"/>
        </w:rPr>
        <w:t xml:space="preserve"> lakóegység:</w:t>
      </w:r>
      <w:r w:rsidR="00D86698" w:rsidRPr="007C151E">
        <w:rPr>
          <w:szCs w:val="24"/>
        </w:rPr>
        <w:t xml:space="preserve"> lakóépület, valamint</w:t>
      </w:r>
      <w:r w:rsidR="000332C7" w:rsidRPr="007C151E">
        <w:rPr>
          <w:szCs w:val="24"/>
        </w:rPr>
        <w:t xml:space="preserve"> a</w:t>
      </w:r>
      <w:r w:rsidR="00D86698" w:rsidRPr="007C151E">
        <w:rPr>
          <w:szCs w:val="24"/>
        </w:rPr>
        <w:t xml:space="preserve"> jellemzően emberi tartózkodás – különösen pihenés, szállás, munkavégzés – </w:t>
      </w:r>
      <w:r w:rsidR="00CC5EF4" w:rsidRPr="007C151E">
        <w:rPr>
          <w:szCs w:val="24"/>
        </w:rPr>
        <w:t>céljára szolgáló építmény</w:t>
      </w:r>
      <w:r w:rsidR="000332C7" w:rsidRPr="007C151E">
        <w:rPr>
          <w:szCs w:val="24"/>
        </w:rPr>
        <w:t>, amelyben az ingatlan tulajdonosa, vagyonkezelője, bérlője, illetve használója hulladékot termelhet;</w:t>
      </w:r>
    </w:p>
    <w:p w:rsidR="000332C7" w:rsidRPr="007C151E" w:rsidRDefault="000332C7" w:rsidP="00415EB3">
      <w:pPr>
        <w:jc w:val="both"/>
        <w:rPr>
          <w:i/>
          <w:szCs w:val="24"/>
          <w:highlight w:val="cyan"/>
        </w:rPr>
      </w:pPr>
    </w:p>
    <w:p w:rsidR="00917A87" w:rsidRPr="007C151E" w:rsidRDefault="004C4645" w:rsidP="00415EB3">
      <w:pPr>
        <w:jc w:val="both"/>
        <w:rPr>
          <w:szCs w:val="24"/>
        </w:rPr>
      </w:pPr>
      <w:r w:rsidRPr="007C151E">
        <w:rPr>
          <w:i/>
          <w:szCs w:val="24"/>
        </w:rPr>
        <w:t>1</w:t>
      </w:r>
      <w:r w:rsidR="0010488B" w:rsidRPr="007C151E">
        <w:rPr>
          <w:i/>
          <w:szCs w:val="24"/>
        </w:rPr>
        <w:t>3</w:t>
      </w:r>
      <w:r w:rsidR="00917A87" w:rsidRPr="007C151E">
        <w:rPr>
          <w:i/>
          <w:szCs w:val="24"/>
        </w:rPr>
        <w:t>. robbanásveszélyes anyag:</w:t>
      </w:r>
      <w:r w:rsidR="00917A87" w:rsidRPr="007C151E">
        <w:rPr>
          <w:szCs w:val="24"/>
        </w:rPr>
        <w:t xml:space="preserve"> a hulladékról szóló törvény szerinti robbanásveszélyes anyag;</w:t>
      </w:r>
    </w:p>
    <w:p w:rsidR="00917A87" w:rsidRPr="007C151E" w:rsidRDefault="00917A87" w:rsidP="00415EB3">
      <w:pPr>
        <w:jc w:val="both"/>
        <w:rPr>
          <w:i/>
          <w:szCs w:val="24"/>
          <w:highlight w:val="cyan"/>
        </w:rPr>
      </w:pPr>
    </w:p>
    <w:p w:rsidR="008C521B" w:rsidRPr="007C151E" w:rsidRDefault="007A6B67" w:rsidP="00415EB3">
      <w:pPr>
        <w:rPr>
          <w:szCs w:val="24"/>
        </w:rPr>
      </w:pPr>
      <w:r w:rsidRPr="007C151E">
        <w:rPr>
          <w:i/>
          <w:szCs w:val="24"/>
        </w:rPr>
        <w:t>1</w:t>
      </w:r>
      <w:r w:rsidR="0010488B" w:rsidRPr="007C151E">
        <w:rPr>
          <w:i/>
          <w:szCs w:val="24"/>
        </w:rPr>
        <w:t>4</w:t>
      </w:r>
      <w:r w:rsidR="008C521B" w:rsidRPr="007C151E">
        <w:rPr>
          <w:i/>
          <w:szCs w:val="24"/>
        </w:rPr>
        <w:t>. települési hulladék</w:t>
      </w:r>
      <w:r w:rsidR="008C521B" w:rsidRPr="007C151E">
        <w:rPr>
          <w:szCs w:val="24"/>
        </w:rPr>
        <w:t>: a hulladékról szóló törvény szerinti települési hulladék;</w:t>
      </w:r>
    </w:p>
    <w:p w:rsidR="001B578B" w:rsidRPr="007C151E" w:rsidRDefault="001B578B" w:rsidP="00415EB3">
      <w:pPr>
        <w:jc w:val="both"/>
        <w:rPr>
          <w:i/>
          <w:szCs w:val="24"/>
          <w:highlight w:val="magenta"/>
        </w:rPr>
      </w:pPr>
    </w:p>
    <w:p w:rsidR="000332C7" w:rsidRPr="007C151E" w:rsidRDefault="005F1B07" w:rsidP="00415EB3">
      <w:pPr>
        <w:jc w:val="both"/>
        <w:rPr>
          <w:szCs w:val="24"/>
        </w:rPr>
      </w:pPr>
      <w:r w:rsidRPr="007C151E">
        <w:rPr>
          <w:i/>
          <w:szCs w:val="24"/>
        </w:rPr>
        <w:t>15</w:t>
      </w:r>
      <w:r w:rsidR="0004673A" w:rsidRPr="007C151E">
        <w:rPr>
          <w:i/>
          <w:szCs w:val="24"/>
        </w:rPr>
        <w:t>.</w:t>
      </w:r>
      <w:r w:rsidR="000332C7" w:rsidRPr="007C151E">
        <w:rPr>
          <w:i/>
          <w:szCs w:val="24"/>
        </w:rPr>
        <w:t xml:space="preserve"> többlethulladék</w:t>
      </w:r>
      <w:r w:rsidR="000332C7" w:rsidRPr="007C151E">
        <w:rPr>
          <w:szCs w:val="24"/>
        </w:rPr>
        <w:t>: az ingatlanhasználónál keletkező, a közszolgáltatási szerződés szerinti gyűjtőedény méretét meghaladó háztartási hulladék;</w:t>
      </w:r>
    </w:p>
    <w:p w:rsidR="000332C7" w:rsidRPr="007C151E" w:rsidRDefault="000332C7" w:rsidP="00415EB3">
      <w:pPr>
        <w:jc w:val="both"/>
        <w:rPr>
          <w:bCs/>
          <w:i/>
          <w:szCs w:val="24"/>
        </w:rPr>
      </w:pPr>
    </w:p>
    <w:p w:rsidR="00917A87" w:rsidRPr="007C151E" w:rsidRDefault="005F1B07" w:rsidP="00415EB3">
      <w:pPr>
        <w:jc w:val="both"/>
        <w:rPr>
          <w:iCs/>
          <w:szCs w:val="24"/>
        </w:rPr>
      </w:pPr>
      <w:r w:rsidRPr="007C151E">
        <w:rPr>
          <w:i/>
          <w:iCs/>
          <w:szCs w:val="24"/>
        </w:rPr>
        <w:t>16</w:t>
      </w:r>
      <w:r w:rsidR="00917A87" w:rsidRPr="007C151E">
        <w:rPr>
          <w:i/>
          <w:iCs/>
          <w:szCs w:val="24"/>
        </w:rPr>
        <w:t>. tűzveszélyes anyag</w:t>
      </w:r>
      <w:r w:rsidR="00917A87" w:rsidRPr="007C151E">
        <w:rPr>
          <w:iCs/>
          <w:szCs w:val="24"/>
        </w:rPr>
        <w:t>: a hulladékról szóló törvény szerinti tűzveszélyes anyag;</w:t>
      </w:r>
    </w:p>
    <w:p w:rsidR="00917A87" w:rsidRPr="007C151E" w:rsidRDefault="00917A87" w:rsidP="00415EB3">
      <w:pPr>
        <w:jc w:val="both"/>
        <w:rPr>
          <w:i/>
          <w:iCs/>
          <w:szCs w:val="24"/>
        </w:rPr>
      </w:pPr>
    </w:p>
    <w:p w:rsidR="008C521B" w:rsidRPr="007C151E" w:rsidRDefault="005F1B07" w:rsidP="00415EB3">
      <w:pPr>
        <w:rPr>
          <w:szCs w:val="24"/>
        </w:rPr>
      </w:pPr>
      <w:r w:rsidRPr="007C151E">
        <w:rPr>
          <w:i/>
          <w:szCs w:val="24"/>
        </w:rPr>
        <w:t>17</w:t>
      </w:r>
      <w:r w:rsidR="008C521B" w:rsidRPr="007C151E">
        <w:rPr>
          <w:i/>
          <w:szCs w:val="24"/>
        </w:rPr>
        <w:t>. vegyes hulladék</w:t>
      </w:r>
      <w:r w:rsidR="008C521B" w:rsidRPr="007C151E">
        <w:rPr>
          <w:szCs w:val="24"/>
        </w:rPr>
        <w:t>: a hulladékról szóló törvény szerinti vegyes hulladék;</w:t>
      </w:r>
    </w:p>
    <w:p w:rsidR="00854BC1" w:rsidRPr="007C151E" w:rsidRDefault="00854BC1" w:rsidP="00415EB3">
      <w:pPr>
        <w:jc w:val="both"/>
        <w:rPr>
          <w:i/>
          <w:szCs w:val="24"/>
          <w:highlight w:val="magenta"/>
        </w:rPr>
      </w:pPr>
    </w:p>
    <w:p w:rsidR="000332C7" w:rsidRPr="007C151E" w:rsidRDefault="005F1B07" w:rsidP="00415EB3">
      <w:pPr>
        <w:jc w:val="both"/>
        <w:rPr>
          <w:i/>
          <w:iCs/>
          <w:szCs w:val="24"/>
        </w:rPr>
      </w:pPr>
      <w:r w:rsidRPr="007C151E">
        <w:rPr>
          <w:i/>
          <w:iCs/>
          <w:szCs w:val="24"/>
        </w:rPr>
        <w:t>18</w:t>
      </w:r>
      <w:r w:rsidR="0004673A" w:rsidRPr="007C151E">
        <w:rPr>
          <w:i/>
          <w:iCs/>
          <w:szCs w:val="24"/>
        </w:rPr>
        <w:t>.</w:t>
      </w:r>
      <w:r w:rsidR="000332C7" w:rsidRPr="007C151E">
        <w:rPr>
          <w:i/>
          <w:iCs/>
          <w:szCs w:val="24"/>
        </w:rPr>
        <w:t xml:space="preserve"> v</w:t>
      </w:r>
      <w:r w:rsidR="00447759" w:rsidRPr="007C151E">
        <w:rPr>
          <w:i/>
          <w:iCs/>
          <w:szCs w:val="24"/>
        </w:rPr>
        <w:t>eszélyes hulladék</w:t>
      </w:r>
      <w:r w:rsidR="00447759" w:rsidRPr="007C151E">
        <w:rPr>
          <w:iCs/>
          <w:szCs w:val="24"/>
        </w:rPr>
        <w:t>: a hulladékról szóló törvény szerinti veszélyes hulladék;</w:t>
      </w:r>
    </w:p>
    <w:p w:rsidR="000332C7" w:rsidRPr="007C151E" w:rsidRDefault="000332C7" w:rsidP="00415EB3">
      <w:pPr>
        <w:jc w:val="both"/>
        <w:rPr>
          <w:i/>
          <w:iCs/>
          <w:szCs w:val="24"/>
        </w:rPr>
      </w:pPr>
    </w:p>
    <w:p w:rsidR="000332C7" w:rsidRPr="007C151E" w:rsidRDefault="005F1B07" w:rsidP="00415EB3">
      <w:pPr>
        <w:jc w:val="both"/>
        <w:rPr>
          <w:i/>
          <w:iCs/>
          <w:szCs w:val="24"/>
          <w:highlight w:val="cyan"/>
        </w:rPr>
      </w:pPr>
      <w:r w:rsidRPr="007C151E">
        <w:rPr>
          <w:i/>
          <w:iCs/>
          <w:szCs w:val="24"/>
        </w:rPr>
        <w:t>19</w:t>
      </w:r>
      <w:r w:rsidR="0004673A" w:rsidRPr="007C151E">
        <w:rPr>
          <w:i/>
          <w:iCs/>
          <w:szCs w:val="24"/>
        </w:rPr>
        <w:t>.</w:t>
      </w:r>
      <w:r w:rsidR="000332C7" w:rsidRPr="007C151E">
        <w:rPr>
          <w:i/>
          <w:iCs/>
          <w:szCs w:val="24"/>
        </w:rPr>
        <w:t xml:space="preserve"> zöldhulladék: </w:t>
      </w:r>
      <w:r w:rsidR="000332C7" w:rsidRPr="007C151E">
        <w:rPr>
          <w:szCs w:val="24"/>
        </w:rPr>
        <w:t>a</w:t>
      </w:r>
      <w:r w:rsidR="00447759" w:rsidRPr="007C151E">
        <w:rPr>
          <w:szCs w:val="24"/>
        </w:rPr>
        <w:t xml:space="preserve"> hulladékgazdálkodási közszolgáltatás végzésének feltételeiről szóló</w:t>
      </w:r>
      <w:r w:rsidR="000332C7" w:rsidRPr="007C151E">
        <w:rPr>
          <w:szCs w:val="24"/>
        </w:rPr>
        <w:t xml:space="preserve"> 385/2014. Korm.r. 2.§ (1) bekezdés 4. pontja szerinti zöldhulladék</w:t>
      </w:r>
      <w:r w:rsidR="00447759" w:rsidRPr="007C151E">
        <w:rPr>
          <w:szCs w:val="24"/>
        </w:rPr>
        <w:t>;</w:t>
      </w:r>
    </w:p>
    <w:p w:rsidR="000332C7" w:rsidRPr="007C151E" w:rsidRDefault="000332C7" w:rsidP="00415EB3">
      <w:pPr>
        <w:jc w:val="both"/>
        <w:rPr>
          <w:i/>
          <w:iCs/>
          <w:szCs w:val="24"/>
          <w:highlight w:val="cyan"/>
        </w:rPr>
      </w:pPr>
    </w:p>
    <w:p w:rsidR="008C4841" w:rsidRPr="007C151E" w:rsidRDefault="005F1B07" w:rsidP="00415EB3">
      <w:pPr>
        <w:jc w:val="both"/>
        <w:rPr>
          <w:i/>
          <w:szCs w:val="24"/>
        </w:rPr>
      </w:pPr>
      <w:r w:rsidRPr="007C151E">
        <w:rPr>
          <w:i/>
          <w:szCs w:val="24"/>
        </w:rPr>
        <w:t>20</w:t>
      </w:r>
      <w:r w:rsidR="008C4841" w:rsidRPr="007C151E">
        <w:rPr>
          <w:i/>
          <w:szCs w:val="24"/>
        </w:rPr>
        <w:t>.</w:t>
      </w:r>
      <w:r w:rsidRPr="007C151E">
        <w:rPr>
          <w:i/>
          <w:szCs w:val="24"/>
        </w:rPr>
        <w:t xml:space="preserve"> </w:t>
      </w:r>
      <w:r w:rsidR="008C4841" w:rsidRPr="007C151E">
        <w:rPr>
          <w:i/>
          <w:szCs w:val="24"/>
        </w:rPr>
        <w:t>Edényazonosító matrica:</w:t>
      </w:r>
      <w:r w:rsidR="008C4841" w:rsidRPr="007C151E">
        <w:rPr>
          <w:szCs w:val="24"/>
        </w:rPr>
        <w:t xml:space="preserve"> a hulladékgazdálkodási közszolgáltatáshoz igénybe vett szabványos hulladékgyűjtő edény azonosítására szolgáló matrica, mely egy naptári évig érvényes. A matricán fel kell tüntetni legalább a tárgyévet és a szolgáltatási szerződésben feltüntetett edénytérfogatot.</w:t>
      </w:r>
    </w:p>
    <w:p w:rsidR="00552D69" w:rsidRPr="007C151E" w:rsidRDefault="00552D69" w:rsidP="007C151E">
      <w:pPr>
        <w:rPr>
          <w:b/>
          <w:szCs w:val="24"/>
        </w:rPr>
      </w:pPr>
    </w:p>
    <w:p w:rsidR="00EB4939" w:rsidRPr="007204E5" w:rsidRDefault="00A378A5" w:rsidP="007C151E">
      <w:pPr>
        <w:jc w:val="center"/>
        <w:rPr>
          <w:b/>
          <w:szCs w:val="24"/>
        </w:rPr>
      </w:pPr>
      <w:r w:rsidRPr="007204E5">
        <w:rPr>
          <w:b/>
          <w:szCs w:val="24"/>
        </w:rPr>
        <w:t>II</w:t>
      </w:r>
      <w:r w:rsidR="00EB4939" w:rsidRPr="007204E5">
        <w:rPr>
          <w:b/>
          <w:szCs w:val="24"/>
        </w:rPr>
        <w:t>. Fejezet</w:t>
      </w:r>
    </w:p>
    <w:p w:rsidR="006032A8" w:rsidRPr="007204E5" w:rsidRDefault="006032A8" w:rsidP="007C151E">
      <w:pPr>
        <w:pStyle w:val="Cmsor1"/>
        <w:jc w:val="center"/>
        <w:rPr>
          <w:b/>
          <w:szCs w:val="24"/>
          <w:u w:val="none"/>
        </w:rPr>
      </w:pPr>
      <w:r w:rsidRPr="007204E5">
        <w:rPr>
          <w:b/>
          <w:szCs w:val="24"/>
          <w:u w:val="none"/>
        </w:rPr>
        <w:t>A hulladékgazdálkodási közszolgáltatás</w:t>
      </w:r>
    </w:p>
    <w:p w:rsidR="006032A8" w:rsidRPr="007C151E" w:rsidRDefault="006032A8" w:rsidP="007C151E">
      <w:pPr>
        <w:rPr>
          <w:szCs w:val="24"/>
        </w:rPr>
      </w:pPr>
    </w:p>
    <w:p w:rsidR="006032A8" w:rsidRPr="007C151E" w:rsidRDefault="006032A8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1. A közszolgáltatóra vonatkozó szabályok</w:t>
      </w:r>
    </w:p>
    <w:p w:rsidR="00990A3A" w:rsidRPr="007C151E" w:rsidRDefault="00990A3A" w:rsidP="007C151E">
      <w:pPr>
        <w:jc w:val="center"/>
        <w:rPr>
          <w:b/>
          <w:szCs w:val="24"/>
        </w:rPr>
      </w:pPr>
    </w:p>
    <w:p w:rsidR="00990A3A" w:rsidRPr="007C151E" w:rsidRDefault="0004673A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2</w:t>
      </w:r>
      <w:r w:rsidR="00990A3A" w:rsidRPr="007C151E">
        <w:rPr>
          <w:b/>
          <w:szCs w:val="24"/>
        </w:rPr>
        <w:t>. §</w:t>
      </w:r>
    </w:p>
    <w:p w:rsidR="0060444F" w:rsidRPr="007C151E" w:rsidRDefault="0060444F" w:rsidP="007C151E">
      <w:pPr>
        <w:jc w:val="center"/>
        <w:rPr>
          <w:b/>
          <w:szCs w:val="24"/>
        </w:rPr>
      </w:pPr>
    </w:p>
    <w:p w:rsidR="006032A8" w:rsidRDefault="006032A8" w:rsidP="007C151E">
      <w:pPr>
        <w:pStyle w:val="NormlWeb"/>
        <w:spacing w:before="0" w:beforeAutospacing="0" w:after="0" w:afterAutospacing="0"/>
        <w:jc w:val="both"/>
      </w:pPr>
      <w:r w:rsidRPr="007C151E">
        <w:t>(1)</w:t>
      </w:r>
      <w:r w:rsidRPr="007C151E">
        <w:rPr>
          <w:b/>
        </w:rPr>
        <w:t xml:space="preserve"> </w:t>
      </w:r>
      <w:r w:rsidRPr="007C151E">
        <w:t>Az Önkormányzat a Magyarország helyi önkormányzatairól szóló 2011. évi CLXXXIX. törvény 13. § (1) bekezdés 19. pontjában meghatározott kötelező közfeladat</w:t>
      </w:r>
      <w:r w:rsidR="008567E4" w:rsidRPr="007C151E">
        <w:t xml:space="preserve"> ellátását biztosítja</w:t>
      </w:r>
      <w:r w:rsidRPr="007C151E">
        <w:t xml:space="preserve">. </w:t>
      </w:r>
    </w:p>
    <w:p w:rsidR="009C4104" w:rsidRPr="007C151E" w:rsidRDefault="009C4104" w:rsidP="007C151E">
      <w:pPr>
        <w:pStyle w:val="NormlWeb"/>
        <w:spacing w:before="0" w:beforeAutospacing="0" w:after="0" w:afterAutospacing="0"/>
        <w:jc w:val="both"/>
      </w:pPr>
    </w:p>
    <w:p w:rsidR="006032A8" w:rsidRPr="00E36039" w:rsidRDefault="006032A8" w:rsidP="007C151E">
      <w:pPr>
        <w:pStyle w:val="NormlWeb"/>
        <w:spacing w:before="0" w:beforeAutospacing="0" w:after="0" w:afterAutospacing="0"/>
        <w:jc w:val="both"/>
        <w:rPr>
          <w:color w:val="C00000"/>
        </w:rPr>
      </w:pPr>
      <w:r w:rsidRPr="00E36039">
        <w:t>(2) A</w:t>
      </w:r>
      <w:r w:rsidR="008567E4" w:rsidRPr="00E36039">
        <w:t>z Önkormányzat</w:t>
      </w:r>
      <w:r w:rsidRPr="00E36039">
        <w:t xml:space="preserve"> </w:t>
      </w:r>
      <w:r w:rsidR="00E36039" w:rsidRPr="00E36039">
        <w:t xml:space="preserve">(eredményes közbeszerzési eljárás alapján) </w:t>
      </w:r>
      <w:r w:rsidRPr="00E36039">
        <w:t xml:space="preserve">a közszolgáltatási feladatok ellátása érdekében </w:t>
      </w:r>
      <w:r w:rsidR="00863E39" w:rsidRPr="00E36039">
        <w:rPr>
          <w:color w:val="C00000"/>
        </w:rPr>
        <w:t>2024.</w:t>
      </w:r>
      <w:r w:rsidRPr="00E36039">
        <w:rPr>
          <w:color w:val="C00000"/>
        </w:rPr>
        <w:t xml:space="preserve"> </w:t>
      </w:r>
      <w:r w:rsidR="008567E4" w:rsidRPr="00E36039">
        <w:rPr>
          <w:color w:val="C00000"/>
        </w:rPr>
        <w:t>év</w:t>
      </w:r>
      <w:r w:rsidR="00863E39" w:rsidRPr="00E36039">
        <w:rPr>
          <w:color w:val="C00000"/>
        </w:rPr>
        <w:t xml:space="preserve"> június 30.</w:t>
      </w:r>
      <w:r w:rsidR="008567E4" w:rsidRPr="00E36039">
        <w:rPr>
          <w:color w:val="C00000"/>
        </w:rPr>
        <w:t xml:space="preserve"> napjáig</w:t>
      </w:r>
      <w:r w:rsidRPr="00E36039">
        <w:rPr>
          <w:color w:val="C00000"/>
        </w:rPr>
        <w:t xml:space="preserve"> érvényes közszolgáltatási szerződést kötött a </w:t>
      </w:r>
      <w:r w:rsidR="00C27C38" w:rsidRPr="00E36039">
        <w:rPr>
          <w:b/>
          <w:color w:val="C00000"/>
        </w:rPr>
        <w:t>DEPÓNIA</w:t>
      </w:r>
      <w:r w:rsidR="00C27C38" w:rsidRPr="00E36039">
        <w:rPr>
          <w:color w:val="C00000"/>
        </w:rPr>
        <w:t xml:space="preserve"> Hulladékkezelő és Településtisztasági Nonprofit </w:t>
      </w:r>
      <w:r w:rsidR="00A47EF8">
        <w:rPr>
          <w:color w:val="C00000"/>
        </w:rPr>
        <w:t>K</w:t>
      </w:r>
      <w:r w:rsidR="007C151E" w:rsidRPr="00E36039">
        <w:rPr>
          <w:color w:val="C00000"/>
        </w:rPr>
        <w:t>ft-vel (8000 Székesfehérvár, Sörház tér 3.)</w:t>
      </w:r>
      <w:r w:rsidRPr="00E36039">
        <w:rPr>
          <w:color w:val="C00000"/>
        </w:rPr>
        <w:t>.</w:t>
      </w:r>
    </w:p>
    <w:p w:rsidR="006032A8" w:rsidRPr="007C151E" w:rsidRDefault="006032A8" w:rsidP="007C151E">
      <w:pPr>
        <w:pStyle w:val="NormlWeb"/>
        <w:spacing w:before="0" w:beforeAutospacing="0" w:after="0" w:afterAutospacing="0"/>
        <w:jc w:val="both"/>
      </w:pPr>
      <w:r w:rsidRPr="007C151E">
        <w:t xml:space="preserve">(3) </w:t>
      </w:r>
      <w:r w:rsidR="00863E39" w:rsidRPr="007C151E">
        <w:t>Üröm Község Önkormányzat</w:t>
      </w:r>
      <w:r w:rsidR="00C9785D" w:rsidRPr="007C151E">
        <w:t xml:space="preserve"> </w:t>
      </w:r>
      <w:r w:rsidRPr="007C151E">
        <w:t xml:space="preserve">település közigazgatási területén a hulladékgazdálkodási tevékenységet </w:t>
      </w:r>
      <w:r w:rsidR="001A7F07">
        <w:t xml:space="preserve">szerződésszerűen </w:t>
      </w:r>
      <w:r w:rsidRPr="007C151E">
        <w:t xml:space="preserve">a </w:t>
      </w:r>
      <w:r w:rsidR="007C151E" w:rsidRPr="00E36039">
        <w:rPr>
          <w:b/>
          <w:color w:val="C00000"/>
        </w:rPr>
        <w:t>DEPÓNIA</w:t>
      </w:r>
      <w:r w:rsidR="007C151E" w:rsidRPr="00E36039">
        <w:rPr>
          <w:color w:val="C00000"/>
        </w:rPr>
        <w:t xml:space="preserve"> Hulladékkezelő és Településtisztasági Nonprofit </w:t>
      </w:r>
      <w:r w:rsidR="00A47EF8">
        <w:rPr>
          <w:color w:val="C00000"/>
        </w:rPr>
        <w:t>K</w:t>
      </w:r>
      <w:r w:rsidR="007C151E" w:rsidRPr="00E36039">
        <w:rPr>
          <w:color w:val="C00000"/>
        </w:rPr>
        <w:t>ft</w:t>
      </w:r>
      <w:r w:rsidR="007C151E" w:rsidRPr="00E36039">
        <w:t>.</w:t>
      </w:r>
      <w:r w:rsidR="00863E39" w:rsidRPr="007C151E">
        <w:t xml:space="preserve"> </w:t>
      </w:r>
      <w:r w:rsidRPr="007C151E">
        <w:t>(a továbbiakban: közszolgáltató) látja el.</w:t>
      </w:r>
    </w:p>
    <w:p w:rsidR="009C4104" w:rsidRDefault="009C4104" w:rsidP="007C151E">
      <w:pPr>
        <w:jc w:val="center"/>
        <w:rPr>
          <w:b/>
          <w:szCs w:val="24"/>
        </w:rPr>
      </w:pPr>
    </w:p>
    <w:p w:rsidR="000A6317" w:rsidRPr="007C151E" w:rsidRDefault="0004673A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3</w:t>
      </w:r>
      <w:r w:rsidR="000A6317" w:rsidRPr="007C151E">
        <w:rPr>
          <w:b/>
          <w:szCs w:val="24"/>
        </w:rPr>
        <w:t>. §</w:t>
      </w:r>
    </w:p>
    <w:p w:rsidR="006032A8" w:rsidRPr="007C151E" w:rsidRDefault="006032A8" w:rsidP="007C151E">
      <w:pPr>
        <w:jc w:val="center"/>
        <w:rPr>
          <w:b/>
          <w:szCs w:val="24"/>
        </w:rPr>
      </w:pPr>
    </w:p>
    <w:p w:rsidR="006032A8" w:rsidRPr="007C151E" w:rsidRDefault="006032A8" w:rsidP="007C151E">
      <w:pPr>
        <w:jc w:val="both"/>
        <w:rPr>
          <w:szCs w:val="24"/>
        </w:rPr>
      </w:pPr>
      <w:r w:rsidRPr="007C151E">
        <w:rPr>
          <w:szCs w:val="24"/>
        </w:rPr>
        <w:t xml:space="preserve">A hulladékgazdálkodási közszolgáltatási terület határa </w:t>
      </w:r>
      <w:r w:rsidR="000D6F6D">
        <w:rPr>
          <w:szCs w:val="24"/>
        </w:rPr>
        <w:t xml:space="preserve">Üröm Község Önkormányzat </w:t>
      </w:r>
      <w:r w:rsidRPr="007C151E">
        <w:rPr>
          <w:szCs w:val="24"/>
        </w:rPr>
        <w:t>közigazgatási területé</w:t>
      </w:r>
      <w:r w:rsidR="000D6F6D">
        <w:rPr>
          <w:szCs w:val="24"/>
        </w:rPr>
        <w:t xml:space="preserve">re, </w:t>
      </w:r>
      <w:r w:rsidR="005737DF">
        <w:rPr>
          <w:szCs w:val="24"/>
        </w:rPr>
        <w:t>a csatolt</w:t>
      </w:r>
      <w:r w:rsidR="005B24AC">
        <w:rPr>
          <w:szCs w:val="24"/>
        </w:rPr>
        <w:t xml:space="preserve"> 1. számú</w:t>
      </w:r>
      <w:r w:rsidR="005737DF">
        <w:rPr>
          <w:szCs w:val="24"/>
        </w:rPr>
        <w:t xml:space="preserve"> függelékben</w:t>
      </w:r>
      <w:r w:rsidRPr="007C151E">
        <w:rPr>
          <w:szCs w:val="24"/>
        </w:rPr>
        <w:t xml:space="preserve"> felsorolt utcákról megközelíthető ingatlanokra terjed ki.</w:t>
      </w:r>
      <w:r w:rsidR="00A47EF8">
        <w:rPr>
          <w:szCs w:val="24"/>
        </w:rPr>
        <w:t xml:space="preserve"> </w:t>
      </w:r>
    </w:p>
    <w:p w:rsidR="00C227F0" w:rsidRPr="007C151E" w:rsidRDefault="00C227F0" w:rsidP="007C151E">
      <w:pPr>
        <w:jc w:val="center"/>
        <w:rPr>
          <w:b/>
          <w:szCs w:val="24"/>
        </w:rPr>
      </w:pPr>
    </w:p>
    <w:p w:rsidR="00990A3A" w:rsidRPr="007C151E" w:rsidRDefault="0004673A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4</w:t>
      </w:r>
      <w:r w:rsidR="000A6317" w:rsidRPr="007C151E">
        <w:rPr>
          <w:b/>
          <w:szCs w:val="24"/>
        </w:rPr>
        <w:t>.</w:t>
      </w:r>
      <w:r w:rsidR="007734D3" w:rsidRPr="007C151E">
        <w:rPr>
          <w:b/>
          <w:szCs w:val="24"/>
        </w:rPr>
        <w:t xml:space="preserve"> §</w:t>
      </w:r>
    </w:p>
    <w:p w:rsidR="006032A8" w:rsidRPr="007C151E" w:rsidRDefault="006032A8" w:rsidP="007C151E">
      <w:pPr>
        <w:jc w:val="center"/>
        <w:rPr>
          <w:b/>
          <w:szCs w:val="24"/>
        </w:rPr>
      </w:pPr>
    </w:p>
    <w:p w:rsidR="006032A8" w:rsidRPr="00E36039" w:rsidRDefault="006032A8" w:rsidP="007C151E">
      <w:pPr>
        <w:pStyle w:val="NormlWeb"/>
        <w:spacing w:before="0" w:beforeAutospacing="0" w:after="0" w:afterAutospacing="0"/>
        <w:jc w:val="both"/>
        <w:rPr>
          <w:b/>
          <w:color w:val="C00000"/>
        </w:rPr>
      </w:pPr>
      <w:r w:rsidRPr="007C151E">
        <w:t xml:space="preserve">A hulladékgazdálkodási közszolgáltatás ellátásához elsődlegesen igénybe vehető hulladékgazdálkodási létesítmény a </w:t>
      </w:r>
      <w:r w:rsidRPr="00E36039">
        <w:rPr>
          <w:b/>
          <w:color w:val="C00000"/>
        </w:rPr>
        <w:t>Székesfehérvár-Csala, Pénzverővölgyi Regionális Hulladékkezelő Központ.</w:t>
      </w:r>
    </w:p>
    <w:p w:rsidR="00990A3A" w:rsidRPr="007C151E" w:rsidRDefault="0004673A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5</w:t>
      </w:r>
      <w:r w:rsidR="00990A3A" w:rsidRPr="007C151E">
        <w:rPr>
          <w:b/>
          <w:szCs w:val="24"/>
        </w:rPr>
        <w:t>. §</w:t>
      </w:r>
    </w:p>
    <w:p w:rsidR="0060444F" w:rsidRPr="007C151E" w:rsidRDefault="0060444F" w:rsidP="007C151E">
      <w:pPr>
        <w:jc w:val="center"/>
        <w:rPr>
          <w:b/>
          <w:szCs w:val="24"/>
        </w:rPr>
      </w:pPr>
    </w:p>
    <w:p w:rsidR="006032A8" w:rsidRPr="007C151E" w:rsidRDefault="006032A8" w:rsidP="007C151E">
      <w:pPr>
        <w:jc w:val="both"/>
        <w:rPr>
          <w:szCs w:val="24"/>
        </w:rPr>
      </w:pPr>
      <w:r w:rsidRPr="007C151E">
        <w:rPr>
          <w:szCs w:val="24"/>
        </w:rPr>
        <w:t>(1) A hulladékgazdálkodási közszolgáltatás keretében a közszolgáltató gondoskodik</w:t>
      </w:r>
    </w:p>
    <w:p w:rsidR="006032A8" w:rsidRPr="007C151E" w:rsidRDefault="006032A8" w:rsidP="00D73C5A">
      <w:pPr>
        <w:ind w:left="709"/>
        <w:rPr>
          <w:szCs w:val="24"/>
        </w:rPr>
      </w:pPr>
      <w:r w:rsidRPr="007C151E">
        <w:rPr>
          <w:szCs w:val="24"/>
        </w:rPr>
        <w:t>a) a szállítóeszközéhez rendszeresített, szabványos és edényazonosító matricával</w:t>
      </w:r>
      <w:r w:rsidRPr="007C151E">
        <w:rPr>
          <w:szCs w:val="24"/>
        </w:rPr>
        <w:br/>
        <w:t>ellátott gyűjtőedényben gyűjtött;</w:t>
      </w:r>
      <w:r w:rsidRPr="007C151E">
        <w:rPr>
          <w:szCs w:val="24"/>
        </w:rPr>
        <w:tab/>
      </w:r>
      <w:r w:rsidRPr="007C151E">
        <w:rPr>
          <w:szCs w:val="24"/>
        </w:rPr>
        <w:br/>
        <w:t xml:space="preserve">b) a közszolgáltató által forgalmazott, a közszolgáltató emblémájával ellátott zsákban </w:t>
      </w:r>
      <w:r w:rsidRPr="007C151E">
        <w:rPr>
          <w:szCs w:val="24"/>
        </w:rPr>
        <w:br/>
        <w:t>gyűjtött,</w:t>
      </w:r>
      <w:r w:rsidRPr="007C151E">
        <w:rPr>
          <w:szCs w:val="24"/>
        </w:rPr>
        <w:br/>
        <w:t>c) lomtalanítás során a közszolgáltató részére átadott, továbbá</w:t>
      </w:r>
      <w:r w:rsidR="00D73C5A">
        <w:rPr>
          <w:szCs w:val="24"/>
        </w:rPr>
        <w:br/>
      </w:r>
      <w:r w:rsidRPr="007C151E">
        <w:rPr>
          <w:szCs w:val="24"/>
        </w:rPr>
        <w:t xml:space="preserve">d) a közszolgáltatás részeként üzemeltetett </w:t>
      </w:r>
      <w:r w:rsidRPr="00A85FB7">
        <w:rPr>
          <w:szCs w:val="24"/>
        </w:rPr>
        <w:t>hulladékgyűjtő ponton, és átvételi helyen</w:t>
      </w:r>
      <w:r w:rsidRPr="007C151E">
        <w:rPr>
          <w:szCs w:val="24"/>
        </w:rPr>
        <w:t xml:space="preserve"> a</w:t>
      </w:r>
      <w:r w:rsidR="00B07C3D">
        <w:rPr>
          <w:szCs w:val="24"/>
        </w:rPr>
        <w:t xml:space="preserve"> </w:t>
      </w:r>
      <w:r w:rsidR="00D73C5A">
        <w:rPr>
          <w:szCs w:val="24"/>
        </w:rPr>
        <w:t xml:space="preserve">          </w:t>
      </w:r>
      <w:r w:rsidRPr="007C151E">
        <w:rPr>
          <w:szCs w:val="24"/>
        </w:rPr>
        <w:t>közszolgáltató részére átadott</w:t>
      </w:r>
      <w:r w:rsidR="00D73C5A">
        <w:rPr>
          <w:szCs w:val="24"/>
        </w:rPr>
        <w:t xml:space="preserve"> </w:t>
      </w:r>
      <w:r w:rsidRPr="007C151E">
        <w:rPr>
          <w:szCs w:val="24"/>
        </w:rPr>
        <w:t>települési hulladék elszállításáról és jogszabályi előírásoknak megfelelő kezeléséről.</w:t>
      </w:r>
    </w:p>
    <w:p w:rsidR="006032A8" w:rsidRPr="007C151E" w:rsidRDefault="006032A8" w:rsidP="007C151E">
      <w:pPr>
        <w:jc w:val="both"/>
        <w:rPr>
          <w:szCs w:val="24"/>
        </w:rPr>
      </w:pPr>
    </w:p>
    <w:p w:rsidR="006032A8" w:rsidRPr="007C151E" w:rsidRDefault="006032A8" w:rsidP="007C151E">
      <w:pPr>
        <w:jc w:val="both"/>
        <w:rPr>
          <w:szCs w:val="24"/>
        </w:rPr>
      </w:pPr>
      <w:r w:rsidRPr="007C151E">
        <w:rPr>
          <w:szCs w:val="24"/>
        </w:rPr>
        <w:t>(2) A közszolgáltató a vegyes hulladéktól elkülönítetten veszi át</w:t>
      </w:r>
      <w:r w:rsidR="00A85FB7">
        <w:rPr>
          <w:szCs w:val="24"/>
        </w:rPr>
        <w:t xml:space="preserve">: </w:t>
      </w:r>
    </w:p>
    <w:p w:rsidR="006032A8" w:rsidRPr="007C151E" w:rsidRDefault="006032A8" w:rsidP="007C151E">
      <w:pPr>
        <w:jc w:val="both"/>
        <w:rPr>
          <w:szCs w:val="24"/>
        </w:rPr>
      </w:pPr>
      <w:r w:rsidRPr="007C151E">
        <w:rPr>
          <w:szCs w:val="24"/>
        </w:rPr>
        <w:t xml:space="preserve"> </w:t>
      </w:r>
      <w:r w:rsidRPr="007C151E">
        <w:rPr>
          <w:szCs w:val="24"/>
        </w:rPr>
        <w:tab/>
        <w:t>a) a szennyeződéstől mentes papír-, üveg-, műanyag, és fém</w:t>
      </w:r>
      <w:r w:rsidR="00A85FB7">
        <w:rPr>
          <w:szCs w:val="24"/>
        </w:rPr>
        <w:t xml:space="preserve"> </w:t>
      </w:r>
      <w:r w:rsidRPr="007C151E">
        <w:rPr>
          <w:szCs w:val="24"/>
        </w:rPr>
        <w:t>csomagolási</w:t>
      </w:r>
      <w:r w:rsidRPr="007C151E">
        <w:rPr>
          <w:szCs w:val="24"/>
        </w:rPr>
        <w:br/>
        <w:t xml:space="preserve"> </w:t>
      </w:r>
      <w:r w:rsidRPr="007C151E">
        <w:rPr>
          <w:szCs w:val="24"/>
        </w:rPr>
        <w:tab/>
        <w:t>hulladékot,</w:t>
      </w:r>
      <w:r w:rsidRPr="007C151E">
        <w:rPr>
          <w:szCs w:val="24"/>
        </w:rPr>
        <w:br/>
        <w:t xml:space="preserve"> </w:t>
      </w:r>
      <w:r w:rsidRPr="007C151E">
        <w:rPr>
          <w:szCs w:val="24"/>
        </w:rPr>
        <w:tab/>
        <w:t xml:space="preserve">b) a zöldhulladékot, továbbá </w:t>
      </w:r>
      <w:r w:rsidRPr="007C151E">
        <w:rPr>
          <w:szCs w:val="24"/>
        </w:rPr>
        <w:tab/>
      </w:r>
      <w:r w:rsidRPr="007C151E">
        <w:rPr>
          <w:szCs w:val="24"/>
        </w:rPr>
        <w:br/>
        <w:t xml:space="preserve"> </w:t>
      </w:r>
      <w:r w:rsidRPr="007C151E">
        <w:rPr>
          <w:szCs w:val="24"/>
        </w:rPr>
        <w:tab/>
        <w:t>c) a lomhulladékot.</w:t>
      </w:r>
    </w:p>
    <w:p w:rsidR="006032A8" w:rsidRPr="007C151E" w:rsidRDefault="006032A8" w:rsidP="007C151E">
      <w:pPr>
        <w:jc w:val="both"/>
        <w:rPr>
          <w:szCs w:val="24"/>
        </w:rPr>
      </w:pPr>
    </w:p>
    <w:p w:rsidR="006032A8" w:rsidRPr="007C151E" w:rsidRDefault="006032A8" w:rsidP="007C151E">
      <w:pPr>
        <w:pStyle w:val="Szvegtrzs21"/>
        <w:ind w:left="0" w:firstLine="0"/>
        <w:rPr>
          <w:szCs w:val="24"/>
        </w:rPr>
      </w:pPr>
      <w:r w:rsidRPr="007C151E">
        <w:rPr>
          <w:szCs w:val="24"/>
        </w:rPr>
        <w:t xml:space="preserve">(3) A közszolgáltató a közszolgáltatás teljesítésének feltételeiről és annak változásáról, a hulladék átvételének és elszállításának gyakoriságáról, valamint az ürítési napokról nyomtatott hulladéknaptárban, az ügyfélszolgálatán és az internetes honlapján mindenki számára hozzáférhető módon köteles tájékoztatást nyújtani. </w:t>
      </w:r>
    </w:p>
    <w:p w:rsidR="0061462D" w:rsidRPr="007C151E" w:rsidRDefault="0061462D" w:rsidP="007C151E">
      <w:pPr>
        <w:jc w:val="both"/>
        <w:rPr>
          <w:szCs w:val="24"/>
        </w:rPr>
      </w:pPr>
    </w:p>
    <w:p w:rsidR="006032A8" w:rsidRPr="007C151E" w:rsidRDefault="006032A8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2. Az ingatlanhasználóra vonatkozó szabályok</w:t>
      </w:r>
    </w:p>
    <w:p w:rsidR="00F23401" w:rsidRPr="007C151E" w:rsidRDefault="00F23401" w:rsidP="007C151E">
      <w:pPr>
        <w:jc w:val="both"/>
        <w:rPr>
          <w:szCs w:val="24"/>
        </w:rPr>
      </w:pPr>
    </w:p>
    <w:p w:rsidR="00990A3A" w:rsidRPr="007C151E" w:rsidRDefault="0004673A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6</w:t>
      </w:r>
      <w:r w:rsidR="00990A3A" w:rsidRPr="007C151E">
        <w:rPr>
          <w:b/>
          <w:szCs w:val="24"/>
        </w:rPr>
        <w:t>. §</w:t>
      </w:r>
    </w:p>
    <w:p w:rsidR="0060444F" w:rsidRPr="007C151E" w:rsidRDefault="0060444F" w:rsidP="007C151E">
      <w:pPr>
        <w:jc w:val="center"/>
        <w:rPr>
          <w:b/>
          <w:szCs w:val="24"/>
        </w:rPr>
      </w:pPr>
    </w:p>
    <w:p w:rsidR="006032A8" w:rsidRPr="007C151E" w:rsidRDefault="006032A8" w:rsidP="007C151E">
      <w:pPr>
        <w:pStyle w:val="Szvegtrzsbehzssal21"/>
        <w:ind w:left="0" w:firstLine="0"/>
        <w:rPr>
          <w:szCs w:val="24"/>
        </w:rPr>
      </w:pPr>
      <w:r w:rsidRPr="007C151E">
        <w:rPr>
          <w:szCs w:val="24"/>
        </w:rPr>
        <w:t>(1) Az ingatlanhasználó – a (3) és (4) bekezdésben foglalt kivétellel – köteles az ingatlanán keletkező vagy birtokába került települési hulladékot e rendeletben meghatározott módon gyűjteni, a hulladékgazdálkodási közszolgáltatást igénybe venni, a hulladékot a közszolgáltatónak átadni, és a közszolgáltatásért díjat fizetni.</w:t>
      </w:r>
    </w:p>
    <w:p w:rsidR="006032A8" w:rsidRPr="007C151E" w:rsidRDefault="006032A8" w:rsidP="007C151E">
      <w:pPr>
        <w:pStyle w:val="Szvegtrzs21"/>
        <w:ind w:left="0" w:firstLine="0"/>
        <w:rPr>
          <w:szCs w:val="24"/>
        </w:rPr>
      </w:pPr>
    </w:p>
    <w:p w:rsidR="006032A8" w:rsidRPr="007C151E" w:rsidRDefault="006032A8" w:rsidP="007C151E">
      <w:pPr>
        <w:jc w:val="both"/>
        <w:rPr>
          <w:szCs w:val="24"/>
        </w:rPr>
      </w:pPr>
      <w:r w:rsidRPr="007C151E">
        <w:rPr>
          <w:szCs w:val="24"/>
        </w:rPr>
        <w:t>(2) Az ingatlanhasználó</w:t>
      </w:r>
      <w:r w:rsidRPr="007C151E">
        <w:rPr>
          <w:color w:val="FF0000"/>
          <w:szCs w:val="24"/>
        </w:rPr>
        <w:t xml:space="preserve"> </w:t>
      </w:r>
      <w:r w:rsidRPr="007C151E">
        <w:rPr>
          <w:szCs w:val="24"/>
        </w:rPr>
        <w:t>a hulladékgazdálkodási közszolgáltatást a keletkező hulladék teljes mennyiségére köteles igénybe venni.</w:t>
      </w:r>
    </w:p>
    <w:p w:rsidR="006032A8" w:rsidRPr="007C151E" w:rsidRDefault="006032A8" w:rsidP="007C151E">
      <w:pPr>
        <w:pStyle w:val="Szvegtrzs21"/>
        <w:ind w:left="0" w:firstLine="0"/>
        <w:rPr>
          <w:szCs w:val="24"/>
        </w:rPr>
      </w:pPr>
    </w:p>
    <w:p w:rsidR="006032A8" w:rsidRPr="007C151E" w:rsidRDefault="006032A8" w:rsidP="007C151E">
      <w:pPr>
        <w:pStyle w:val="Szvegtrzs21"/>
        <w:ind w:left="0" w:firstLine="0"/>
        <w:rPr>
          <w:szCs w:val="24"/>
        </w:rPr>
      </w:pPr>
      <w:r w:rsidRPr="007C151E">
        <w:rPr>
          <w:szCs w:val="24"/>
        </w:rPr>
        <w:t xml:space="preserve">(3) Az ingatlanhasználót nem terheli az (1) bekezdésben foglalt kötelezettség, amennyiben a hulladékgazdálkodási közszolgáltatást a </w:t>
      </w:r>
      <w:r w:rsidR="003B221D" w:rsidRPr="007C151E">
        <w:rPr>
          <w:szCs w:val="24"/>
        </w:rPr>
        <w:t>13</w:t>
      </w:r>
      <w:r w:rsidRPr="007C151E">
        <w:rPr>
          <w:szCs w:val="24"/>
        </w:rPr>
        <w:t>. § alapján szünetelteti.</w:t>
      </w:r>
    </w:p>
    <w:p w:rsidR="006032A8" w:rsidRPr="007C151E" w:rsidRDefault="006032A8" w:rsidP="007C151E">
      <w:pPr>
        <w:pStyle w:val="Szvegtrzs21"/>
        <w:ind w:left="0" w:firstLine="0"/>
        <w:rPr>
          <w:szCs w:val="24"/>
          <w:highlight w:val="green"/>
        </w:rPr>
      </w:pPr>
    </w:p>
    <w:p w:rsidR="006032A8" w:rsidRPr="007C151E" w:rsidRDefault="006032A8" w:rsidP="007C151E">
      <w:pPr>
        <w:pStyle w:val="Szvegtrzs21"/>
        <w:ind w:left="0" w:firstLine="0"/>
        <w:rPr>
          <w:szCs w:val="24"/>
        </w:rPr>
      </w:pPr>
      <w:r w:rsidRPr="007C151E">
        <w:rPr>
          <w:szCs w:val="24"/>
        </w:rPr>
        <w:lastRenderedPageBreak/>
        <w:t xml:space="preserve">(4) A gazdálkodó szervezet ingatlanhasználó abban az esetben köteles a közszolgáltatást igénybe venni, ha gazdálkodó tevékenységével összefüggésben az ingatlanán keletkezett, háztartási hulladékhoz hasonló, nem elkülönítetten gyűjtött hulladékának kezeléséről a jogszabályi előírásoknak megfelelő más módon nem gondoskodik. </w:t>
      </w:r>
    </w:p>
    <w:p w:rsidR="006032A8" w:rsidRPr="007C151E" w:rsidRDefault="006032A8" w:rsidP="007C151E">
      <w:pPr>
        <w:pStyle w:val="Szvegtrzs21"/>
        <w:ind w:left="0" w:firstLine="0"/>
        <w:rPr>
          <w:szCs w:val="24"/>
        </w:rPr>
      </w:pPr>
    </w:p>
    <w:p w:rsidR="006032A8" w:rsidRPr="007C151E" w:rsidRDefault="006032A8" w:rsidP="007C151E">
      <w:pPr>
        <w:pStyle w:val="Szvegtrzs21"/>
        <w:ind w:left="0" w:firstLine="0"/>
        <w:rPr>
          <w:b/>
          <w:bCs/>
          <w:iCs/>
          <w:szCs w:val="24"/>
        </w:rPr>
      </w:pPr>
      <w:r w:rsidRPr="007C151E">
        <w:rPr>
          <w:szCs w:val="24"/>
        </w:rPr>
        <w:t xml:space="preserve">(5) Ha az ingatlan egyidejűleg gazdálkodó szervezet székhelye, telephelye, vagy </w:t>
      </w:r>
      <w:proofErr w:type="spellStart"/>
      <w:r w:rsidRPr="007C151E">
        <w:rPr>
          <w:szCs w:val="24"/>
        </w:rPr>
        <w:t>fióktelepe</w:t>
      </w:r>
      <w:proofErr w:type="spellEnd"/>
      <w:r w:rsidRPr="007C151E">
        <w:rPr>
          <w:szCs w:val="24"/>
        </w:rPr>
        <w:t xml:space="preserve"> és természetes személy lakóhelye vagy tartózkodási helye, a háztartási hulladékot és a gazdálkodó szervezetnek az ingatlanon folytatott tevékenysége során keletkezett, más módon nem kezelt hulladékot elkülönítetten kell gyűjteni.</w:t>
      </w:r>
    </w:p>
    <w:p w:rsidR="006032A8" w:rsidRPr="007C151E" w:rsidRDefault="006032A8" w:rsidP="007C151E">
      <w:pPr>
        <w:pStyle w:val="Szvegtrzs21"/>
        <w:ind w:left="0" w:firstLine="0"/>
        <w:jc w:val="center"/>
        <w:rPr>
          <w:b/>
          <w:bCs/>
          <w:szCs w:val="24"/>
        </w:rPr>
      </w:pPr>
    </w:p>
    <w:p w:rsidR="006032A8" w:rsidRPr="007C151E" w:rsidRDefault="006032A8" w:rsidP="007C151E">
      <w:pPr>
        <w:pStyle w:val="Szvegtrzs21"/>
        <w:ind w:left="0" w:firstLine="0"/>
        <w:rPr>
          <w:bCs/>
          <w:szCs w:val="24"/>
        </w:rPr>
      </w:pPr>
      <w:r w:rsidRPr="007C151E">
        <w:rPr>
          <w:bCs/>
          <w:szCs w:val="24"/>
        </w:rPr>
        <w:t xml:space="preserve">(6) Az ingatlanhasználó a </w:t>
      </w:r>
      <w:r w:rsidR="00B60EE8" w:rsidRPr="007C151E">
        <w:rPr>
          <w:bCs/>
          <w:szCs w:val="24"/>
        </w:rPr>
        <w:t>4</w:t>
      </w:r>
      <w:r w:rsidRPr="007C151E">
        <w:rPr>
          <w:bCs/>
          <w:szCs w:val="24"/>
        </w:rPr>
        <w:t>. § szerinti hulladékgazdálkodási létesítményben külön térítési díj ellenében helyezhet el települési hulladékot.</w:t>
      </w:r>
    </w:p>
    <w:p w:rsidR="006032A8" w:rsidRPr="007C151E" w:rsidRDefault="006032A8" w:rsidP="007C151E">
      <w:pPr>
        <w:pStyle w:val="Szvegtrzs21"/>
        <w:ind w:left="0" w:firstLine="0"/>
        <w:rPr>
          <w:bCs/>
          <w:szCs w:val="24"/>
        </w:rPr>
      </w:pPr>
    </w:p>
    <w:p w:rsidR="006032A8" w:rsidRPr="007C151E" w:rsidRDefault="006032A8" w:rsidP="007C151E">
      <w:pPr>
        <w:pStyle w:val="Szvegtrzs21"/>
        <w:ind w:left="0" w:firstLine="0"/>
        <w:rPr>
          <w:b/>
          <w:bCs/>
          <w:szCs w:val="24"/>
        </w:rPr>
      </w:pPr>
      <w:r w:rsidRPr="007C151E">
        <w:rPr>
          <w:bCs/>
          <w:szCs w:val="24"/>
        </w:rPr>
        <w:t>(</w:t>
      </w:r>
      <w:r w:rsidR="000E79F1">
        <w:rPr>
          <w:bCs/>
          <w:szCs w:val="24"/>
        </w:rPr>
        <w:t>7</w:t>
      </w:r>
      <w:r w:rsidRPr="007C151E">
        <w:rPr>
          <w:bCs/>
          <w:szCs w:val="24"/>
        </w:rPr>
        <w:t>) A közszolgáltató által az ingatlanhasználó részére megküldött edényazonosító matrica hulladékgyűjtő edényre történő felragasztása az ingatlanhasználó kötelessége.</w:t>
      </w:r>
    </w:p>
    <w:p w:rsidR="00CE194F" w:rsidRPr="007C151E" w:rsidRDefault="00CE194F" w:rsidP="007C151E">
      <w:pPr>
        <w:pStyle w:val="Szvegtrzsbehzssal3"/>
        <w:ind w:left="0" w:firstLine="0"/>
        <w:rPr>
          <w:sz w:val="24"/>
        </w:rPr>
      </w:pPr>
    </w:p>
    <w:p w:rsidR="00B60EE8" w:rsidRPr="007C151E" w:rsidRDefault="00B60EE8" w:rsidP="007C151E">
      <w:pPr>
        <w:pStyle w:val="Szvegtrzs21"/>
        <w:ind w:left="0" w:firstLine="0"/>
        <w:jc w:val="center"/>
        <w:rPr>
          <w:b/>
          <w:bCs/>
          <w:szCs w:val="24"/>
        </w:rPr>
      </w:pPr>
      <w:r w:rsidRPr="007C151E">
        <w:rPr>
          <w:b/>
          <w:bCs/>
          <w:szCs w:val="24"/>
        </w:rPr>
        <w:t>3. A közszolgáltató és az ingatlanhasználó közötti jogviszony</w:t>
      </w:r>
    </w:p>
    <w:p w:rsidR="00733E0D" w:rsidRPr="007C151E" w:rsidRDefault="00733E0D" w:rsidP="007C151E">
      <w:pPr>
        <w:pStyle w:val="Szvegtrzsbehzssal3"/>
        <w:ind w:left="0" w:firstLine="0"/>
        <w:rPr>
          <w:sz w:val="24"/>
        </w:rPr>
      </w:pPr>
    </w:p>
    <w:p w:rsidR="00CE194F" w:rsidRPr="007C151E" w:rsidRDefault="00CE194F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7. §</w:t>
      </w:r>
    </w:p>
    <w:p w:rsidR="00CE194F" w:rsidRPr="007C151E" w:rsidRDefault="00CE194F" w:rsidP="007C151E">
      <w:pPr>
        <w:jc w:val="center"/>
        <w:rPr>
          <w:b/>
          <w:szCs w:val="24"/>
        </w:rPr>
      </w:pPr>
    </w:p>
    <w:p w:rsidR="00B60EE8" w:rsidRPr="007C151E" w:rsidRDefault="00B60EE8" w:rsidP="007C151E">
      <w:pPr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A közszolgáltató és az ingatlanhasználó között a hulladékgazdálkodási közszolgáltatás ellátására vonatkozó jogviszony </w:t>
      </w:r>
    </w:p>
    <w:p w:rsidR="00B60EE8" w:rsidRPr="007C151E" w:rsidRDefault="00B60EE8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a) a közszolgáltatás kötelező igénybevételéről szóló szerződés (a továbbiakban: szolgáltatási szerződés) megkötésével vagy</w:t>
      </w:r>
    </w:p>
    <w:p w:rsidR="00B60EE8" w:rsidRPr="007C151E" w:rsidRDefault="00B60EE8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b) a közszolgáltatás ingatlanhasználó részéről történő igénybevételével vagy</w:t>
      </w:r>
    </w:p>
    <w:p w:rsidR="00B60EE8" w:rsidRPr="007C151E" w:rsidRDefault="00B60EE8" w:rsidP="000E79F1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c) a közszolgáltatás közszolgáltató által történő igénybevételi lehetőségének biztosításával jön létre.</w:t>
      </w:r>
    </w:p>
    <w:p w:rsidR="00992AC7" w:rsidRPr="007C151E" w:rsidRDefault="00992AC7" w:rsidP="007C151E">
      <w:pPr>
        <w:jc w:val="both"/>
        <w:rPr>
          <w:szCs w:val="24"/>
        </w:rPr>
      </w:pPr>
    </w:p>
    <w:p w:rsidR="0035788A" w:rsidRPr="007C151E" w:rsidRDefault="00CE194F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8</w:t>
      </w:r>
      <w:r w:rsidR="0035788A" w:rsidRPr="007C151E">
        <w:rPr>
          <w:b/>
          <w:szCs w:val="24"/>
        </w:rPr>
        <w:t>. §</w:t>
      </w:r>
    </w:p>
    <w:p w:rsidR="00F97FF0" w:rsidRPr="007C151E" w:rsidRDefault="00F97FF0" w:rsidP="007C151E">
      <w:pPr>
        <w:jc w:val="both"/>
        <w:rPr>
          <w:szCs w:val="24"/>
        </w:rPr>
      </w:pPr>
    </w:p>
    <w:p w:rsidR="00B60EE8" w:rsidRPr="007C151E" w:rsidRDefault="00B60EE8" w:rsidP="007C151E">
      <w:pPr>
        <w:pStyle w:val="Szvegtrzs21"/>
        <w:ind w:left="0" w:firstLine="0"/>
        <w:rPr>
          <w:snapToGrid w:val="0"/>
          <w:szCs w:val="24"/>
        </w:rPr>
      </w:pPr>
      <w:r w:rsidRPr="007C151E">
        <w:rPr>
          <w:snapToGrid w:val="0"/>
          <w:szCs w:val="24"/>
        </w:rPr>
        <w:t>(1) A szolgáltatási szerződés tartalmazza különösen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a) a szerződő felek (a közszolgáltató és az ingatlanhasználó) azonosító adatait,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b) a közszolgáltatás igénybevételének kezdő napját,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c) a teljesítés helyét,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d) az ingatlanhasználó által használt gyűjtőedény űrtartalmát és darabszámát,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e) az ürítési gyakoriságot és az ürítés idejét,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f) a közszolgáltatási díj mértékét,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g) a közszolgáltatási díj megfizetésének módját, </w:t>
      </w:r>
      <w:r w:rsidR="00C9785D" w:rsidRPr="007C151E">
        <w:rPr>
          <w:snapToGrid w:val="0"/>
          <w:szCs w:val="24"/>
        </w:rPr>
        <w:t xml:space="preserve">a díj jogosultját </w:t>
      </w:r>
      <w:r w:rsidRPr="007C151E">
        <w:rPr>
          <w:snapToGrid w:val="0"/>
          <w:szCs w:val="24"/>
        </w:rPr>
        <w:t>és</w:t>
      </w:r>
    </w:p>
    <w:p w:rsidR="00B60EE8" w:rsidRPr="007C151E" w:rsidRDefault="00B60EE8" w:rsidP="007C151E">
      <w:pPr>
        <w:ind w:left="851"/>
        <w:rPr>
          <w:snapToGrid w:val="0"/>
          <w:szCs w:val="24"/>
        </w:rPr>
      </w:pPr>
      <w:r w:rsidRPr="007C151E">
        <w:rPr>
          <w:snapToGrid w:val="0"/>
          <w:szCs w:val="24"/>
        </w:rPr>
        <w:t>h) a szerződés megszűnésének feltételeit.</w:t>
      </w:r>
    </w:p>
    <w:p w:rsidR="00B60EE8" w:rsidRPr="007C151E" w:rsidRDefault="00B60EE8" w:rsidP="007C151E">
      <w:pPr>
        <w:jc w:val="both"/>
        <w:rPr>
          <w:snapToGrid w:val="0"/>
          <w:szCs w:val="24"/>
        </w:rPr>
      </w:pPr>
    </w:p>
    <w:p w:rsidR="00B60EE8" w:rsidRPr="007C151E" w:rsidRDefault="00B60EE8" w:rsidP="007C151E">
      <w:pPr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(2) A szolgáltatási szerződés ingatlanhasználóra vonatkozó tartalmi elemeinek valóságát a közszolgáltató jogosult ellenőrizni.</w:t>
      </w:r>
    </w:p>
    <w:p w:rsidR="00B60EE8" w:rsidRPr="007C151E" w:rsidRDefault="00B60EE8" w:rsidP="007C151E">
      <w:pPr>
        <w:jc w:val="both"/>
        <w:rPr>
          <w:szCs w:val="24"/>
        </w:rPr>
      </w:pPr>
    </w:p>
    <w:p w:rsidR="00B60EE8" w:rsidRPr="007C151E" w:rsidRDefault="00B60EE8" w:rsidP="007C151E">
      <w:pPr>
        <w:pStyle w:val="Szvegtrzs21"/>
        <w:ind w:left="0" w:firstLine="0"/>
        <w:rPr>
          <w:b/>
          <w:bCs/>
          <w:iCs/>
          <w:szCs w:val="24"/>
        </w:rPr>
      </w:pPr>
      <w:r w:rsidRPr="007C151E">
        <w:rPr>
          <w:szCs w:val="24"/>
        </w:rPr>
        <w:t>(3) A 6. § (5) bekezdésében foglalt esetben a gazdálkodó szervezetnek és a természetes személy ingatlanhasználónak külön-külön szolgáltatási szerződést kell kötnie.</w:t>
      </w:r>
    </w:p>
    <w:p w:rsidR="00B60EE8" w:rsidRPr="007C151E" w:rsidRDefault="00B60EE8" w:rsidP="007C151E">
      <w:pPr>
        <w:jc w:val="both"/>
        <w:rPr>
          <w:szCs w:val="24"/>
        </w:rPr>
      </w:pPr>
    </w:p>
    <w:p w:rsidR="00B60EE8" w:rsidRPr="007C151E" w:rsidRDefault="00B60EE8" w:rsidP="007C151E">
      <w:pPr>
        <w:pStyle w:val="Szvegtrzs21"/>
        <w:ind w:left="0" w:firstLine="0"/>
        <w:rPr>
          <w:szCs w:val="24"/>
        </w:rPr>
      </w:pPr>
      <w:r w:rsidRPr="007C151E">
        <w:rPr>
          <w:szCs w:val="24"/>
        </w:rPr>
        <w:t>(4) Az ingatlanhasználó személyének változása esetén a változást – a változást követő 8 napon belül – a korábbi és az új ingatlanhasználó együttesen köteles bejelenteni a közszolgáltatónak.</w:t>
      </w:r>
    </w:p>
    <w:p w:rsidR="004922BF" w:rsidRPr="007C151E" w:rsidRDefault="00384000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9</w:t>
      </w:r>
      <w:r w:rsidR="004922BF" w:rsidRPr="007C151E">
        <w:rPr>
          <w:b/>
          <w:szCs w:val="24"/>
        </w:rPr>
        <w:t>. §</w:t>
      </w:r>
    </w:p>
    <w:p w:rsidR="004922BF" w:rsidRPr="007C151E" w:rsidRDefault="004922BF" w:rsidP="007C151E">
      <w:pPr>
        <w:pStyle w:val="Bekezds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B60EE8" w:rsidRPr="007C151E" w:rsidRDefault="00B60EE8" w:rsidP="007C151E">
      <w:pPr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lastRenderedPageBreak/>
        <w:t xml:space="preserve">A hulladékgazdálkodási közszolgáltatás ellátására vonatkozó jogviszony 7. § b) és c) pontja szerinti létrejötte azt jelenti, hogy a közszolgáltató az ingatlanhasználó számára a szolgáltatást felajánlja úgy, hogy rendelkezésre áll a közszolgáltatás teljesítésére azáltal, hogy a megjelölt ürítési napokon megkísérli a hulladék átvételét és elszállítását. </w:t>
      </w:r>
    </w:p>
    <w:p w:rsidR="00B60EE8" w:rsidRPr="007C151E" w:rsidRDefault="00B60EE8" w:rsidP="000E79F1">
      <w:pPr>
        <w:pStyle w:val="NormlWeb"/>
        <w:spacing w:before="0" w:beforeAutospacing="0" w:after="0" w:afterAutospacing="0"/>
        <w:jc w:val="center"/>
        <w:rPr>
          <w:b/>
          <w:snapToGrid w:val="0"/>
        </w:rPr>
      </w:pPr>
      <w:r w:rsidRPr="007C151E">
        <w:br/>
      </w:r>
      <w:r w:rsidRPr="007C151E">
        <w:rPr>
          <w:b/>
          <w:snapToGrid w:val="0"/>
        </w:rPr>
        <w:t>4. A hulladékgazdálkodási közszolgáltatási díj</w:t>
      </w:r>
    </w:p>
    <w:p w:rsidR="00B60EE8" w:rsidRPr="007C151E" w:rsidRDefault="00B60EE8" w:rsidP="007C151E">
      <w:pPr>
        <w:jc w:val="center"/>
        <w:rPr>
          <w:b/>
          <w:szCs w:val="24"/>
        </w:rPr>
      </w:pPr>
    </w:p>
    <w:p w:rsidR="00674540" w:rsidRPr="007C151E" w:rsidRDefault="00384000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10</w:t>
      </w:r>
      <w:r w:rsidR="00674540" w:rsidRPr="007C151E">
        <w:rPr>
          <w:b/>
          <w:szCs w:val="24"/>
        </w:rPr>
        <w:t>. §</w:t>
      </w:r>
    </w:p>
    <w:p w:rsidR="00674540" w:rsidRPr="007C151E" w:rsidRDefault="00674540" w:rsidP="007C151E">
      <w:pPr>
        <w:pStyle w:val="Listaszerbekezds"/>
        <w:ind w:left="0"/>
        <w:rPr>
          <w:szCs w:val="24"/>
        </w:rPr>
      </w:pPr>
    </w:p>
    <w:p w:rsidR="003B221D" w:rsidRPr="007C151E" w:rsidRDefault="003B221D" w:rsidP="007C151E">
      <w:pPr>
        <w:pStyle w:val="Szvegtrzs"/>
        <w:jc w:val="both"/>
        <w:rPr>
          <w:b w:val="0"/>
          <w:bCs/>
          <w:iCs/>
          <w:szCs w:val="24"/>
        </w:rPr>
      </w:pPr>
      <w:r w:rsidRPr="007C151E">
        <w:rPr>
          <w:b w:val="0"/>
          <w:bCs/>
          <w:iCs/>
          <w:szCs w:val="24"/>
        </w:rPr>
        <w:t>(1) Az ingatlanhasználó a hulladékgazdálkodási közszolgáltatás ellátásáért közszolgáltatási díjat (a továbbiakban: közszolgáltatási díj) köteles fizetni.</w:t>
      </w:r>
    </w:p>
    <w:p w:rsidR="003B221D" w:rsidRPr="007C151E" w:rsidRDefault="003B221D" w:rsidP="007C151E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</w:rPr>
      </w:pPr>
    </w:p>
    <w:p w:rsidR="003B221D" w:rsidRPr="007C151E" w:rsidRDefault="003B221D" w:rsidP="007C151E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</w:rPr>
      </w:pPr>
      <w:r w:rsidRPr="007C151E">
        <w:rPr>
          <w:b w:val="0"/>
          <w:bCs/>
          <w:iCs/>
          <w:szCs w:val="24"/>
        </w:rPr>
        <w:t>(2) A közszolgáltatási díjat a Koordináló szerv által kiállított számla ellenében, a Koordináló szerv részére kell megfizetni.</w:t>
      </w:r>
    </w:p>
    <w:p w:rsidR="003B221D" w:rsidRPr="007C151E" w:rsidRDefault="003B221D" w:rsidP="007C151E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</w:rPr>
      </w:pPr>
    </w:p>
    <w:p w:rsidR="003B221D" w:rsidRPr="007C151E" w:rsidRDefault="003B221D" w:rsidP="007C151E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</w:rPr>
      </w:pPr>
      <w:r w:rsidRPr="007C151E">
        <w:rPr>
          <w:b w:val="0"/>
          <w:bCs/>
          <w:iCs/>
          <w:szCs w:val="24"/>
        </w:rPr>
        <w:t xml:space="preserve">(3) </w:t>
      </w:r>
      <w:r w:rsidRPr="007C151E">
        <w:rPr>
          <w:b w:val="0"/>
          <w:bCs/>
          <w:szCs w:val="24"/>
        </w:rPr>
        <w:t xml:space="preserve">Az ingatlanhasználó </w:t>
      </w:r>
      <w:r w:rsidRPr="007C151E">
        <w:rPr>
          <w:b w:val="0"/>
          <w:bCs/>
          <w:iCs/>
          <w:szCs w:val="24"/>
        </w:rPr>
        <w:t>a közszolgáltatási díjat számla ellenében, a Koordináló szerv jogszabályban meghatározott számlázási ütemezése szerint köteles megfizetni.</w:t>
      </w:r>
    </w:p>
    <w:p w:rsidR="003B221D" w:rsidRPr="007C151E" w:rsidRDefault="003B221D" w:rsidP="007C151E">
      <w:pPr>
        <w:pStyle w:val="Szvegtrzs"/>
        <w:tabs>
          <w:tab w:val="right" w:pos="8953"/>
        </w:tabs>
        <w:jc w:val="both"/>
        <w:rPr>
          <w:b w:val="0"/>
          <w:bCs/>
          <w:strike/>
          <w:szCs w:val="24"/>
        </w:rPr>
      </w:pPr>
    </w:p>
    <w:p w:rsidR="003B221D" w:rsidRPr="007C151E" w:rsidRDefault="003B221D" w:rsidP="007C151E">
      <w:pPr>
        <w:pStyle w:val="Szvegtrzs21"/>
        <w:ind w:left="0" w:firstLine="0"/>
        <w:rPr>
          <w:szCs w:val="24"/>
        </w:rPr>
      </w:pPr>
      <w:r w:rsidRPr="007C151E">
        <w:rPr>
          <w:szCs w:val="24"/>
        </w:rPr>
        <w:t>(4) A 8. § (4) bekezdése szerinti kötelezettség nemteljesítése esetén a bejelentésig terjedő időszakra a közszolgáltatási díjfizetési kötelezettség a régi és az új ingatlanhasználót egyetemlegesen terheli.</w:t>
      </w:r>
    </w:p>
    <w:p w:rsidR="007A6B67" w:rsidRPr="007C151E" w:rsidRDefault="007A6B67" w:rsidP="007C151E">
      <w:pPr>
        <w:pStyle w:val="NormlWeb"/>
        <w:spacing w:before="0" w:beforeAutospacing="0" w:after="0" w:afterAutospacing="0"/>
        <w:jc w:val="both"/>
        <w:rPr>
          <w:highlight w:val="yellow"/>
        </w:rPr>
      </w:pPr>
    </w:p>
    <w:p w:rsidR="00A345DA" w:rsidRPr="007C151E" w:rsidRDefault="00384000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11</w:t>
      </w:r>
      <w:r w:rsidR="00A345DA" w:rsidRPr="007C151E">
        <w:rPr>
          <w:b/>
          <w:szCs w:val="24"/>
        </w:rPr>
        <w:t>. §</w:t>
      </w:r>
    </w:p>
    <w:p w:rsidR="003B221D" w:rsidRPr="007C151E" w:rsidRDefault="003B221D" w:rsidP="007C151E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</w:rPr>
      </w:pPr>
    </w:p>
    <w:p w:rsidR="009322C0" w:rsidRDefault="003B221D" w:rsidP="000E79F1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</w:rPr>
      </w:pPr>
      <w:r w:rsidRPr="007C151E">
        <w:rPr>
          <w:b w:val="0"/>
          <w:bCs/>
          <w:iCs/>
          <w:szCs w:val="24"/>
        </w:rPr>
        <w:t>Az Önkormányzat az ingatlanhasználó részére a közszolgáltatási díj fizetésére vonatkozóan nem állapít meg kedvezményt.</w:t>
      </w:r>
      <w:r w:rsidR="00106B64" w:rsidRPr="007C151E">
        <w:rPr>
          <w:b w:val="0"/>
          <w:bCs/>
          <w:iCs/>
          <w:szCs w:val="24"/>
        </w:rPr>
        <w:t xml:space="preserve"> </w:t>
      </w:r>
    </w:p>
    <w:p w:rsidR="00811C33" w:rsidRPr="007C151E" w:rsidRDefault="00384000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12</w:t>
      </w:r>
      <w:r w:rsidR="00811C33" w:rsidRPr="007C151E">
        <w:rPr>
          <w:b/>
          <w:szCs w:val="24"/>
        </w:rPr>
        <w:t>. §</w:t>
      </w:r>
    </w:p>
    <w:p w:rsidR="0060444F" w:rsidRPr="007C151E" w:rsidRDefault="0060444F" w:rsidP="007C151E">
      <w:pPr>
        <w:jc w:val="center"/>
        <w:rPr>
          <w:b/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 xml:space="preserve">A közszolgáltatási díj megfizetésével 30 napon túl késedelembe esett ingatlanhasználó esetében a közszolgáltató a </w:t>
      </w:r>
      <w:r w:rsidR="00FD78D3" w:rsidRPr="007C151E">
        <w:rPr>
          <w:szCs w:val="24"/>
        </w:rPr>
        <w:t>25</w:t>
      </w:r>
      <w:r w:rsidRPr="007C151E">
        <w:rPr>
          <w:szCs w:val="24"/>
        </w:rPr>
        <w:t>. § szerinti házhoz menő lomtalanítást a díjhátralék kiegyenlítéséig megtagadhatja.</w:t>
      </w:r>
    </w:p>
    <w:p w:rsidR="00424E05" w:rsidRPr="007C151E" w:rsidRDefault="00424E05" w:rsidP="007C151E">
      <w:pPr>
        <w:jc w:val="center"/>
        <w:rPr>
          <w:b/>
          <w:szCs w:val="24"/>
        </w:rPr>
      </w:pPr>
    </w:p>
    <w:p w:rsidR="003B221D" w:rsidRPr="007C151E" w:rsidRDefault="003B221D" w:rsidP="007C151E">
      <w:pPr>
        <w:jc w:val="center"/>
        <w:rPr>
          <w:b/>
          <w:bCs/>
          <w:iCs/>
          <w:snapToGrid w:val="0"/>
          <w:szCs w:val="24"/>
        </w:rPr>
      </w:pPr>
      <w:r w:rsidRPr="007C151E">
        <w:rPr>
          <w:b/>
          <w:bCs/>
          <w:iCs/>
          <w:snapToGrid w:val="0"/>
          <w:szCs w:val="24"/>
        </w:rPr>
        <w:t>5. A hulladékgazdálkodási közszolgáltatás szüneteltetése</w:t>
      </w:r>
    </w:p>
    <w:p w:rsidR="003B221D" w:rsidRPr="007C151E" w:rsidRDefault="003B221D" w:rsidP="007C151E">
      <w:pPr>
        <w:jc w:val="center"/>
        <w:rPr>
          <w:b/>
          <w:szCs w:val="24"/>
        </w:rPr>
      </w:pPr>
    </w:p>
    <w:p w:rsidR="00660843" w:rsidRPr="007C151E" w:rsidRDefault="00384000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13</w:t>
      </w:r>
      <w:r w:rsidR="00660843" w:rsidRPr="007C151E">
        <w:rPr>
          <w:b/>
          <w:szCs w:val="24"/>
        </w:rPr>
        <w:t>. §</w:t>
      </w:r>
    </w:p>
    <w:p w:rsidR="00A6060F" w:rsidRPr="007C151E" w:rsidRDefault="00A6060F" w:rsidP="007C151E">
      <w:pPr>
        <w:pStyle w:val="Szvegtrzsbehzssal21"/>
        <w:ind w:left="0" w:firstLine="0"/>
        <w:rPr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 xml:space="preserve">(1) A hulladékgazdálkodási közszolgáltatás szüneteltethető, amennyiben </w:t>
      </w:r>
    </w:p>
    <w:p w:rsidR="003B221D" w:rsidRPr="007C151E" w:rsidRDefault="003B221D" w:rsidP="007C151E">
      <w:pPr>
        <w:ind w:left="993"/>
        <w:jc w:val="both"/>
        <w:rPr>
          <w:szCs w:val="24"/>
        </w:rPr>
      </w:pPr>
      <w:r w:rsidRPr="007C151E">
        <w:rPr>
          <w:szCs w:val="24"/>
        </w:rPr>
        <w:t>a) az ingatlanon legalább egybefüggő 90 napig senki nem tartózkodik vagy</w:t>
      </w:r>
    </w:p>
    <w:p w:rsidR="003B221D" w:rsidRPr="007C151E" w:rsidRDefault="003B221D" w:rsidP="007C151E">
      <w:pPr>
        <w:ind w:left="993"/>
        <w:jc w:val="both"/>
        <w:rPr>
          <w:szCs w:val="24"/>
        </w:rPr>
      </w:pPr>
      <w:r w:rsidRPr="007C151E">
        <w:rPr>
          <w:szCs w:val="24"/>
        </w:rPr>
        <w:t>b) az ingatlan beépítetlen</w:t>
      </w: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 xml:space="preserve">és az ingatlanon hulladék sem keletkezik. </w:t>
      </w:r>
    </w:p>
    <w:p w:rsidR="003B221D" w:rsidRPr="007C151E" w:rsidRDefault="003B221D" w:rsidP="007C151E">
      <w:pPr>
        <w:jc w:val="both"/>
        <w:rPr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>(2) A szüneteltetés feltétele, hogy a szüneteltetést kérő az ingatlanra vonatkozó érvényes szolgáltatási szerződéssel rendelkezzen.</w:t>
      </w:r>
    </w:p>
    <w:p w:rsidR="003B221D" w:rsidRPr="007C151E" w:rsidRDefault="003B221D" w:rsidP="007C151E">
      <w:pPr>
        <w:jc w:val="both"/>
        <w:rPr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 xml:space="preserve">(3) A szüneteltetés iránti kérelmet a 2. </w:t>
      </w:r>
      <w:r w:rsidR="00F10AA0">
        <w:rPr>
          <w:szCs w:val="24"/>
        </w:rPr>
        <w:t>függelék</w:t>
      </w:r>
      <w:r w:rsidRPr="007C151E">
        <w:rPr>
          <w:szCs w:val="24"/>
        </w:rPr>
        <w:t xml:space="preserve"> szerinti formanyomtatványon kell benyújtani a közszolgáltatóhoz. A formanyomtatványhoz csatolni kell a 3. </w:t>
      </w:r>
      <w:r w:rsidR="00F10AA0">
        <w:rPr>
          <w:szCs w:val="24"/>
        </w:rPr>
        <w:t>függelék</w:t>
      </w:r>
      <w:r w:rsidRPr="007C151E">
        <w:rPr>
          <w:szCs w:val="24"/>
        </w:rPr>
        <w:t xml:space="preserve"> szerinti nyilatkozatot, és – amennyiben az ingatlanhasználó rendelkezésére áll – a szüneteltetés (1) bekezdésben meghatározott feltételeit igazoló további okiratokat is.</w:t>
      </w:r>
    </w:p>
    <w:p w:rsidR="003B221D" w:rsidRPr="007C151E" w:rsidRDefault="003B221D" w:rsidP="007C151E">
      <w:pPr>
        <w:jc w:val="both"/>
        <w:rPr>
          <w:szCs w:val="24"/>
          <w:highlight w:val="yellow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lastRenderedPageBreak/>
        <w:t>(4) A szüneteltetés (1) és (2) bekezdésben meghatározott feltételeinek igazolása esetén a szüneteltetés joghatásai a kérelem benyújtásának napjával – vagy amennyiben a kérelmező a kérelmében a kérelem benyújtását követő napot jelöl meg, akkor a kérelemben megjelölt nappal – állnak be.</w:t>
      </w:r>
    </w:p>
    <w:p w:rsidR="003B221D" w:rsidRPr="007C151E" w:rsidRDefault="003B221D" w:rsidP="007C151E">
      <w:pPr>
        <w:jc w:val="both"/>
        <w:rPr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>(5) A közszolgáltatás legfeljebb 6 hónapra szüneteltethető, és a szüneteltetés iránti kérelem korlátlan alkalommal megismételhető.</w:t>
      </w:r>
    </w:p>
    <w:p w:rsidR="003B221D" w:rsidRPr="007C151E" w:rsidRDefault="003B221D" w:rsidP="007C151E">
      <w:pPr>
        <w:jc w:val="both"/>
        <w:rPr>
          <w:szCs w:val="24"/>
          <w:highlight w:val="yellow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 xml:space="preserve">(6) A szüneteltetés fennállása alatt bekövetkező, a szüneteltetést érintő bármely változást a kérelmező ingatlanhasználó köteles a változás bekövetkezésétől számított 8 napon belül a közszolgáltatónál bejelenteni. </w:t>
      </w:r>
    </w:p>
    <w:p w:rsidR="00B13F07" w:rsidRPr="007C151E" w:rsidRDefault="00B13F07" w:rsidP="007C151E">
      <w:pPr>
        <w:pStyle w:val="Szvegtrzs21"/>
        <w:ind w:left="0" w:firstLine="0"/>
        <w:rPr>
          <w:b/>
          <w:bCs/>
          <w:szCs w:val="24"/>
        </w:rPr>
      </w:pPr>
    </w:p>
    <w:p w:rsidR="003B221D" w:rsidRPr="007C151E" w:rsidRDefault="003B221D" w:rsidP="007C151E">
      <w:pPr>
        <w:pStyle w:val="Szvegtrzs3"/>
      </w:pPr>
      <w:r w:rsidRPr="007C151E">
        <w:t>6. A vegyes hulladék gyűjtésére, szállítására és kezelésére vonatkozó szabályok</w:t>
      </w:r>
    </w:p>
    <w:p w:rsidR="003B221D" w:rsidRPr="007C151E" w:rsidRDefault="003B221D" w:rsidP="007C151E">
      <w:pPr>
        <w:pStyle w:val="Szvegtrzs21"/>
        <w:ind w:left="0" w:firstLine="0"/>
        <w:rPr>
          <w:b/>
          <w:bCs/>
          <w:szCs w:val="24"/>
        </w:rPr>
      </w:pPr>
    </w:p>
    <w:p w:rsidR="00990A3A" w:rsidRPr="007C151E" w:rsidRDefault="00384000" w:rsidP="007C151E">
      <w:pPr>
        <w:pStyle w:val="Szvegtrzs21"/>
        <w:ind w:left="0" w:firstLine="0"/>
        <w:jc w:val="center"/>
        <w:rPr>
          <w:b/>
          <w:bCs/>
          <w:szCs w:val="24"/>
        </w:rPr>
      </w:pPr>
      <w:r w:rsidRPr="007C151E">
        <w:rPr>
          <w:b/>
          <w:bCs/>
          <w:szCs w:val="24"/>
        </w:rPr>
        <w:t>14</w:t>
      </w:r>
      <w:r w:rsidR="00213D41" w:rsidRPr="007C151E">
        <w:rPr>
          <w:b/>
          <w:bCs/>
          <w:szCs w:val="24"/>
        </w:rPr>
        <w:t>. §</w:t>
      </w:r>
    </w:p>
    <w:p w:rsidR="00213D41" w:rsidRPr="007C151E" w:rsidRDefault="00213D41" w:rsidP="007C151E">
      <w:pPr>
        <w:pStyle w:val="Szvegtrzs21"/>
        <w:ind w:left="0" w:firstLine="0"/>
        <w:rPr>
          <w:b/>
          <w:bCs/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>(1) A közszolgáltató a vegyes hulladék gyűjtésére</w:t>
      </w:r>
    </w:p>
    <w:p w:rsidR="003B221D" w:rsidRPr="007C151E" w:rsidRDefault="003B221D" w:rsidP="007C151E">
      <w:pPr>
        <w:tabs>
          <w:tab w:val="right" w:pos="1560"/>
        </w:tabs>
        <w:ind w:left="567"/>
        <w:jc w:val="both"/>
        <w:rPr>
          <w:szCs w:val="24"/>
        </w:rPr>
      </w:pPr>
      <w:r w:rsidRPr="007C151E">
        <w:rPr>
          <w:szCs w:val="24"/>
        </w:rPr>
        <w:t xml:space="preserve">a) </w:t>
      </w:r>
      <w:r w:rsidRPr="007C151E">
        <w:rPr>
          <w:szCs w:val="24"/>
        </w:rPr>
        <w:tab/>
        <w:t>60 literes,</w:t>
      </w:r>
    </w:p>
    <w:p w:rsidR="003B221D" w:rsidRPr="007C151E" w:rsidRDefault="003B221D" w:rsidP="007C151E">
      <w:pPr>
        <w:ind w:left="567"/>
        <w:jc w:val="both"/>
        <w:rPr>
          <w:szCs w:val="24"/>
        </w:rPr>
      </w:pPr>
      <w:r w:rsidRPr="007C151E">
        <w:rPr>
          <w:szCs w:val="24"/>
        </w:rPr>
        <w:t>b) 80 literes,</w:t>
      </w:r>
    </w:p>
    <w:p w:rsidR="003B221D" w:rsidRPr="007C151E" w:rsidRDefault="003B221D" w:rsidP="007C151E">
      <w:pPr>
        <w:tabs>
          <w:tab w:val="right" w:pos="1701"/>
        </w:tabs>
        <w:ind w:left="567"/>
        <w:jc w:val="both"/>
        <w:rPr>
          <w:szCs w:val="24"/>
        </w:rPr>
      </w:pPr>
      <w:r w:rsidRPr="007C151E">
        <w:rPr>
          <w:szCs w:val="24"/>
        </w:rPr>
        <w:t>c) 120 literes,</w:t>
      </w:r>
    </w:p>
    <w:p w:rsidR="003B221D" w:rsidRPr="007C151E" w:rsidRDefault="003B221D" w:rsidP="007C151E">
      <w:pPr>
        <w:tabs>
          <w:tab w:val="right" w:pos="1701"/>
        </w:tabs>
        <w:ind w:left="567"/>
        <w:jc w:val="both"/>
        <w:rPr>
          <w:szCs w:val="24"/>
        </w:rPr>
      </w:pPr>
      <w:r w:rsidRPr="007C151E">
        <w:rPr>
          <w:szCs w:val="24"/>
        </w:rPr>
        <w:t>d) 240 literes,</w:t>
      </w:r>
    </w:p>
    <w:p w:rsidR="003B221D" w:rsidRPr="007C151E" w:rsidRDefault="003B221D" w:rsidP="007C151E">
      <w:pPr>
        <w:tabs>
          <w:tab w:val="right" w:pos="1701"/>
        </w:tabs>
        <w:ind w:left="567"/>
        <w:jc w:val="both"/>
        <w:rPr>
          <w:szCs w:val="24"/>
        </w:rPr>
      </w:pPr>
      <w:r w:rsidRPr="007C151E">
        <w:rPr>
          <w:szCs w:val="24"/>
        </w:rPr>
        <w:t xml:space="preserve">e) </w:t>
      </w:r>
      <w:r w:rsidRPr="007C151E">
        <w:rPr>
          <w:szCs w:val="24"/>
        </w:rPr>
        <w:tab/>
        <w:t>770 literes, valamint</w:t>
      </w:r>
    </w:p>
    <w:p w:rsidR="003B221D" w:rsidRPr="007C151E" w:rsidRDefault="003B221D" w:rsidP="007C151E">
      <w:pPr>
        <w:ind w:left="567"/>
        <w:jc w:val="both"/>
        <w:rPr>
          <w:szCs w:val="24"/>
        </w:rPr>
      </w:pPr>
      <w:r w:rsidRPr="007C151E">
        <w:rPr>
          <w:szCs w:val="24"/>
        </w:rPr>
        <w:t xml:space="preserve">f) 1 100 literes </w:t>
      </w: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>gyűjtőedényt rendszeresít.</w:t>
      </w:r>
    </w:p>
    <w:p w:rsidR="003B221D" w:rsidRPr="007C151E" w:rsidRDefault="003B221D" w:rsidP="007C151E">
      <w:pPr>
        <w:jc w:val="both"/>
        <w:rPr>
          <w:szCs w:val="24"/>
        </w:rPr>
      </w:pPr>
    </w:p>
    <w:p w:rsidR="003B221D" w:rsidRPr="007C151E" w:rsidRDefault="003B221D" w:rsidP="007C151E">
      <w:pPr>
        <w:jc w:val="both"/>
        <w:rPr>
          <w:szCs w:val="24"/>
        </w:rPr>
      </w:pPr>
      <w:r w:rsidRPr="007C151E">
        <w:rPr>
          <w:szCs w:val="24"/>
        </w:rPr>
        <w:t xml:space="preserve">(2) Az (1) bekezdés a) pontjában meghatározott gyűjtőedény használata a lakóingatlant egyedül és életvitelszerűen használó természetes személy ingatlanhasználót illeti meg. </w:t>
      </w:r>
      <w:r w:rsidR="00AB4FBD" w:rsidRPr="007C151E">
        <w:rPr>
          <w:szCs w:val="24"/>
        </w:rPr>
        <w:br/>
      </w:r>
      <w:r w:rsidRPr="007C151E">
        <w:rPr>
          <w:szCs w:val="24"/>
        </w:rPr>
        <w:t xml:space="preserve">A díjszabás alkalmazásának feltétele a gyűjtőedény megléte. Az (1) bekezdés </w:t>
      </w:r>
      <w:proofErr w:type="gramStart"/>
      <w:r w:rsidRPr="007C151E">
        <w:rPr>
          <w:szCs w:val="24"/>
        </w:rPr>
        <w:t>b)-</w:t>
      </w:r>
      <w:proofErr w:type="gramEnd"/>
      <w:r w:rsidRPr="007C151E">
        <w:rPr>
          <w:szCs w:val="24"/>
        </w:rPr>
        <w:t xml:space="preserve">f) pontja szerinti gyűjtőedény használatáról az (1) bekezdés a) pontja szerinti gyűjtőedény használatára való áttérést a 4. melléklet szerinti formanyomtatványon kell a közszolgáltató részére bejelenteni. </w:t>
      </w:r>
    </w:p>
    <w:p w:rsidR="003B221D" w:rsidRPr="007C151E" w:rsidRDefault="003B221D" w:rsidP="007C151E">
      <w:pPr>
        <w:jc w:val="both"/>
        <w:rPr>
          <w:szCs w:val="24"/>
          <w:highlight w:val="yellow"/>
        </w:rPr>
      </w:pPr>
    </w:p>
    <w:p w:rsidR="003B221D" w:rsidRPr="007C151E" w:rsidRDefault="003B221D" w:rsidP="007C151E">
      <w:pPr>
        <w:jc w:val="both"/>
        <w:rPr>
          <w:szCs w:val="24"/>
          <w:highlight w:val="yellow"/>
        </w:rPr>
      </w:pPr>
      <w:r w:rsidRPr="007C151E">
        <w:rPr>
          <w:szCs w:val="24"/>
        </w:rPr>
        <w:t xml:space="preserve">(3) A gyűjtőedény nagyságát és darabszámát a keletkező hulladék mennyisége és az ürítési gyakoriság alapján a közszolgáltató határozza meg figyelembe véve, hogy </w:t>
      </w:r>
    </w:p>
    <w:p w:rsidR="003B221D" w:rsidRPr="007C151E" w:rsidRDefault="003B221D" w:rsidP="007C151E">
      <w:pPr>
        <w:tabs>
          <w:tab w:val="left" w:pos="993"/>
        </w:tabs>
        <w:ind w:left="567"/>
        <w:jc w:val="both"/>
        <w:rPr>
          <w:szCs w:val="24"/>
        </w:rPr>
      </w:pPr>
      <w:r w:rsidRPr="007C151E">
        <w:rPr>
          <w:szCs w:val="24"/>
        </w:rPr>
        <w:t xml:space="preserve">a) társasház és lakásszövetkezet ingatlanhasználó esetén közös gyűjtőedényt kell használni,   </w:t>
      </w:r>
    </w:p>
    <w:p w:rsidR="003B221D" w:rsidRPr="007C151E" w:rsidRDefault="003B221D" w:rsidP="007C151E">
      <w:pPr>
        <w:tabs>
          <w:tab w:val="left" w:pos="993"/>
        </w:tabs>
        <w:ind w:left="567"/>
        <w:jc w:val="both"/>
        <w:rPr>
          <w:szCs w:val="24"/>
        </w:rPr>
      </w:pPr>
      <w:r w:rsidRPr="007C151E">
        <w:rPr>
          <w:szCs w:val="24"/>
        </w:rPr>
        <w:t xml:space="preserve">b) gazdálkodó szervezet működési </w:t>
      </w:r>
      <w:proofErr w:type="spellStart"/>
      <w:r w:rsidRPr="007C151E">
        <w:rPr>
          <w:szCs w:val="24"/>
        </w:rPr>
        <w:t>egységenként</w:t>
      </w:r>
      <w:proofErr w:type="spellEnd"/>
      <w:r w:rsidRPr="007C151E">
        <w:rPr>
          <w:szCs w:val="24"/>
        </w:rPr>
        <w:t xml:space="preserve"> (</w:t>
      </w:r>
      <w:proofErr w:type="spellStart"/>
      <w:r w:rsidRPr="007C151E">
        <w:rPr>
          <w:szCs w:val="24"/>
        </w:rPr>
        <w:t>albetétenként</w:t>
      </w:r>
      <w:proofErr w:type="spellEnd"/>
      <w:r w:rsidRPr="007C151E">
        <w:rPr>
          <w:szCs w:val="24"/>
        </w:rPr>
        <w:t xml:space="preserve">) az (1) bekezdés </w:t>
      </w:r>
      <w:proofErr w:type="gramStart"/>
      <w:r w:rsidRPr="007C151E">
        <w:rPr>
          <w:szCs w:val="24"/>
        </w:rPr>
        <w:t>c)-</w:t>
      </w:r>
      <w:proofErr w:type="gramEnd"/>
      <w:r w:rsidRPr="007C151E">
        <w:rPr>
          <w:szCs w:val="24"/>
        </w:rPr>
        <w:t xml:space="preserve">f) pontja szerinti hulladékgyűjtő edényt használhatja. </w:t>
      </w:r>
    </w:p>
    <w:p w:rsidR="003B221D" w:rsidRPr="007C151E" w:rsidRDefault="003B221D" w:rsidP="007C151E">
      <w:pPr>
        <w:tabs>
          <w:tab w:val="left" w:pos="993"/>
        </w:tabs>
        <w:ind w:left="567"/>
        <w:jc w:val="both"/>
        <w:rPr>
          <w:szCs w:val="24"/>
        </w:rPr>
      </w:pPr>
    </w:p>
    <w:p w:rsidR="003B221D" w:rsidRPr="007C151E" w:rsidRDefault="003B221D" w:rsidP="007C151E">
      <w:pPr>
        <w:tabs>
          <w:tab w:val="left" w:pos="993"/>
        </w:tabs>
        <w:jc w:val="both"/>
        <w:rPr>
          <w:szCs w:val="24"/>
        </w:rPr>
      </w:pPr>
      <w:r w:rsidRPr="007C151E">
        <w:rPr>
          <w:szCs w:val="24"/>
        </w:rPr>
        <w:t xml:space="preserve">(4) A (3) bekezdés a) pontja szerinti esetben a közös gyűjtőedény méretét </w:t>
      </w:r>
      <w:proofErr w:type="spellStart"/>
      <w:r w:rsidRPr="007C151E">
        <w:rPr>
          <w:szCs w:val="24"/>
        </w:rPr>
        <w:t>lakóegységenként</w:t>
      </w:r>
      <w:proofErr w:type="spellEnd"/>
      <w:r w:rsidRPr="007C151E">
        <w:rPr>
          <w:szCs w:val="24"/>
        </w:rPr>
        <w:t xml:space="preserve"> heti minimum 80 liter edénytérfogat figyelembevételével kell kiszámítani, és a számítás eredményét az (1) bekezdésben rögzített űrtartalomnak megfelelően felfelé kell kerekíteni. </w:t>
      </w:r>
    </w:p>
    <w:p w:rsidR="003B221D" w:rsidRDefault="003B221D" w:rsidP="007C151E">
      <w:pPr>
        <w:tabs>
          <w:tab w:val="left" w:pos="993"/>
        </w:tabs>
        <w:jc w:val="both"/>
        <w:rPr>
          <w:szCs w:val="24"/>
        </w:rPr>
      </w:pPr>
    </w:p>
    <w:p w:rsidR="00237884" w:rsidRPr="007C151E" w:rsidRDefault="00237884" w:rsidP="007C151E">
      <w:pPr>
        <w:tabs>
          <w:tab w:val="left" w:pos="993"/>
        </w:tabs>
        <w:jc w:val="both"/>
        <w:rPr>
          <w:szCs w:val="24"/>
        </w:rPr>
      </w:pPr>
    </w:p>
    <w:p w:rsidR="003B221D" w:rsidRPr="007C151E" w:rsidRDefault="003B221D" w:rsidP="007C151E">
      <w:pPr>
        <w:tabs>
          <w:tab w:val="left" w:pos="993"/>
        </w:tabs>
        <w:jc w:val="both"/>
        <w:rPr>
          <w:szCs w:val="24"/>
        </w:rPr>
      </w:pPr>
      <w:r w:rsidRPr="007C151E">
        <w:rPr>
          <w:szCs w:val="24"/>
        </w:rPr>
        <w:t xml:space="preserve">(5) Amennyiben a (4) bekezdés szerinti számítás eredménye az (1) bekezdés f) pontja szerinti űrtartalmat meghaladja, a gyűjtőedények méretét, darabszámát és az ürítési gyakoriságot az (1) bekezdés </w:t>
      </w:r>
      <w:proofErr w:type="gramStart"/>
      <w:r w:rsidRPr="007C151E">
        <w:rPr>
          <w:szCs w:val="24"/>
        </w:rPr>
        <w:t>d)-</w:t>
      </w:r>
      <w:proofErr w:type="gramEnd"/>
      <w:r w:rsidRPr="007C151E">
        <w:rPr>
          <w:szCs w:val="24"/>
        </w:rPr>
        <w:t xml:space="preserve">f) pontjában meghatározott gyűjtőedények kombinációjával kell meghatározni. </w:t>
      </w:r>
    </w:p>
    <w:p w:rsidR="003B221D" w:rsidRPr="007C151E" w:rsidRDefault="003B221D" w:rsidP="007C151E">
      <w:pPr>
        <w:tabs>
          <w:tab w:val="left" w:pos="567"/>
        </w:tabs>
        <w:jc w:val="both"/>
        <w:rPr>
          <w:szCs w:val="24"/>
        </w:rPr>
      </w:pPr>
    </w:p>
    <w:p w:rsidR="003B221D" w:rsidRPr="007C151E" w:rsidRDefault="003B221D" w:rsidP="007C151E">
      <w:pPr>
        <w:pStyle w:val="Szvegtrzs21"/>
        <w:tabs>
          <w:tab w:val="left" w:pos="567"/>
        </w:tabs>
        <w:ind w:left="0" w:firstLine="0"/>
        <w:rPr>
          <w:szCs w:val="24"/>
        </w:rPr>
      </w:pPr>
      <w:r w:rsidRPr="007C151E">
        <w:rPr>
          <w:szCs w:val="24"/>
        </w:rPr>
        <w:t>(6) A</w:t>
      </w:r>
      <w:r w:rsidRPr="007C151E">
        <w:rPr>
          <w:snapToGrid w:val="0"/>
          <w:szCs w:val="24"/>
        </w:rPr>
        <w:t xml:space="preserve"> közszolgáltató </w:t>
      </w:r>
      <w:r w:rsidRPr="007C151E">
        <w:rPr>
          <w:szCs w:val="24"/>
        </w:rPr>
        <w:t xml:space="preserve">– erre irányuló kérelem esetén – bérleti díj ellenében gyűjtőedényt biztosít </w:t>
      </w:r>
      <w:r w:rsidRPr="007C151E">
        <w:rPr>
          <w:snapToGrid w:val="0"/>
          <w:szCs w:val="24"/>
        </w:rPr>
        <w:t>az</w:t>
      </w:r>
      <w:r w:rsidRPr="007C151E">
        <w:rPr>
          <w:szCs w:val="24"/>
        </w:rPr>
        <w:t xml:space="preserve"> ingatlanhasználó számára. A bérleti szerződést írásba kell foglalni.</w:t>
      </w:r>
    </w:p>
    <w:p w:rsidR="002822BB" w:rsidRPr="007C151E" w:rsidRDefault="002822BB" w:rsidP="007C151E">
      <w:pPr>
        <w:jc w:val="both"/>
        <w:rPr>
          <w:snapToGrid w:val="0"/>
          <w:szCs w:val="24"/>
        </w:rPr>
      </w:pPr>
    </w:p>
    <w:p w:rsidR="00CA502A" w:rsidRPr="007C151E" w:rsidRDefault="00384000" w:rsidP="007C151E">
      <w:pPr>
        <w:pStyle w:val="Szvegtrzs21"/>
        <w:ind w:left="0" w:firstLine="0"/>
        <w:jc w:val="center"/>
        <w:rPr>
          <w:b/>
          <w:szCs w:val="24"/>
        </w:rPr>
      </w:pPr>
      <w:r w:rsidRPr="007C151E">
        <w:rPr>
          <w:b/>
          <w:szCs w:val="24"/>
        </w:rPr>
        <w:t>15</w:t>
      </w:r>
      <w:r w:rsidR="00CA502A" w:rsidRPr="007C151E">
        <w:rPr>
          <w:b/>
          <w:szCs w:val="24"/>
        </w:rPr>
        <w:t>. §</w:t>
      </w:r>
    </w:p>
    <w:p w:rsidR="00CA502A" w:rsidRPr="007C151E" w:rsidRDefault="00CA502A" w:rsidP="007C151E">
      <w:pPr>
        <w:pStyle w:val="Szvegtrzs21"/>
        <w:ind w:left="0" w:firstLine="0"/>
        <w:jc w:val="center"/>
        <w:rPr>
          <w:b/>
          <w:szCs w:val="24"/>
        </w:rPr>
      </w:pPr>
    </w:p>
    <w:p w:rsidR="00AB4FBD" w:rsidRPr="007C151E" w:rsidRDefault="00AB4FBD" w:rsidP="007C151E">
      <w:pPr>
        <w:tabs>
          <w:tab w:val="num" w:pos="567"/>
          <w:tab w:val="right" w:pos="8953"/>
        </w:tabs>
        <w:jc w:val="both"/>
        <w:rPr>
          <w:b/>
          <w:bCs/>
          <w:iCs/>
          <w:snapToGrid w:val="0"/>
          <w:szCs w:val="24"/>
          <w:highlight w:val="cyan"/>
        </w:rPr>
      </w:pPr>
      <w:r w:rsidRPr="007C151E">
        <w:rPr>
          <w:szCs w:val="24"/>
        </w:rPr>
        <w:t>A közszolgáltató a hulladékgyűjtő edény azonosítását matricával végzi. A közszolgáltató a tárgyidőszakot megelőzően díjmentesen eljuttatja az ingatlanhasználó részére az edényazonosító matricát. Amennyiben az ingatlanhasználó nem kap matricát vagy a számára megküldött matricát elveszti, köteles jelezni a közszolgáltató ügyfélszolgálatán. Közszolgáltató a matricát díjmentesen pótolja.</w:t>
      </w:r>
    </w:p>
    <w:p w:rsidR="00CA502A" w:rsidRPr="007C151E" w:rsidRDefault="00AB4FBD" w:rsidP="007C151E">
      <w:pPr>
        <w:pStyle w:val="Szvegtrzs21"/>
        <w:ind w:left="0" w:firstLine="0"/>
        <w:jc w:val="center"/>
        <w:rPr>
          <w:b/>
          <w:szCs w:val="24"/>
        </w:rPr>
      </w:pPr>
      <w:r w:rsidRPr="007C151E">
        <w:rPr>
          <w:b/>
          <w:szCs w:val="24"/>
        </w:rPr>
        <w:br/>
      </w:r>
      <w:r w:rsidR="00384000" w:rsidRPr="007C151E">
        <w:rPr>
          <w:b/>
          <w:szCs w:val="24"/>
        </w:rPr>
        <w:t>16</w:t>
      </w:r>
      <w:r w:rsidR="00CA502A" w:rsidRPr="007C151E">
        <w:rPr>
          <w:b/>
          <w:szCs w:val="24"/>
        </w:rPr>
        <w:t>. §</w:t>
      </w:r>
    </w:p>
    <w:p w:rsidR="00CA502A" w:rsidRPr="007C151E" w:rsidRDefault="00CA502A" w:rsidP="007C151E">
      <w:pPr>
        <w:jc w:val="both"/>
        <w:rPr>
          <w:snapToGrid w:val="0"/>
          <w:szCs w:val="24"/>
        </w:rPr>
      </w:pPr>
    </w:p>
    <w:p w:rsidR="00AB4FBD" w:rsidRPr="007C151E" w:rsidRDefault="00AB4FBD" w:rsidP="007C151E">
      <w:pPr>
        <w:jc w:val="both"/>
        <w:rPr>
          <w:szCs w:val="24"/>
        </w:rPr>
      </w:pPr>
      <w:r w:rsidRPr="007C151E">
        <w:rPr>
          <w:snapToGrid w:val="0"/>
          <w:szCs w:val="24"/>
        </w:rPr>
        <w:t xml:space="preserve">(1) Az </w:t>
      </w:r>
      <w:r w:rsidRPr="007C151E">
        <w:rPr>
          <w:szCs w:val="24"/>
        </w:rPr>
        <w:t xml:space="preserve">ingatlanhasználó a gyűjtőedényt – a (2) bekezdésben foglalt kivétellel – </w:t>
      </w:r>
      <w:r w:rsidRPr="007C151E">
        <w:rPr>
          <w:snapToGrid w:val="0"/>
          <w:szCs w:val="24"/>
        </w:rPr>
        <w:t xml:space="preserve">az ingatlan területén belül köteles elhelyezni. </w:t>
      </w:r>
    </w:p>
    <w:p w:rsidR="00AB4FBD" w:rsidRPr="007C151E" w:rsidRDefault="00AB4FBD" w:rsidP="007C151E">
      <w:pPr>
        <w:pStyle w:val="Szvegtrzs21"/>
        <w:ind w:left="0" w:firstLine="0"/>
        <w:rPr>
          <w:snapToGrid w:val="0"/>
          <w:szCs w:val="24"/>
          <w:highlight w:val="cyan"/>
        </w:rPr>
      </w:pPr>
    </w:p>
    <w:p w:rsidR="00AB4FBD" w:rsidRPr="007C151E" w:rsidRDefault="00AB4FBD" w:rsidP="007C151E">
      <w:pPr>
        <w:pStyle w:val="Szvegtrzs21"/>
        <w:ind w:left="0" w:firstLine="0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(2) A gyűjtőedény közterületen történő tartós elhelyezése esetén a közszolgáltató, a közszolgáltatást </w:t>
      </w:r>
      <w:proofErr w:type="spellStart"/>
      <w:r w:rsidRPr="007C151E">
        <w:rPr>
          <w:snapToGrid w:val="0"/>
          <w:szCs w:val="24"/>
        </w:rPr>
        <w:t>igénybevevő</w:t>
      </w:r>
      <w:proofErr w:type="spellEnd"/>
      <w:r w:rsidRPr="007C151E">
        <w:rPr>
          <w:snapToGrid w:val="0"/>
          <w:szCs w:val="24"/>
        </w:rPr>
        <w:t xml:space="preserve">, valamint </w:t>
      </w:r>
      <w:r w:rsidR="00C227F0" w:rsidRPr="007C151E">
        <w:rPr>
          <w:snapToGrid w:val="0"/>
          <w:szCs w:val="24"/>
        </w:rPr>
        <w:t>a</w:t>
      </w:r>
      <w:r w:rsidRPr="007C151E">
        <w:rPr>
          <w:snapToGrid w:val="0"/>
          <w:szCs w:val="24"/>
        </w:rPr>
        <w:t xml:space="preserve"> Polgármesteri Hivatal előzetes egyeztetése alapján történik a gyűjtőedény helyének kijelölése.</w:t>
      </w:r>
    </w:p>
    <w:p w:rsidR="00AB4FBD" w:rsidRPr="007C151E" w:rsidRDefault="00AB4FBD" w:rsidP="007C151E">
      <w:pPr>
        <w:tabs>
          <w:tab w:val="left" w:pos="567"/>
        </w:tabs>
        <w:jc w:val="both"/>
        <w:rPr>
          <w:szCs w:val="24"/>
        </w:rPr>
      </w:pPr>
    </w:p>
    <w:p w:rsidR="00AB4FBD" w:rsidRPr="007C151E" w:rsidRDefault="00AB4FBD" w:rsidP="007C151E">
      <w:pPr>
        <w:pStyle w:val="Szvegtrzsbehzssal31"/>
        <w:ind w:left="0" w:firstLine="0"/>
        <w:rPr>
          <w:szCs w:val="24"/>
        </w:rPr>
      </w:pPr>
      <w:r w:rsidRPr="007C151E">
        <w:rPr>
          <w:szCs w:val="24"/>
        </w:rPr>
        <w:t>(3) Az ingatlanhasználó köteles gondoskodni a gyűjtőedény és a gyűjtőedény tárolására szolgáló hely és annak környezete tisztán tartásáról, fertőtlenítéséről, valamint – a 18. § (4) bekezdésében foglalt kivétellel – a gyűjtőedényből kiszóródott hulladék összegyűjtéséről.</w:t>
      </w:r>
    </w:p>
    <w:p w:rsidR="00DD40C1" w:rsidRPr="007C151E" w:rsidRDefault="00DD40C1" w:rsidP="007C151E">
      <w:pPr>
        <w:pStyle w:val="Cmsor3"/>
        <w:tabs>
          <w:tab w:val="right" w:pos="8953"/>
        </w:tabs>
        <w:jc w:val="center"/>
        <w:rPr>
          <w:bCs/>
          <w:snapToGrid w:val="0"/>
          <w:szCs w:val="24"/>
        </w:rPr>
      </w:pPr>
    </w:p>
    <w:p w:rsidR="00DD40C1" w:rsidRPr="007C151E" w:rsidRDefault="00384000" w:rsidP="007C151E">
      <w:pPr>
        <w:pStyle w:val="Cmsor3"/>
        <w:tabs>
          <w:tab w:val="right" w:pos="8953"/>
        </w:tabs>
        <w:jc w:val="center"/>
        <w:rPr>
          <w:bCs/>
          <w:snapToGrid w:val="0"/>
          <w:szCs w:val="24"/>
        </w:rPr>
      </w:pPr>
      <w:r w:rsidRPr="007C151E">
        <w:rPr>
          <w:bCs/>
          <w:snapToGrid w:val="0"/>
          <w:szCs w:val="24"/>
        </w:rPr>
        <w:t>17</w:t>
      </w:r>
      <w:r w:rsidR="00DD40C1" w:rsidRPr="007C151E">
        <w:rPr>
          <w:bCs/>
          <w:snapToGrid w:val="0"/>
          <w:szCs w:val="24"/>
        </w:rPr>
        <w:t>. §</w:t>
      </w:r>
    </w:p>
    <w:p w:rsidR="00AB4FBD" w:rsidRPr="007C151E" w:rsidRDefault="00AB4FBD" w:rsidP="007C151E">
      <w:pPr>
        <w:rPr>
          <w:szCs w:val="24"/>
        </w:rPr>
      </w:pPr>
    </w:p>
    <w:p w:rsidR="00AB4FBD" w:rsidRPr="007C151E" w:rsidRDefault="00AB4FBD" w:rsidP="007C151E">
      <w:pPr>
        <w:pStyle w:val="Szvegtrzs21"/>
        <w:tabs>
          <w:tab w:val="left" w:pos="0"/>
          <w:tab w:val="right" w:pos="8953"/>
        </w:tabs>
        <w:ind w:left="0" w:firstLine="0"/>
        <w:rPr>
          <w:iCs/>
          <w:szCs w:val="24"/>
        </w:rPr>
      </w:pPr>
      <w:r w:rsidRPr="007C151E">
        <w:rPr>
          <w:bCs/>
          <w:snapToGrid w:val="0"/>
          <w:szCs w:val="24"/>
        </w:rPr>
        <w:t>(1) A hulladékot a gyűjtőedénybe tömörítés nélkül kell elhelyezni.</w:t>
      </w:r>
      <w:r w:rsidRPr="007C151E">
        <w:rPr>
          <w:b/>
          <w:bCs/>
          <w:snapToGrid w:val="0"/>
          <w:szCs w:val="24"/>
        </w:rPr>
        <w:t xml:space="preserve"> </w:t>
      </w:r>
      <w:r w:rsidRPr="007C151E">
        <w:rPr>
          <w:iCs/>
          <w:szCs w:val="24"/>
        </w:rPr>
        <w:t xml:space="preserve">Amennyiben a gyűjtőedényt a benne lévő hulladék összetömörítése vagy befagyása miatt nem lehet kiüríteni, a gyűjtőedényt az </w:t>
      </w:r>
      <w:r w:rsidRPr="007C151E">
        <w:rPr>
          <w:szCs w:val="24"/>
        </w:rPr>
        <w:t>ingatlanhasználó</w:t>
      </w:r>
      <w:r w:rsidRPr="007C151E">
        <w:rPr>
          <w:iCs/>
          <w:szCs w:val="24"/>
        </w:rPr>
        <w:t xml:space="preserve"> köteles üríthetővé, illetve használhatóvá tenni.</w:t>
      </w:r>
      <w:r w:rsidRPr="007C151E">
        <w:rPr>
          <w:b/>
          <w:bCs/>
          <w:snapToGrid w:val="0"/>
          <w:szCs w:val="24"/>
        </w:rPr>
        <w:t xml:space="preserve"> </w:t>
      </w:r>
    </w:p>
    <w:p w:rsidR="00AB4FBD" w:rsidRPr="007C151E" w:rsidRDefault="00AB4FBD" w:rsidP="007C151E">
      <w:pPr>
        <w:tabs>
          <w:tab w:val="left" w:pos="567"/>
        </w:tabs>
        <w:jc w:val="both"/>
        <w:rPr>
          <w:szCs w:val="24"/>
        </w:rPr>
      </w:pPr>
    </w:p>
    <w:p w:rsidR="00AB4FBD" w:rsidRPr="007C151E" w:rsidRDefault="00AB4FBD" w:rsidP="007C151E">
      <w:pPr>
        <w:pStyle w:val="Szvegtrzs"/>
        <w:tabs>
          <w:tab w:val="left" w:pos="567"/>
        </w:tabs>
        <w:jc w:val="both"/>
        <w:rPr>
          <w:b w:val="0"/>
          <w:szCs w:val="24"/>
        </w:rPr>
      </w:pPr>
      <w:r w:rsidRPr="007C151E">
        <w:rPr>
          <w:b w:val="0"/>
          <w:szCs w:val="24"/>
        </w:rPr>
        <w:t xml:space="preserve">(2) Tilos a gyűjtőedénybe </w:t>
      </w:r>
    </w:p>
    <w:p w:rsidR="00AB4FBD" w:rsidRPr="007C151E" w:rsidRDefault="00AB4FBD" w:rsidP="007C151E">
      <w:pPr>
        <w:pStyle w:val="Szvegtrzs"/>
        <w:tabs>
          <w:tab w:val="left" w:pos="567"/>
        </w:tabs>
        <w:ind w:left="1134"/>
        <w:jc w:val="both"/>
        <w:rPr>
          <w:b w:val="0"/>
          <w:szCs w:val="24"/>
        </w:rPr>
      </w:pPr>
      <w:r w:rsidRPr="007C151E">
        <w:rPr>
          <w:b w:val="0"/>
          <w:szCs w:val="24"/>
        </w:rPr>
        <w:t xml:space="preserve">a) folyékony anyagot, </w:t>
      </w:r>
    </w:p>
    <w:p w:rsidR="00AB4FBD" w:rsidRPr="007C151E" w:rsidRDefault="00AB4FBD" w:rsidP="007C151E">
      <w:pPr>
        <w:pStyle w:val="Szvegtrzs"/>
        <w:tabs>
          <w:tab w:val="left" w:pos="567"/>
        </w:tabs>
        <w:ind w:left="1134"/>
        <w:jc w:val="both"/>
        <w:rPr>
          <w:b w:val="0"/>
          <w:szCs w:val="24"/>
        </w:rPr>
      </w:pPr>
      <w:r w:rsidRPr="007C151E">
        <w:rPr>
          <w:b w:val="0"/>
          <w:szCs w:val="24"/>
        </w:rPr>
        <w:t xml:space="preserve">b) tűzveszélyes anyagot, </w:t>
      </w:r>
    </w:p>
    <w:p w:rsidR="00AB4FBD" w:rsidRPr="007C151E" w:rsidRDefault="00AB4FBD" w:rsidP="007C151E">
      <w:pPr>
        <w:pStyle w:val="Szvegtrzs"/>
        <w:tabs>
          <w:tab w:val="left" w:pos="567"/>
        </w:tabs>
        <w:ind w:left="1134"/>
        <w:jc w:val="both"/>
        <w:rPr>
          <w:b w:val="0"/>
          <w:szCs w:val="24"/>
        </w:rPr>
      </w:pPr>
      <w:r w:rsidRPr="007C151E">
        <w:rPr>
          <w:b w:val="0"/>
          <w:szCs w:val="24"/>
        </w:rPr>
        <w:t xml:space="preserve">c) robbanásveszélyes anyagot, </w:t>
      </w:r>
    </w:p>
    <w:p w:rsidR="00AB4FBD" w:rsidRPr="007C151E" w:rsidRDefault="00AB4FBD" w:rsidP="007C151E">
      <w:pPr>
        <w:pStyle w:val="Szvegtrzs"/>
        <w:tabs>
          <w:tab w:val="left" w:pos="567"/>
        </w:tabs>
        <w:ind w:left="1134"/>
        <w:jc w:val="both"/>
        <w:rPr>
          <w:b w:val="0"/>
          <w:szCs w:val="24"/>
        </w:rPr>
      </w:pPr>
      <w:r w:rsidRPr="007C151E">
        <w:rPr>
          <w:b w:val="0"/>
          <w:szCs w:val="24"/>
        </w:rPr>
        <w:t>d) állati tetemet,</w:t>
      </w:r>
    </w:p>
    <w:p w:rsidR="00AB4FBD" w:rsidRPr="007C151E" w:rsidRDefault="00AB4FBD" w:rsidP="007C151E">
      <w:pPr>
        <w:pStyle w:val="Szvegtrzs"/>
        <w:tabs>
          <w:tab w:val="left" w:pos="567"/>
        </w:tabs>
        <w:ind w:left="1134"/>
        <w:jc w:val="both"/>
        <w:rPr>
          <w:b w:val="0"/>
          <w:szCs w:val="24"/>
        </w:rPr>
      </w:pPr>
      <w:r w:rsidRPr="007C151E">
        <w:rPr>
          <w:b w:val="0"/>
          <w:szCs w:val="24"/>
        </w:rPr>
        <w:t>e) építési-bontási törmeléket vagy</w:t>
      </w:r>
    </w:p>
    <w:p w:rsidR="00AB4FBD" w:rsidRPr="007C151E" w:rsidRDefault="00AB4FBD" w:rsidP="007C151E">
      <w:pPr>
        <w:pStyle w:val="Szvegtrzs"/>
        <w:tabs>
          <w:tab w:val="left" w:pos="567"/>
        </w:tabs>
        <w:ind w:left="1134"/>
        <w:jc w:val="both"/>
        <w:rPr>
          <w:b w:val="0"/>
          <w:szCs w:val="24"/>
        </w:rPr>
      </w:pPr>
      <w:r w:rsidRPr="007C151E">
        <w:rPr>
          <w:b w:val="0"/>
          <w:szCs w:val="24"/>
        </w:rPr>
        <w:t>f) veszélyes hulladékot</w:t>
      </w:r>
    </w:p>
    <w:p w:rsidR="00AB4FBD" w:rsidRPr="007C151E" w:rsidRDefault="00AB4FBD" w:rsidP="007C151E">
      <w:pPr>
        <w:pStyle w:val="Szvegtrzs"/>
        <w:tabs>
          <w:tab w:val="left" w:pos="567"/>
        </w:tabs>
        <w:jc w:val="both"/>
        <w:rPr>
          <w:b w:val="0"/>
          <w:szCs w:val="24"/>
        </w:rPr>
      </w:pPr>
      <w:r w:rsidRPr="007C151E">
        <w:rPr>
          <w:b w:val="0"/>
          <w:szCs w:val="24"/>
        </w:rPr>
        <w:t>elhelyezni.</w:t>
      </w:r>
    </w:p>
    <w:p w:rsidR="00AB4FBD" w:rsidRPr="007C151E" w:rsidRDefault="00AB4FBD" w:rsidP="007C151E">
      <w:pPr>
        <w:pStyle w:val="Szvegtrzs"/>
        <w:tabs>
          <w:tab w:val="left" w:pos="567"/>
        </w:tabs>
        <w:jc w:val="both"/>
        <w:rPr>
          <w:b w:val="0"/>
          <w:szCs w:val="24"/>
        </w:rPr>
      </w:pPr>
    </w:p>
    <w:p w:rsidR="00AB4FBD" w:rsidRPr="007C151E" w:rsidRDefault="00AB4FBD" w:rsidP="007C151E">
      <w:pPr>
        <w:pStyle w:val="Szvegtrzs"/>
        <w:tabs>
          <w:tab w:val="left" w:pos="567"/>
        </w:tabs>
        <w:jc w:val="both"/>
        <w:rPr>
          <w:b w:val="0"/>
          <w:szCs w:val="24"/>
        </w:rPr>
      </w:pPr>
      <w:r w:rsidRPr="007C151E">
        <w:rPr>
          <w:b w:val="0"/>
          <w:szCs w:val="24"/>
        </w:rPr>
        <w:t>(3) A hulladékgyűjtő edény méretét meghaladó többlethulladékot a közszolgáltató által forgalmazott, a közszolgáltató emblémájával ellátott hulladékgyűjtő zsákban kell a gyűjtőedény mellé elhelyezni.</w:t>
      </w:r>
    </w:p>
    <w:p w:rsidR="00AB4FBD" w:rsidRPr="007C151E" w:rsidRDefault="00AB4FBD" w:rsidP="007C151E">
      <w:pPr>
        <w:pStyle w:val="Szvegtrzs"/>
        <w:tabs>
          <w:tab w:val="left" w:pos="567"/>
        </w:tabs>
        <w:jc w:val="both"/>
        <w:rPr>
          <w:b w:val="0"/>
          <w:snapToGrid w:val="0"/>
          <w:szCs w:val="24"/>
        </w:rPr>
      </w:pPr>
    </w:p>
    <w:p w:rsidR="00AB4FBD" w:rsidRPr="007C151E" w:rsidRDefault="00AB4FBD" w:rsidP="007C151E">
      <w:pPr>
        <w:tabs>
          <w:tab w:val="left" w:pos="567"/>
        </w:tabs>
        <w:jc w:val="both"/>
        <w:rPr>
          <w:szCs w:val="24"/>
        </w:rPr>
      </w:pPr>
      <w:r w:rsidRPr="007C151E">
        <w:rPr>
          <w:szCs w:val="24"/>
        </w:rPr>
        <w:t>(4) A (3) bekezdésnek megfelelő többlethulladék korlátlan mennyiségben és alkalommal helyezhető el a gyűjtőedény mellé.</w:t>
      </w:r>
    </w:p>
    <w:p w:rsidR="00AB4FBD" w:rsidRPr="007C151E" w:rsidRDefault="00AB4FBD" w:rsidP="007C151E">
      <w:pPr>
        <w:tabs>
          <w:tab w:val="left" w:pos="567"/>
        </w:tabs>
        <w:jc w:val="both"/>
        <w:rPr>
          <w:szCs w:val="24"/>
        </w:rPr>
      </w:pPr>
      <w:r w:rsidRPr="007C151E">
        <w:rPr>
          <w:szCs w:val="24"/>
        </w:rPr>
        <w:t>(5) A közszolgáltató a (3) bekezdésnek meg nem felelően elhelyezett többlethulladék elszállítását megtagadhatja.</w:t>
      </w:r>
    </w:p>
    <w:p w:rsidR="00AB4FBD" w:rsidRPr="007C151E" w:rsidRDefault="00AB4FBD" w:rsidP="007C151E">
      <w:pPr>
        <w:tabs>
          <w:tab w:val="left" w:pos="567"/>
        </w:tabs>
        <w:jc w:val="both"/>
        <w:rPr>
          <w:szCs w:val="24"/>
        </w:rPr>
      </w:pPr>
    </w:p>
    <w:p w:rsidR="00AB4FBD" w:rsidRPr="007C151E" w:rsidRDefault="00AB4FBD" w:rsidP="007C151E">
      <w:pPr>
        <w:tabs>
          <w:tab w:val="left" w:pos="567"/>
        </w:tabs>
        <w:jc w:val="both"/>
        <w:rPr>
          <w:szCs w:val="24"/>
        </w:rPr>
      </w:pPr>
      <w:r w:rsidRPr="007C151E">
        <w:rPr>
          <w:szCs w:val="24"/>
        </w:rPr>
        <w:t xml:space="preserve">(6) A közszolgáltató az edényazonosító matricával ellátott gyűjtőedényekből szállítja el a hulladékot. Az azonosító matrica nélküli gyűjtőedény ürítését a közszolgáltató megtagadhatja. Amennyiben a szolgáltatási szerződéssel rendelkező ingatlanhasználó az edényazonosító matricát pótolja, a közszolgáltató köteles a matrica hiánya miatti többlethulladékot elszállítani. </w:t>
      </w:r>
      <w:r w:rsidRPr="007C151E">
        <w:rPr>
          <w:szCs w:val="24"/>
        </w:rPr>
        <w:lastRenderedPageBreak/>
        <w:t>A többlethulladékot a gyűjtőedény mellé, az ingatlanhasználó által biztosított zsákban kell kihelyezni.</w:t>
      </w:r>
    </w:p>
    <w:p w:rsidR="00DD40C1" w:rsidRPr="007C151E" w:rsidRDefault="00384000" w:rsidP="007C151E">
      <w:pPr>
        <w:pStyle w:val="Szvegtrzs"/>
        <w:tabs>
          <w:tab w:val="right" w:pos="8953"/>
        </w:tabs>
        <w:rPr>
          <w:bCs/>
          <w:iCs/>
          <w:szCs w:val="24"/>
        </w:rPr>
      </w:pPr>
      <w:r w:rsidRPr="007C151E">
        <w:rPr>
          <w:bCs/>
          <w:iCs/>
          <w:szCs w:val="24"/>
        </w:rPr>
        <w:t>18</w:t>
      </w:r>
      <w:r w:rsidR="00DD40C1" w:rsidRPr="007C151E">
        <w:rPr>
          <w:bCs/>
          <w:iCs/>
          <w:szCs w:val="24"/>
        </w:rPr>
        <w:t>. §</w:t>
      </w:r>
    </w:p>
    <w:p w:rsidR="00DD40C1" w:rsidRPr="007C151E" w:rsidRDefault="00DD40C1" w:rsidP="007C151E">
      <w:pPr>
        <w:pStyle w:val="Szvegtrzs"/>
        <w:tabs>
          <w:tab w:val="right" w:pos="8953"/>
        </w:tabs>
        <w:jc w:val="both"/>
        <w:rPr>
          <w:b w:val="0"/>
          <w:bCs/>
          <w:iCs/>
          <w:szCs w:val="24"/>
          <w:highlight w:val="yellow"/>
        </w:rPr>
      </w:pPr>
    </w:p>
    <w:p w:rsidR="00215E70" w:rsidRPr="00F54771" w:rsidRDefault="00AB4FBD" w:rsidP="00215E70">
      <w:pPr>
        <w:jc w:val="both"/>
        <w:rPr>
          <w:b/>
          <w:bCs/>
          <w:snapToGrid w:val="0"/>
          <w:szCs w:val="24"/>
        </w:rPr>
      </w:pPr>
      <w:r w:rsidRPr="00F54771">
        <w:rPr>
          <w:szCs w:val="24"/>
        </w:rPr>
        <w:t>(1) A közszolgáltató</w:t>
      </w:r>
      <w:r w:rsidR="00215E70" w:rsidRPr="00F54771">
        <w:rPr>
          <w:szCs w:val="24"/>
        </w:rPr>
        <w:t xml:space="preserve"> a lakosságnál képződő vegyes háztartási hulladékot szabványos </w:t>
      </w:r>
      <w:proofErr w:type="spellStart"/>
      <w:r w:rsidR="00215E70" w:rsidRPr="00F54771">
        <w:rPr>
          <w:szCs w:val="24"/>
        </w:rPr>
        <w:t>edényzetben</w:t>
      </w:r>
      <w:proofErr w:type="spellEnd"/>
      <w:r w:rsidR="00215E70" w:rsidRPr="00F54771">
        <w:rPr>
          <w:szCs w:val="24"/>
        </w:rPr>
        <w:t xml:space="preserve">, a bomló összetevők miatt hetente egy alkalommal, </w:t>
      </w:r>
      <w:proofErr w:type="spellStart"/>
      <w:r w:rsidR="00215E70" w:rsidRPr="00F54771">
        <w:rPr>
          <w:szCs w:val="24"/>
        </w:rPr>
        <w:t>járatszerűen</w:t>
      </w:r>
      <w:proofErr w:type="spellEnd"/>
      <w:r w:rsidR="00215E70" w:rsidRPr="00F54771">
        <w:rPr>
          <w:szCs w:val="24"/>
        </w:rPr>
        <w:t xml:space="preserve"> – </w:t>
      </w:r>
      <w:r w:rsidR="00524A76" w:rsidRPr="00F54771">
        <w:rPr>
          <w:szCs w:val="24"/>
        </w:rPr>
        <w:t xml:space="preserve">a Közszolgáltató által előre meghatározott és az Önkormányzattal egyeztetett </w:t>
      </w:r>
      <w:proofErr w:type="spellStart"/>
      <w:r w:rsidR="00215E70" w:rsidRPr="00F54771">
        <w:rPr>
          <w:szCs w:val="24"/>
        </w:rPr>
        <w:t>körzetenként</w:t>
      </w:r>
      <w:proofErr w:type="spellEnd"/>
      <w:r w:rsidR="00215E70" w:rsidRPr="00F54771">
        <w:rPr>
          <w:szCs w:val="24"/>
        </w:rPr>
        <w:t xml:space="preserve"> a hét azonos napján – köteles összegyűjteni és elszállítani.</w:t>
      </w:r>
    </w:p>
    <w:p w:rsidR="00215E70" w:rsidRPr="007C151E" w:rsidRDefault="00215E70" w:rsidP="007C151E">
      <w:pPr>
        <w:pStyle w:val="Szvegtrzs"/>
        <w:jc w:val="both"/>
        <w:rPr>
          <w:b w:val="0"/>
          <w:bCs/>
          <w:snapToGrid w:val="0"/>
          <w:szCs w:val="24"/>
        </w:rPr>
      </w:pPr>
    </w:p>
    <w:p w:rsidR="00AB4FBD" w:rsidRPr="007C151E" w:rsidRDefault="00AB4FBD" w:rsidP="007C151E">
      <w:pPr>
        <w:pStyle w:val="Szvegtrzs"/>
        <w:jc w:val="both"/>
        <w:rPr>
          <w:b w:val="0"/>
          <w:bCs/>
          <w:szCs w:val="24"/>
        </w:rPr>
      </w:pPr>
      <w:r w:rsidRPr="007C151E">
        <w:rPr>
          <w:b w:val="0"/>
          <w:bCs/>
          <w:snapToGrid w:val="0"/>
          <w:szCs w:val="24"/>
        </w:rPr>
        <w:t xml:space="preserve">(2) Az </w:t>
      </w:r>
      <w:r w:rsidRPr="007C151E">
        <w:rPr>
          <w:b w:val="0"/>
          <w:szCs w:val="24"/>
        </w:rPr>
        <w:t>ingatlanhasználó</w:t>
      </w:r>
      <w:r w:rsidRPr="007C151E">
        <w:rPr>
          <w:b w:val="0"/>
          <w:bCs/>
          <w:snapToGrid w:val="0"/>
          <w:szCs w:val="24"/>
        </w:rPr>
        <w:t xml:space="preserve"> köteles a gyűjtőedényt és a 17. § (3) bekezdésében foglaltak szerint igénybe vett hulladékgyűjtő zsákot a hulladék elszállítása céljából közterületre, a szállítást végző gépjárművel megközelíthető és ürítésére alkalmas helyre kitenni.</w:t>
      </w:r>
      <w:r w:rsidRPr="007C151E">
        <w:rPr>
          <w:b w:val="0"/>
          <w:bCs/>
          <w:szCs w:val="24"/>
        </w:rPr>
        <w:t xml:space="preserve"> </w:t>
      </w:r>
    </w:p>
    <w:p w:rsidR="00AB4FBD" w:rsidRPr="007C151E" w:rsidRDefault="00AB4FBD" w:rsidP="007C151E">
      <w:pPr>
        <w:pStyle w:val="Szvegtrzs"/>
        <w:jc w:val="both"/>
        <w:rPr>
          <w:b w:val="0"/>
          <w:bCs/>
          <w:snapToGrid w:val="0"/>
          <w:szCs w:val="24"/>
        </w:rPr>
      </w:pPr>
    </w:p>
    <w:p w:rsidR="00AB4FBD" w:rsidRPr="007C151E" w:rsidRDefault="00AB4FBD" w:rsidP="007C151E">
      <w:pPr>
        <w:pStyle w:val="Szvegtrzs"/>
        <w:jc w:val="both"/>
        <w:rPr>
          <w:b w:val="0"/>
          <w:bCs/>
          <w:snapToGrid w:val="0"/>
          <w:szCs w:val="24"/>
        </w:rPr>
      </w:pPr>
      <w:r w:rsidRPr="007C151E">
        <w:rPr>
          <w:b w:val="0"/>
          <w:bCs/>
          <w:snapToGrid w:val="0"/>
          <w:szCs w:val="24"/>
        </w:rPr>
        <w:t>(3) A hulladék kiszóródása és a közterület szennyezésének elkerülése érdekében az edény fedelét zárva, a hulladékgyűjtő zsákot bekötve kell a közterületre kihelyezni. Amennyiben a hulladék térfogata meghaladja az edény térfogatát, a közszolgáltató a többlet hulladék elszállítását megtagadhatja úgy, hogy a többlet hulladékot a kiürített hulladékgyűjtőbe visszahelyezi.</w:t>
      </w:r>
    </w:p>
    <w:p w:rsidR="00AB4FBD" w:rsidRPr="007C151E" w:rsidRDefault="00AB4FBD" w:rsidP="007C151E">
      <w:pPr>
        <w:pStyle w:val="Szvegtrzs"/>
        <w:jc w:val="both"/>
        <w:rPr>
          <w:b w:val="0"/>
          <w:bCs/>
          <w:snapToGrid w:val="0"/>
          <w:szCs w:val="24"/>
          <w:highlight w:val="cyan"/>
        </w:rPr>
      </w:pPr>
    </w:p>
    <w:p w:rsidR="00AB4FBD" w:rsidRPr="007C151E" w:rsidRDefault="00AB4FBD" w:rsidP="007C151E">
      <w:pPr>
        <w:tabs>
          <w:tab w:val="left" w:pos="196"/>
          <w:tab w:val="right" w:pos="8953"/>
        </w:tabs>
        <w:jc w:val="both"/>
        <w:rPr>
          <w:bCs/>
          <w:snapToGrid w:val="0"/>
          <w:szCs w:val="24"/>
        </w:rPr>
      </w:pPr>
      <w:r w:rsidRPr="007C151E">
        <w:rPr>
          <w:snapToGrid w:val="0"/>
          <w:szCs w:val="24"/>
        </w:rPr>
        <w:t>(4) A közterületre szabályszerűen kihelyezett gyűjtőedények ürítése során keletkezett szennyeződés eltakarításáról a közszolgáltató</w:t>
      </w:r>
      <w:r w:rsidRPr="007C151E">
        <w:rPr>
          <w:b/>
          <w:snapToGrid w:val="0"/>
          <w:szCs w:val="24"/>
        </w:rPr>
        <w:t xml:space="preserve"> </w:t>
      </w:r>
      <w:r w:rsidRPr="007C151E">
        <w:rPr>
          <w:snapToGrid w:val="0"/>
          <w:szCs w:val="24"/>
        </w:rPr>
        <w:t>köteles gondoskodni.</w:t>
      </w:r>
    </w:p>
    <w:p w:rsidR="00AB4FBD" w:rsidRPr="007C151E" w:rsidRDefault="00AB4FBD" w:rsidP="007C151E">
      <w:pPr>
        <w:pStyle w:val="Szvegtrzs"/>
        <w:jc w:val="both"/>
        <w:rPr>
          <w:b w:val="0"/>
          <w:bCs/>
          <w:snapToGrid w:val="0"/>
          <w:szCs w:val="24"/>
          <w:highlight w:val="cyan"/>
        </w:rPr>
      </w:pPr>
    </w:p>
    <w:p w:rsidR="00AB4FBD" w:rsidRPr="007C151E" w:rsidRDefault="00AB4FBD" w:rsidP="007C151E">
      <w:pPr>
        <w:pStyle w:val="Szvegtrzs"/>
        <w:jc w:val="both"/>
        <w:rPr>
          <w:b w:val="0"/>
          <w:bCs/>
          <w:snapToGrid w:val="0"/>
          <w:szCs w:val="24"/>
        </w:rPr>
      </w:pPr>
      <w:r w:rsidRPr="007C151E">
        <w:rPr>
          <w:b w:val="0"/>
          <w:bCs/>
          <w:snapToGrid w:val="0"/>
          <w:szCs w:val="24"/>
        </w:rPr>
        <w:t>(5) A gyűjtőedényt – a 17. § (2) bekezdése kivételével – a szállítást megelőző napon 18 óra és a szállítás napján reggel 6 óra között kell a közterületre kihelyezni. A kiürített gyű</w:t>
      </w:r>
      <w:r w:rsidR="00AE4597">
        <w:rPr>
          <w:b w:val="0"/>
          <w:bCs/>
          <w:snapToGrid w:val="0"/>
          <w:szCs w:val="24"/>
        </w:rPr>
        <w:t>j</w:t>
      </w:r>
      <w:r w:rsidRPr="007C151E">
        <w:rPr>
          <w:b w:val="0"/>
          <w:bCs/>
          <w:snapToGrid w:val="0"/>
          <w:szCs w:val="24"/>
        </w:rPr>
        <w:t>tőedényt a szállítás napján a közterületről be kell vinni.</w:t>
      </w:r>
    </w:p>
    <w:p w:rsidR="008C521B" w:rsidRDefault="008C521B" w:rsidP="007C151E">
      <w:pPr>
        <w:pStyle w:val="Szvegtrzs"/>
        <w:tabs>
          <w:tab w:val="right" w:pos="8953"/>
        </w:tabs>
        <w:rPr>
          <w:bCs/>
          <w:iCs/>
          <w:szCs w:val="24"/>
        </w:rPr>
      </w:pPr>
    </w:p>
    <w:p w:rsidR="00D1245D" w:rsidRPr="007C151E" w:rsidRDefault="00D1245D" w:rsidP="007C151E">
      <w:pPr>
        <w:pStyle w:val="Szvegtrzs"/>
        <w:tabs>
          <w:tab w:val="right" w:pos="8953"/>
        </w:tabs>
        <w:rPr>
          <w:bCs/>
          <w:iCs/>
          <w:szCs w:val="24"/>
        </w:rPr>
      </w:pPr>
    </w:p>
    <w:p w:rsidR="00AB4FBD" w:rsidRPr="007C151E" w:rsidRDefault="00AB4FBD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  <w:r w:rsidRPr="007C151E">
        <w:rPr>
          <w:b/>
          <w:bCs/>
          <w:iCs/>
          <w:snapToGrid w:val="0"/>
          <w:szCs w:val="24"/>
        </w:rPr>
        <w:t>7. A papír-, a műanyag-, a fém- és az üveghulladék elkülönített gyűjtése</w:t>
      </w:r>
    </w:p>
    <w:p w:rsidR="00AB4FBD" w:rsidRPr="007C151E" w:rsidRDefault="00AB4FBD" w:rsidP="007C151E">
      <w:pPr>
        <w:pStyle w:val="Szvegtrzs"/>
        <w:tabs>
          <w:tab w:val="right" w:pos="8953"/>
        </w:tabs>
        <w:rPr>
          <w:bCs/>
          <w:iCs/>
          <w:szCs w:val="24"/>
        </w:rPr>
      </w:pPr>
    </w:p>
    <w:p w:rsidR="00DD40C1" w:rsidRPr="007C151E" w:rsidRDefault="00384000" w:rsidP="007C151E">
      <w:pPr>
        <w:pStyle w:val="Szvegtrzs"/>
        <w:tabs>
          <w:tab w:val="right" w:pos="8953"/>
        </w:tabs>
        <w:rPr>
          <w:bCs/>
          <w:iCs/>
          <w:szCs w:val="24"/>
        </w:rPr>
      </w:pPr>
      <w:r w:rsidRPr="007C151E">
        <w:rPr>
          <w:bCs/>
          <w:iCs/>
          <w:szCs w:val="24"/>
        </w:rPr>
        <w:t>19</w:t>
      </w:r>
      <w:r w:rsidR="00DD40C1" w:rsidRPr="007C151E">
        <w:rPr>
          <w:bCs/>
          <w:iCs/>
          <w:szCs w:val="24"/>
        </w:rPr>
        <w:t>. §</w:t>
      </w:r>
    </w:p>
    <w:p w:rsidR="00DD40C1" w:rsidRPr="007C151E" w:rsidRDefault="00DD40C1" w:rsidP="007C151E">
      <w:pPr>
        <w:pStyle w:val="Szvegtrzs"/>
        <w:tabs>
          <w:tab w:val="right" w:pos="8953"/>
        </w:tabs>
        <w:rPr>
          <w:bCs/>
          <w:iCs/>
          <w:szCs w:val="24"/>
        </w:rPr>
      </w:pPr>
    </w:p>
    <w:p w:rsidR="00AB4FBD" w:rsidRPr="00F54771" w:rsidRDefault="009C5ECD" w:rsidP="007C151E">
      <w:pPr>
        <w:pStyle w:val="Szvegtrzsbehzssal31"/>
        <w:ind w:left="0" w:firstLine="0"/>
        <w:rPr>
          <w:szCs w:val="24"/>
        </w:rPr>
      </w:pPr>
      <w:r w:rsidRPr="00F54771">
        <w:rPr>
          <w:szCs w:val="24"/>
        </w:rPr>
        <w:t xml:space="preserve">(1) </w:t>
      </w:r>
      <w:r w:rsidR="00384CB5" w:rsidRPr="00F54771">
        <w:rPr>
          <w:szCs w:val="24"/>
          <w:u w:val="single"/>
        </w:rPr>
        <w:t>SZELEKTÍV HULLADÉK</w:t>
      </w:r>
      <w:r w:rsidR="00384CB5" w:rsidRPr="00F54771">
        <w:rPr>
          <w:szCs w:val="24"/>
        </w:rPr>
        <w:t xml:space="preserve">: </w:t>
      </w:r>
      <w:r w:rsidR="00AB4FBD" w:rsidRPr="00F54771">
        <w:rPr>
          <w:szCs w:val="24"/>
        </w:rPr>
        <w:t xml:space="preserve">A közszolgáltató az elkülönített </w:t>
      </w:r>
      <w:r w:rsidR="006B70B2" w:rsidRPr="00F54771">
        <w:rPr>
          <w:szCs w:val="24"/>
        </w:rPr>
        <w:t xml:space="preserve">(szelektív) </w:t>
      </w:r>
      <w:r w:rsidR="00AB4FBD" w:rsidRPr="00F54771">
        <w:rPr>
          <w:szCs w:val="24"/>
        </w:rPr>
        <w:t>hulladékgyűjtést</w:t>
      </w:r>
      <w:r w:rsidR="006B70B2" w:rsidRPr="00F54771">
        <w:rPr>
          <w:szCs w:val="24"/>
        </w:rPr>
        <w:t xml:space="preserve"> </w:t>
      </w:r>
    </w:p>
    <w:p w:rsidR="00AB4FBD" w:rsidRPr="00F54771" w:rsidRDefault="00AB4FBD" w:rsidP="007C151E">
      <w:pPr>
        <w:pStyle w:val="Szvegtrzsbehzssal31"/>
        <w:ind w:left="709" w:firstLine="0"/>
        <w:rPr>
          <w:szCs w:val="24"/>
        </w:rPr>
      </w:pPr>
      <w:r w:rsidRPr="00F54771">
        <w:rPr>
          <w:szCs w:val="24"/>
        </w:rPr>
        <w:t>a) házhoz menő gyűjtés formájában, valamint</w:t>
      </w:r>
    </w:p>
    <w:p w:rsidR="00AB4FBD" w:rsidRPr="00F54771" w:rsidRDefault="00AB4FBD" w:rsidP="006B70B2">
      <w:pPr>
        <w:pStyle w:val="Szvegtrzsbehzssal31"/>
        <w:ind w:left="709" w:firstLine="0"/>
        <w:rPr>
          <w:szCs w:val="24"/>
        </w:rPr>
      </w:pPr>
      <w:r w:rsidRPr="00F54771">
        <w:rPr>
          <w:szCs w:val="24"/>
        </w:rPr>
        <w:t>b) hulladékgyűjtő pont</w:t>
      </w:r>
      <w:r w:rsidR="0079490B" w:rsidRPr="00F54771">
        <w:rPr>
          <w:rStyle w:val="Lbjegyzet-hivatkozs"/>
          <w:szCs w:val="24"/>
        </w:rPr>
        <w:footnoteReference w:id="2"/>
      </w:r>
      <w:r w:rsidR="006B70B2" w:rsidRPr="00F54771">
        <w:rPr>
          <w:szCs w:val="24"/>
        </w:rPr>
        <w:t xml:space="preserve"> formájában </w:t>
      </w:r>
      <w:r w:rsidRPr="00F54771">
        <w:rPr>
          <w:szCs w:val="24"/>
        </w:rPr>
        <w:t>biztosítja.</w:t>
      </w:r>
    </w:p>
    <w:p w:rsidR="00423EA6" w:rsidRPr="00F54771" w:rsidRDefault="00423EA6" w:rsidP="00423EA6">
      <w:pPr>
        <w:pStyle w:val="Szvegtrzsbehzssal31"/>
        <w:ind w:left="0" w:firstLine="0"/>
        <w:rPr>
          <w:szCs w:val="24"/>
        </w:rPr>
      </w:pPr>
    </w:p>
    <w:p w:rsidR="00423EA6" w:rsidRDefault="00423EA6" w:rsidP="00423EA6">
      <w:pPr>
        <w:jc w:val="both"/>
        <w:rPr>
          <w:szCs w:val="24"/>
        </w:rPr>
      </w:pPr>
      <w:r w:rsidRPr="00F54771">
        <w:rPr>
          <w:szCs w:val="24"/>
        </w:rPr>
        <w:t xml:space="preserve">(2) Az egyes hasznosítható frakciókat – </w:t>
      </w:r>
      <w:r w:rsidR="00524A76" w:rsidRPr="00F54771">
        <w:rPr>
          <w:szCs w:val="24"/>
        </w:rPr>
        <w:t xml:space="preserve">szennyeződésmentes </w:t>
      </w:r>
      <w:r w:rsidRPr="00F54771">
        <w:rPr>
          <w:szCs w:val="24"/>
        </w:rPr>
        <w:t>fém</w:t>
      </w:r>
      <w:r w:rsidR="00524A76" w:rsidRPr="00F54771">
        <w:rPr>
          <w:szCs w:val="24"/>
        </w:rPr>
        <w:t>-</w:t>
      </w:r>
      <w:r w:rsidRPr="00F54771">
        <w:rPr>
          <w:szCs w:val="24"/>
        </w:rPr>
        <w:t>, műanyag</w:t>
      </w:r>
      <w:r w:rsidR="00524A76" w:rsidRPr="00F54771">
        <w:rPr>
          <w:szCs w:val="24"/>
        </w:rPr>
        <w:t>-</w:t>
      </w:r>
      <w:r w:rsidRPr="00F54771">
        <w:rPr>
          <w:szCs w:val="24"/>
        </w:rPr>
        <w:t>, papí</w:t>
      </w:r>
      <w:r w:rsidR="00524A76" w:rsidRPr="00F54771">
        <w:rPr>
          <w:szCs w:val="24"/>
        </w:rPr>
        <w:t>r-</w:t>
      </w:r>
      <w:r w:rsidRPr="00F54771">
        <w:rPr>
          <w:szCs w:val="24"/>
        </w:rPr>
        <w:t xml:space="preserve"> csomagolóanyagok, újságok együtt gyűjtik a lakosok. A Közszolgáltató által </w:t>
      </w:r>
      <w:proofErr w:type="spellStart"/>
      <w:r w:rsidRPr="00F54771">
        <w:rPr>
          <w:szCs w:val="24"/>
        </w:rPr>
        <w:t>járatszerűen</w:t>
      </w:r>
      <w:proofErr w:type="spellEnd"/>
      <w:r w:rsidRPr="00F54771">
        <w:rPr>
          <w:szCs w:val="24"/>
        </w:rPr>
        <w:t xml:space="preserve"> így összegyűjtött hulladék </w:t>
      </w:r>
      <w:r w:rsidR="00524A76" w:rsidRPr="00F54771">
        <w:rPr>
          <w:szCs w:val="24"/>
        </w:rPr>
        <w:t>engedéllyel rendelkező kezelőnek, hasznosítónak kerül átadásra</w:t>
      </w:r>
      <w:r w:rsidR="00F54771">
        <w:rPr>
          <w:szCs w:val="24"/>
        </w:rPr>
        <w:t>.</w:t>
      </w:r>
    </w:p>
    <w:p w:rsidR="00F54771" w:rsidRDefault="00F54771" w:rsidP="00423EA6">
      <w:pPr>
        <w:jc w:val="both"/>
        <w:rPr>
          <w:szCs w:val="24"/>
        </w:rPr>
      </w:pPr>
    </w:p>
    <w:p w:rsidR="00F54771" w:rsidRPr="00F54771" w:rsidRDefault="00F54771" w:rsidP="00423EA6">
      <w:pPr>
        <w:jc w:val="both"/>
        <w:rPr>
          <w:strike/>
          <w:szCs w:val="24"/>
        </w:rPr>
      </w:pPr>
    </w:p>
    <w:p w:rsidR="00423EA6" w:rsidRPr="00F54771" w:rsidRDefault="00423EA6" w:rsidP="00423EA6">
      <w:pPr>
        <w:jc w:val="both"/>
        <w:rPr>
          <w:b/>
          <w:bCs/>
          <w:snapToGrid w:val="0"/>
          <w:szCs w:val="24"/>
        </w:rPr>
      </w:pPr>
      <w:r w:rsidRPr="00F54771">
        <w:rPr>
          <w:szCs w:val="24"/>
        </w:rPr>
        <w:t xml:space="preserve">(3) A közszolgáltató a lakosságnál képződő szelektív hulladékot szabványos </w:t>
      </w:r>
      <w:proofErr w:type="spellStart"/>
      <w:r w:rsidRPr="00F54771">
        <w:rPr>
          <w:szCs w:val="24"/>
        </w:rPr>
        <w:t>edényzetben</w:t>
      </w:r>
      <w:proofErr w:type="spellEnd"/>
      <w:r w:rsidRPr="00F54771">
        <w:rPr>
          <w:szCs w:val="24"/>
        </w:rPr>
        <w:t xml:space="preserve">, kéthetente egy alkalommal, </w:t>
      </w:r>
      <w:proofErr w:type="spellStart"/>
      <w:r w:rsidRPr="00F54771">
        <w:rPr>
          <w:szCs w:val="24"/>
        </w:rPr>
        <w:t>járatszerűen</w:t>
      </w:r>
      <w:proofErr w:type="spellEnd"/>
      <w:r w:rsidRPr="00F54771">
        <w:rPr>
          <w:szCs w:val="24"/>
        </w:rPr>
        <w:t xml:space="preserve"> – </w:t>
      </w:r>
      <w:r w:rsidR="00524A76" w:rsidRPr="00F54771">
        <w:rPr>
          <w:szCs w:val="24"/>
        </w:rPr>
        <w:t xml:space="preserve">Közszolgáltató által előre meghatározott és az Önkormányzattal egyeztetett </w:t>
      </w:r>
      <w:proofErr w:type="spellStart"/>
      <w:r w:rsidRPr="00F54771">
        <w:rPr>
          <w:szCs w:val="24"/>
        </w:rPr>
        <w:t>körzetenként</w:t>
      </w:r>
      <w:proofErr w:type="spellEnd"/>
      <w:r w:rsidRPr="00F54771">
        <w:rPr>
          <w:szCs w:val="24"/>
        </w:rPr>
        <w:t xml:space="preserve"> a hét azonos napján – köteles összegyűjteni és elszállítani.</w:t>
      </w:r>
    </w:p>
    <w:p w:rsidR="00423EA6" w:rsidRPr="00F54771" w:rsidRDefault="00423EA6" w:rsidP="002743BD">
      <w:pPr>
        <w:jc w:val="both"/>
        <w:rPr>
          <w:szCs w:val="24"/>
        </w:rPr>
      </w:pPr>
    </w:p>
    <w:p w:rsidR="00360444" w:rsidRPr="00F54771" w:rsidRDefault="00360444" w:rsidP="00360444">
      <w:pPr>
        <w:autoSpaceDE w:val="0"/>
        <w:autoSpaceDN w:val="0"/>
        <w:adjustRightInd w:val="0"/>
        <w:jc w:val="both"/>
        <w:rPr>
          <w:szCs w:val="24"/>
        </w:rPr>
      </w:pPr>
      <w:r w:rsidRPr="00F54771">
        <w:rPr>
          <w:szCs w:val="24"/>
        </w:rPr>
        <w:t>(</w:t>
      </w:r>
      <w:r w:rsidR="00423EA6" w:rsidRPr="00F54771">
        <w:rPr>
          <w:szCs w:val="24"/>
        </w:rPr>
        <w:t>4</w:t>
      </w:r>
      <w:r w:rsidRPr="00F54771">
        <w:rPr>
          <w:szCs w:val="24"/>
        </w:rPr>
        <w:t xml:space="preserve">) A Közszolgáltató </w:t>
      </w:r>
      <w:r w:rsidR="00524A76" w:rsidRPr="00B9085B">
        <w:rPr>
          <w:b/>
          <w:szCs w:val="24"/>
        </w:rPr>
        <w:t>2019. október 1</w:t>
      </w:r>
      <w:r w:rsidR="00F54771" w:rsidRPr="00B9085B">
        <w:rPr>
          <w:b/>
          <w:szCs w:val="24"/>
        </w:rPr>
        <w:t>5</w:t>
      </w:r>
      <w:r w:rsidR="00524A76" w:rsidRPr="00B9085B">
        <w:rPr>
          <w:b/>
          <w:szCs w:val="24"/>
        </w:rPr>
        <w:t>.</w:t>
      </w:r>
      <w:r w:rsidR="009C4104" w:rsidRPr="00B9085B">
        <w:rPr>
          <w:b/>
          <w:szCs w:val="24"/>
        </w:rPr>
        <w:t xml:space="preserve"> napjáig</w:t>
      </w:r>
      <w:r w:rsidR="00423EA6" w:rsidRPr="00F54771">
        <w:rPr>
          <w:rStyle w:val="Lbjegyzet-hivatkozs"/>
          <w:szCs w:val="24"/>
        </w:rPr>
        <w:footnoteReference w:id="3"/>
      </w:r>
      <w:r w:rsidR="009C4104" w:rsidRPr="00F54771">
        <w:rPr>
          <w:szCs w:val="24"/>
        </w:rPr>
        <w:t xml:space="preserve"> </w:t>
      </w:r>
      <w:r w:rsidR="00947FE1" w:rsidRPr="00F54771">
        <w:rPr>
          <w:szCs w:val="24"/>
        </w:rPr>
        <w:t xml:space="preserve">saját költségén </w:t>
      </w:r>
      <w:r w:rsidRPr="00F54771">
        <w:rPr>
          <w:szCs w:val="24"/>
        </w:rPr>
        <w:t>(a fogyasztó számára térítésmentesen) valamennyi közszolgáltatásban</w:t>
      </w:r>
      <w:r w:rsidR="00A3544C" w:rsidRPr="00F54771">
        <w:rPr>
          <w:szCs w:val="24"/>
        </w:rPr>
        <w:t xml:space="preserve"> </w:t>
      </w:r>
      <w:r w:rsidRPr="00F54771">
        <w:rPr>
          <w:szCs w:val="24"/>
        </w:rPr>
        <w:t xml:space="preserve">részesülő ügyfél részére 1 db 120 literes </w:t>
      </w:r>
      <w:r w:rsidRPr="00F54771">
        <w:rPr>
          <w:szCs w:val="24"/>
        </w:rPr>
        <w:lastRenderedPageBreak/>
        <w:t>gyűjtőedényt (szürkétől egyértelműen elkülönülő</w:t>
      </w:r>
      <w:r w:rsidR="00A3544C" w:rsidRPr="00F54771">
        <w:rPr>
          <w:szCs w:val="24"/>
        </w:rPr>
        <w:t xml:space="preserve"> </w:t>
      </w:r>
      <w:r w:rsidRPr="00F54771">
        <w:rPr>
          <w:szCs w:val="24"/>
        </w:rPr>
        <w:t>színt tartalmazó edény pl. tiszta kék) biztosít a szelektív hulladékgyűjtés feladatainak</w:t>
      </w:r>
      <w:r w:rsidR="00A3544C" w:rsidRPr="00F54771">
        <w:rPr>
          <w:szCs w:val="24"/>
        </w:rPr>
        <w:t xml:space="preserve"> </w:t>
      </w:r>
      <w:r w:rsidRPr="00F54771">
        <w:rPr>
          <w:szCs w:val="24"/>
        </w:rPr>
        <w:t>ellátásához; amely gyűjtőedény a Közszolgáltató tulajdonában marad.</w:t>
      </w:r>
      <w:r w:rsidR="00A3544C" w:rsidRPr="00F54771">
        <w:rPr>
          <w:szCs w:val="24"/>
        </w:rPr>
        <w:t xml:space="preserve"> </w:t>
      </w:r>
      <w:r w:rsidRPr="00F54771">
        <w:rPr>
          <w:szCs w:val="24"/>
        </w:rPr>
        <w:t xml:space="preserve">A 120 literes gyűjtőedénybe kizárólagosan az alábbi </w:t>
      </w:r>
      <w:r w:rsidR="0083203F" w:rsidRPr="00F54771">
        <w:rPr>
          <w:szCs w:val="24"/>
        </w:rPr>
        <w:t xml:space="preserve">szennyeződésmentes </w:t>
      </w:r>
      <w:r w:rsidRPr="00F54771">
        <w:rPr>
          <w:szCs w:val="24"/>
        </w:rPr>
        <w:t>szelektív csomagolási</w:t>
      </w:r>
      <w:r w:rsidR="00A3544C" w:rsidRPr="00F54771">
        <w:rPr>
          <w:szCs w:val="24"/>
        </w:rPr>
        <w:t xml:space="preserve"> </w:t>
      </w:r>
      <w:r w:rsidRPr="00F54771">
        <w:rPr>
          <w:szCs w:val="24"/>
        </w:rPr>
        <w:t>hulladékok kerülhetnek:</w:t>
      </w:r>
    </w:p>
    <w:p w:rsidR="00360444" w:rsidRPr="00F54771" w:rsidRDefault="00A3544C" w:rsidP="00360444">
      <w:pPr>
        <w:autoSpaceDE w:val="0"/>
        <w:autoSpaceDN w:val="0"/>
        <w:adjustRightInd w:val="0"/>
        <w:jc w:val="both"/>
        <w:rPr>
          <w:szCs w:val="24"/>
        </w:rPr>
      </w:pPr>
      <w:r w:rsidRPr="00F54771">
        <w:rPr>
          <w:szCs w:val="24"/>
        </w:rPr>
        <w:t xml:space="preserve">- </w:t>
      </w:r>
      <w:r w:rsidR="00360444" w:rsidRPr="00F54771">
        <w:rPr>
          <w:szCs w:val="24"/>
        </w:rPr>
        <w:t>műanyag</w:t>
      </w:r>
      <w:r w:rsidR="0083203F" w:rsidRPr="00F54771">
        <w:rPr>
          <w:szCs w:val="24"/>
        </w:rPr>
        <w:t>:</w:t>
      </w:r>
      <w:r w:rsidR="0083203F" w:rsidRPr="00F54771">
        <w:rPr>
          <w:strike/>
          <w:szCs w:val="24"/>
        </w:rPr>
        <w:t xml:space="preserve"> </w:t>
      </w:r>
      <w:r w:rsidR="0083203F" w:rsidRPr="00F54771">
        <w:rPr>
          <w:szCs w:val="24"/>
        </w:rPr>
        <w:t>PET palackok, zacskók, tejes dobozok, mosószeres és kozmetikai flakonok,</w:t>
      </w:r>
    </w:p>
    <w:p w:rsidR="00360444" w:rsidRPr="00F54771" w:rsidRDefault="00A3544C" w:rsidP="00360444">
      <w:pPr>
        <w:autoSpaceDE w:val="0"/>
        <w:autoSpaceDN w:val="0"/>
        <w:adjustRightInd w:val="0"/>
        <w:jc w:val="both"/>
        <w:rPr>
          <w:szCs w:val="24"/>
        </w:rPr>
      </w:pPr>
      <w:r w:rsidRPr="00F54771">
        <w:rPr>
          <w:szCs w:val="24"/>
        </w:rPr>
        <w:t xml:space="preserve">- </w:t>
      </w:r>
      <w:r w:rsidR="00360444" w:rsidRPr="00F54771">
        <w:rPr>
          <w:szCs w:val="24"/>
        </w:rPr>
        <w:t>papír (pl. újságpapír, szórólap, irodai papírhulladék, tiszta csomagolópapír);</w:t>
      </w:r>
    </w:p>
    <w:p w:rsidR="00360444" w:rsidRPr="00F54771" w:rsidRDefault="00A3544C" w:rsidP="00360444">
      <w:pPr>
        <w:autoSpaceDE w:val="0"/>
        <w:autoSpaceDN w:val="0"/>
        <w:adjustRightInd w:val="0"/>
        <w:jc w:val="both"/>
        <w:rPr>
          <w:szCs w:val="24"/>
        </w:rPr>
      </w:pPr>
      <w:r w:rsidRPr="00F54771">
        <w:rPr>
          <w:szCs w:val="24"/>
        </w:rPr>
        <w:t xml:space="preserve">- </w:t>
      </w:r>
      <w:r w:rsidR="0083203F" w:rsidRPr="00F54771">
        <w:rPr>
          <w:szCs w:val="24"/>
        </w:rPr>
        <w:t xml:space="preserve">társított </w:t>
      </w:r>
      <w:r w:rsidR="00360444" w:rsidRPr="00F54771">
        <w:rPr>
          <w:szCs w:val="24"/>
        </w:rPr>
        <w:t>italoskarton-dobozok</w:t>
      </w:r>
      <w:r w:rsidR="0083203F" w:rsidRPr="00F54771">
        <w:rPr>
          <w:szCs w:val="24"/>
        </w:rPr>
        <w:t xml:space="preserve"> (pl. </w:t>
      </w:r>
      <w:proofErr w:type="spellStart"/>
      <w:r w:rsidR="0083203F" w:rsidRPr="00F54771">
        <w:rPr>
          <w:szCs w:val="24"/>
        </w:rPr>
        <w:t>TetraPack</w:t>
      </w:r>
      <w:proofErr w:type="spellEnd"/>
      <w:r w:rsidR="0083203F" w:rsidRPr="00F54771">
        <w:rPr>
          <w:szCs w:val="24"/>
        </w:rPr>
        <w:t>)</w:t>
      </w:r>
      <w:r w:rsidR="00360444" w:rsidRPr="00F54771">
        <w:rPr>
          <w:szCs w:val="24"/>
        </w:rPr>
        <w:t>;</w:t>
      </w:r>
    </w:p>
    <w:p w:rsidR="00360444" w:rsidRPr="00F54771" w:rsidRDefault="00A3544C" w:rsidP="00360444">
      <w:pPr>
        <w:autoSpaceDE w:val="0"/>
        <w:autoSpaceDN w:val="0"/>
        <w:adjustRightInd w:val="0"/>
        <w:jc w:val="both"/>
        <w:rPr>
          <w:szCs w:val="24"/>
        </w:rPr>
      </w:pPr>
      <w:r w:rsidRPr="00F54771">
        <w:rPr>
          <w:szCs w:val="24"/>
        </w:rPr>
        <w:t xml:space="preserve">- </w:t>
      </w:r>
      <w:r w:rsidR="00360444" w:rsidRPr="00F54771">
        <w:rPr>
          <w:szCs w:val="24"/>
        </w:rPr>
        <w:t>fém (alumíniumos italos doboz, alufólia, fém konzerves doboz).</w:t>
      </w:r>
    </w:p>
    <w:p w:rsidR="00A3544C" w:rsidRPr="00F54771" w:rsidRDefault="00A3544C" w:rsidP="00360444">
      <w:pPr>
        <w:autoSpaceDE w:val="0"/>
        <w:autoSpaceDN w:val="0"/>
        <w:adjustRightInd w:val="0"/>
        <w:jc w:val="both"/>
        <w:rPr>
          <w:szCs w:val="24"/>
        </w:rPr>
      </w:pPr>
    </w:p>
    <w:p w:rsidR="00360444" w:rsidRPr="00F54771" w:rsidRDefault="00360444" w:rsidP="00947FE1">
      <w:pPr>
        <w:autoSpaceDE w:val="0"/>
        <w:autoSpaceDN w:val="0"/>
        <w:adjustRightInd w:val="0"/>
        <w:jc w:val="both"/>
        <w:rPr>
          <w:szCs w:val="24"/>
        </w:rPr>
      </w:pPr>
      <w:r w:rsidRPr="00F54771">
        <w:rPr>
          <w:szCs w:val="24"/>
        </w:rPr>
        <w:t xml:space="preserve">Amennyiben a 120 literes </w:t>
      </w:r>
      <w:proofErr w:type="spellStart"/>
      <w:r w:rsidRPr="00F54771">
        <w:rPr>
          <w:szCs w:val="24"/>
        </w:rPr>
        <w:t>gyűjtőedényzet</w:t>
      </w:r>
      <w:proofErr w:type="spellEnd"/>
      <w:r w:rsidRPr="00F54771">
        <w:rPr>
          <w:szCs w:val="24"/>
        </w:rPr>
        <w:t xml:space="preserve"> mérete nem elegendő az ingatlanon keletkező</w:t>
      </w:r>
      <w:r w:rsidR="00947FE1" w:rsidRPr="00F54771">
        <w:rPr>
          <w:szCs w:val="24"/>
        </w:rPr>
        <w:t xml:space="preserve"> </w:t>
      </w:r>
      <w:r w:rsidRPr="00F54771">
        <w:rPr>
          <w:szCs w:val="24"/>
        </w:rPr>
        <w:t xml:space="preserve">fentieknek megfelelő csomagolási hulladékoknak, úgy az </w:t>
      </w:r>
      <w:proofErr w:type="spellStart"/>
      <w:r w:rsidRPr="00F54771">
        <w:rPr>
          <w:szCs w:val="24"/>
        </w:rPr>
        <w:t>edényzet</w:t>
      </w:r>
      <w:proofErr w:type="spellEnd"/>
      <w:r w:rsidRPr="00F54771">
        <w:rPr>
          <w:szCs w:val="24"/>
        </w:rPr>
        <w:t xml:space="preserve"> mellé további átlátszó</w:t>
      </w:r>
      <w:r w:rsidR="00947FE1" w:rsidRPr="00F54771">
        <w:rPr>
          <w:szCs w:val="24"/>
        </w:rPr>
        <w:t xml:space="preserve"> </w:t>
      </w:r>
      <w:r w:rsidRPr="00F54771">
        <w:rPr>
          <w:szCs w:val="24"/>
        </w:rPr>
        <w:t>zsákban is kihelyezhető.</w:t>
      </w:r>
    </w:p>
    <w:p w:rsidR="00360444" w:rsidRDefault="00360444" w:rsidP="007C151E">
      <w:pPr>
        <w:jc w:val="both"/>
        <w:rPr>
          <w:szCs w:val="24"/>
          <w:highlight w:val="cyan"/>
        </w:rPr>
      </w:pPr>
    </w:p>
    <w:p w:rsidR="00AB4FBD" w:rsidRPr="00B9085B" w:rsidRDefault="00AB4FBD" w:rsidP="00423EA6">
      <w:pPr>
        <w:jc w:val="both"/>
        <w:rPr>
          <w:szCs w:val="24"/>
        </w:rPr>
      </w:pPr>
      <w:r w:rsidRPr="00B9085B">
        <w:rPr>
          <w:szCs w:val="24"/>
        </w:rPr>
        <w:t>(</w:t>
      </w:r>
      <w:r w:rsidR="00423EA6" w:rsidRPr="00B9085B">
        <w:rPr>
          <w:szCs w:val="24"/>
        </w:rPr>
        <w:t>5</w:t>
      </w:r>
      <w:r w:rsidRPr="00B9085B">
        <w:rPr>
          <w:szCs w:val="24"/>
        </w:rPr>
        <w:t xml:space="preserve">) </w:t>
      </w:r>
      <w:r w:rsidR="00384CB5" w:rsidRPr="00B9085B">
        <w:rPr>
          <w:szCs w:val="24"/>
          <w:u w:val="single"/>
        </w:rPr>
        <w:t>CSOMAGOLÁSI ÜVEGHULLADÉK</w:t>
      </w:r>
      <w:r w:rsidR="00384CB5" w:rsidRPr="00B9085B">
        <w:rPr>
          <w:szCs w:val="24"/>
        </w:rPr>
        <w:t xml:space="preserve">: Egy db gyűjtőponton, a zárt konténerben elhelyezett üveghulladékot a szolgáltató havi egy alkalommal elszállítja. Ezen felül a csomagolási üveg vegyes hulladékban lévő arányának csökkentése érdekében a Közszolgáltató köteles </w:t>
      </w:r>
      <w:r w:rsidR="0083203F" w:rsidRPr="00B9085B">
        <w:rPr>
          <w:szCs w:val="24"/>
        </w:rPr>
        <w:t xml:space="preserve">a közszolgáltatást igénybe vevők által biztosított </w:t>
      </w:r>
      <w:r w:rsidR="00384CB5" w:rsidRPr="00B9085B">
        <w:rPr>
          <w:szCs w:val="24"/>
        </w:rPr>
        <w:t>üveghulladék gyűjtő</w:t>
      </w:r>
      <w:r w:rsidR="0083203F" w:rsidRPr="00B9085B">
        <w:rPr>
          <w:szCs w:val="24"/>
        </w:rPr>
        <w:t xml:space="preserve"> </w:t>
      </w:r>
      <w:r w:rsidR="00384CB5" w:rsidRPr="00B9085B">
        <w:rPr>
          <w:szCs w:val="24"/>
        </w:rPr>
        <w:t xml:space="preserve">edények, vagy 120 literes zsákos rendszer alkalmazásával, a csomagolási üveghulladék </w:t>
      </w:r>
      <w:r w:rsidR="00423EA6" w:rsidRPr="00B9085B">
        <w:rPr>
          <w:bCs/>
          <w:szCs w:val="24"/>
        </w:rPr>
        <w:t xml:space="preserve">házhoz menő </w:t>
      </w:r>
      <w:r w:rsidR="00384CB5" w:rsidRPr="00B9085B">
        <w:rPr>
          <w:szCs w:val="24"/>
        </w:rPr>
        <w:t>begyűjtésére (</w:t>
      </w:r>
      <w:r w:rsidR="0083203F" w:rsidRPr="00B9085B">
        <w:rPr>
          <w:szCs w:val="24"/>
        </w:rPr>
        <w:t xml:space="preserve">síküveg, </w:t>
      </w:r>
      <w:r w:rsidR="00384CB5" w:rsidRPr="00B9085B">
        <w:rPr>
          <w:szCs w:val="24"/>
        </w:rPr>
        <w:t>fénycsövek,</w:t>
      </w:r>
      <w:r w:rsidR="0083203F" w:rsidRPr="00B9085B">
        <w:rPr>
          <w:szCs w:val="24"/>
        </w:rPr>
        <w:t xml:space="preserve"> izzók,</w:t>
      </w:r>
      <w:r w:rsidR="00384CB5" w:rsidRPr="00B9085B">
        <w:rPr>
          <w:szCs w:val="24"/>
        </w:rPr>
        <w:t xml:space="preserve"> porcelánok kivételével), amely a </w:t>
      </w:r>
      <w:proofErr w:type="spellStart"/>
      <w:r w:rsidR="00384CB5" w:rsidRPr="00B9085B">
        <w:rPr>
          <w:szCs w:val="24"/>
        </w:rPr>
        <w:t>Ht</w:t>
      </w:r>
      <w:proofErr w:type="spellEnd"/>
      <w:r w:rsidR="00384CB5" w:rsidRPr="00B9085B">
        <w:rPr>
          <w:szCs w:val="24"/>
        </w:rPr>
        <w:t>. 42. § (1) bekezdés a) pontja alapján a közszolgáltatás része.</w:t>
      </w:r>
      <w:r w:rsidR="00423EA6" w:rsidRPr="00B9085B">
        <w:rPr>
          <w:szCs w:val="24"/>
        </w:rPr>
        <w:t xml:space="preserve"> </w:t>
      </w:r>
      <w:r w:rsidR="00423EA6" w:rsidRPr="00B9085B">
        <w:rPr>
          <w:bCs/>
          <w:szCs w:val="24"/>
        </w:rPr>
        <w:t>Csomagolási üveghulladék házhoz menő gyűjtésének gyakorisága: 4 alkalom/ év.</w:t>
      </w:r>
    </w:p>
    <w:p w:rsidR="00423EA6" w:rsidRPr="00B9085B" w:rsidRDefault="00423EA6" w:rsidP="007C151E">
      <w:pPr>
        <w:jc w:val="both"/>
        <w:rPr>
          <w:szCs w:val="24"/>
        </w:rPr>
      </w:pPr>
    </w:p>
    <w:p w:rsidR="00AB4FBD" w:rsidRPr="00B9085B" w:rsidRDefault="00AB4FBD" w:rsidP="007C151E">
      <w:pPr>
        <w:jc w:val="both"/>
        <w:rPr>
          <w:szCs w:val="24"/>
        </w:rPr>
      </w:pPr>
      <w:r w:rsidRPr="00B9085B">
        <w:rPr>
          <w:szCs w:val="24"/>
        </w:rPr>
        <w:t>(</w:t>
      </w:r>
      <w:r w:rsidR="00B9085B">
        <w:rPr>
          <w:szCs w:val="24"/>
        </w:rPr>
        <w:t>6</w:t>
      </w:r>
      <w:r w:rsidRPr="00B9085B">
        <w:rPr>
          <w:szCs w:val="24"/>
        </w:rPr>
        <w:t>) A hulladékgyűjtő pont</w:t>
      </w:r>
      <w:r w:rsidR="00E7221B" w:rsidRPr="00B9085B">
        <w:rPr>
          <w:szCs w:val="24"/>
        </w:rPr>
        <w:t xml:space="preserve">on az edény </w:t>
      </w:r>
      <w:r w:rsidRPr="00B9085B">
        <w:rPr>
          <w:szCs w:val="24"/>
        </w:rPr>
        <w:t>mellé hulladékot elhelyezni tilos.</w:t>
      </w:r>
    </w:p>
    <w:p w:rsidR="00487AA7" w:rsidRPr="00B9085B" w:rsidRDefault="00487AA7" w:rsidP="007C151E">
      <w:pPr>
        <w:tabs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487AA7" w:rsidRPr="007C151E" w:rsidRDefault="00384000" w:rsidP="007C151E">
      <w:pPr>
        <w:tabs>
          <w:tab w:val="right" w:pos="8953"/>
        </w:tabs>
        <w:jc w:val="center"/>
        <w:rPr>
          <w:b/>
          <w:bCs/>
          <w:iCs/>
          <w:snapToGrid w:val="0"/>
          <w:szCs w:val="24"/>
        </w:rPr>
      </w:pPr>
      <w:r w:rsidRPr="007C151E">
        <w:rPr>
          <w:b/>
          <w:bCs/>
          <w:iCs/>
          <w:snapToGrid w:val="0"/>
          <w:szCs w:val="24"/>
        </w:rPr>
        <w:t>21</w:t>
      </w:r>
      <w:r w:rsidR="00487AA7" w:rsidRPr="007C151E">
        <w:rPr>
          <w:b/>
          <w:bCs/>
          <w:iCs/>
          <w:snapToGrid w:val="0"/>
          <w:szCs w:val="24"/>
        </w:rPr>
        <w:t>. §</w:t>
      </w:r>
    </w:p>
    <w:p w:rsidR="00487AA7" w:rsidRPr="007C151E" w:rsidRDefault="00487AA7" w:rsidP="007C151E">
      <w:pPr>
        <w:tabs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AB4FBD" w:rsidRPr="007C151E" w:rsidRDefault="00AB4FBD" w:rsidP="007C151E">
      <w:pPr>
        <w:pStyle w:val="Szvegtrzsbehzssal31"/>
        <w:ind w:left="0" w:firstLine="0"/>
        <w:rPr>
          <w:szCs w:val="24"/>
        </w:rPr>
      </w:pPr>
      <w:r w:rsidRPr="007C151E">
        <w:rPr>
          <w:szCs w:val="24"/>
        </w:rPr>
        <w:t xml:space="preserve">A </w:t>
      </w:r>
      <w:r w:rsidR="00FD78D3" w:rsidRPr="007C151E">
        <w:rPr>
          <w:szCs w:val="24"/>
        </w:rPr>
        <w:t>15</w:t>
      </w:r>
      <w:r w:rsidRPr="007C151E">
        <w:rPr>
          <w:szCs w:val="24"/>
        </w:rPr>
        <w:t xml:space="preserve">. – </w:t>
      </w:r>
      <w:r w:rsidR="00FD78D3" w:rsidRPr="007C151E">
        <w:rPr>
          <w:szCs w:val="24"/>
        </w:rPr>
        <w:t>16</w:t>
      </w:r>
      <w:r w:rsidRPr="007C151E">
        <w:rPr>
          <w:szCs w:val="24"/>
        </w:rPr>
        <w:t xml:space="preserve">. §-ban, a </w:t>
      </w:r>
      <w:r w:rsidR="00FD78D3" w:rsidRPr="007C151E">
        <w:rPr>
          <w:szCs w:val="24"/>
        </w:rPr>
        <w:t>17</w:t>
      </w:r>
      <w:r w:rsidRPr="007C151E">
        <w:rPr>
          <w:szCs w:val="24"/>
        </w:rPr>
        <w:t xml:space="preserve">.§ (1) – (2) bekezdésében, és a </w:t>
      </w:r>
      <w:r w:rsidR="00FD78D3" w:rsidRPr="007C151E">
        <w:rPr>
          <w:szCs w:val="24"/>
        </w:rPr>
        <w:t>18</w:t>
      </w:r>
      <w:r w:rsidRPr="007C151E">
        <w:rPr>
          <w:szCs w:val="24"/>
        </w:rPr>
        <w:t>. § (2) – (5) bekezdésében foglaltakat az elkülönített hulladékgyűjtés esetén is értelemszerűen alkalmazni kell.</w:t>
      </w:r>
    </w:p>
    <w:p w:rsidR="0030044A" w:rsidRPr="007C151E" w:rsidRDefault="0030044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  <w:highlight w:val="cyan"/>
        </w:rPr>
      </w:pPr>
    </w:p>
    <w:p w:rsidR="00D56650" w:rsidRPr="007C151E" w:rsidRDefault="00384000" w:rsidP="007C151E">
      <w:pPr>
        <w:tabs>
          <w:tab w:val="left" w:pos="567"/>
        </w:tabs>
        <w:jc w:val="center"/>
        <w:rPr>
          <w:b/>
          <w:szCs w:val="24"/>
        </w:rPr>
      </w:pPr>
      <w:r w:rsidRPr="007C151E">
        <w:rPr>
          <w:b/>
          <w:szCs w:val="24"/>
        </w:rPr>
        <w:t>22</w:t>
      </w:r>
      <w:r w:rsidR="00D56650" w:rsidRPr="007C151E">
        <w:rPr>
          <w:b/>
          <w:szCs w:val="24"/>
        </w:rPr>
        <w:t>. §</w:t>
      </w:r>
    </w:p>
    <w:p w:rsidR="00D56650" w:rsidRPr="007C151E" w:rsidRDefault="00D56650" w:rsidP="007C151E">
      <w:pPr>
        <w:tabs>
          <w:tab w:val="left" w:pos="567"/>
        </w:tabs>
        <w:jc w:val="both"/>
        <w:rPr>
          <w:szCs w:val="24"/>
        </w:rPr>
      </w:pPr>
    </w:p>
    <w:p w:rsidR="00FD78D3" w:rsidRPr="007C151E" w:rsidRDefault="00FD78D3" w:rsidP="007C151E">
      <w:pPr>
        <w:pStyle w:val="Szvegtrzsbehzssal31"/>
        <w:ind w:left="0" w:firstLine="0"/>
        <w:rPr>
          <w:szCs w:val="24"/>
        </w:rPr>
      </w:pPr>
      <w:r w:rsidRPr="007C151E">
        <w:rPr>
          <w:szCs w:val="24"/>
        </w:rPr>
        <w:t>(1) Amennyiben az ingatlanhasználó nem az elkülönített hulladékgyűjtésre vonatkozó jogszabályokban rögzítettek szerint különíti el a hulladékot a gyűjtőedényben/zsákban, a közszolgáltató dokumentálja az elkülönített gyűjtés szabályainak megsértését, és az ingatlanhasználót írásban, igazolható módon felszólítja az elkülönített gyűjtés szabályainak jövőbeni betartására.</w:t>
      </w:r>
    </w:p>
    <w:p w:rsidR="00FD78D3" w:rsidRPr="007C151E" w:rsidRDefault="00FD78D3" w:rsidP="007C151E">
      <w:pPr>
        <w:pStyle w:val="Szvegtrzsbehzssal31"/>
        <w:ind w:left="0" w:firstLine="0"/>
        <w:rPr>
          <w:szCs w:val="24"/>
        </w:rPr>
      </w:pPr>
      <w:r w:rsidRPr="007C151E">
        <w:rPr>
          <w:szCs w:val="24"/>
        </w:rPr>
        <w:t xml:space="preserve">(2) Amennyiben az ingatlanhasználó az elkülönített gyűjtés szabályait a közszolgáltató (1) bekezdés szerinti felszólítását követően egy éven belül ismételten megsérti, a közszolgáltató az elkülönített hulladékgyűjtés szabályainak megsértésével kapcsolatban keletkezett dokumentumokat hulladékgazdálkodási bírság kiszabása érdekében megküldi </w:t>
      </w:r>
      <w:r w:rsidR="00042091" w:rsidRPr="007C151E">
        <w:rPr>
          <w:szCs w:val="24"/>
        </w:rPr>
        <w:t>a Jegyző</w:t>
      </w:r>
      <w:r w:rsidRPr="007C151E">
        <w:rPr>
          <w:szCs w:val="24"/>
        </w:rPr>
        <w:t xml:space="preserve"> számára.</w:t>
      </w:r>
    </w:p>
    <w:p w:rsidR="00FD78D3" w:rsidRPr="007C151E" w:rsidRDefault="00FD78D3" w:rsidP="007C151E">
      <w:pPr>
        <w:pStyle w:val="Szvegtrzsbehzssal31"/>
        <w:ind w:left="0" w:firstLine="0"/>
        <w:rPr>
          <w:szCs w:val="24"/>
        </w:rPr>
      </w:pPr>
    </w:p>
    <w:p w:rsidR="00FD78D3" w:rsidRPr="007C151E" w:rsidRDefault="00FD78D3" w:rsidP="007C151E">
      <w:pPr>
        <w:pStyle w:val="Szvegtrzsbehzssal31"/>
        <w:ind w:left="0" w:firstLine="0"/>
        <w:rPr>
          <w:szCs w:val="24"/>
        </w:rPr>
      </w:pPr>
      <w:r w:rsidRPr="007C151E">
        <w:rPr>
          <w:szCs w:val="24"/>
        </w:rPr>
        <w:t>(3) A hulladékgazdálkodási bírság kiszabására a hulladékgazdálkodási bírság mértékéről, valamint kiszabásának és megállapításának módjáról szóló 271/2001. (XII.21.) Korm. rendeletben (a továbbiakban: Bírságrendelet) foglalt szabályokat kell alkalmazni.</w:t>
      </w:r>
    </w:p>
    <w:p w:rsidR="00CD104F" w:rsidRPr="007C151E" w:rsidRDefault="00CD104F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  <w:highlight w:val="cyan"/>
        </w:rPr>
      </w:pPr>
    </w:p>
    <w:p w:rsidR="0017435D" w:rsidRPr="007C151E" w:rsidRDefault="00384000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  <w:r w:rsidRPr="007C151E">
        <w:rPr>
          <w:b/>
          <w:bCs/>
          <w:iCs/>
          <w:snapToGrid w:val="0"/>
          <w:szCs w:val="24"/>
        </w:rPr>
        <w:t>23</w:t>
      </w:r>
      <w:r w:rsidR="0017435D" w:rsidRPr="007C151E">
        <w:rPr>
          <w:b/>
          <w:bCs/>
          <w:iCs/>
          <w:snapToGrid w:val="0"/>
          <w:szCs w:val="24"/>
        </w:rPr>
        <w:t>. §</w:t>
      </w:r>
    </w:p>
    <w:p w:rsidR="0017435D" w:rsidRPr="007C151E" w:rsidRDefault="0017435D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FD78D3" w:rsidRPr="007C151E" w:rsidRDefault="00FD78D3" w:rsidP="007C151E">
      <w:pPr>
        <w:pStyle w:val="Szvegtrzs21"/>
        <w:ind w:left="0" w:firstLine="0"/>
        <w:rPr>
          <w:szCs w:val="24"/>
        </w:rPr>
      </w:pPr>
      <w:r w:rsidRPr="007C151E">
        <w:rPr>
          <w:szCs w:val="24"/>
        </w:rPr>
        <w:t xml:space="preserve">A közszolgáltató a nyomtatott hulladéknaptárban, az ügyfélszolgálatán és az internetes honlapján mindenki számára hozzáférhető módon tájékoztatást nyújt a hulladék elkülönített </w:t>
      </w:r>
      <w:r w:rsidRPr="007C151E">
        <w:rPr>
          <w:szCs w:val="24"/>
        </w:rPr>
        <w:lastRenderedPageBreak/>
        <w:t xml:space="preserve">gyűjtésének, valamint az elkülönítetten gyűjtött hulladék elszállításának rendjéről, időpontjáról, módjáról és feltételeiről. </w:t>
      </w:r>
    </w:p>
    <w:p w:rsidR="00377D39" w:rsidRPr="007C151E" w:rsidRDefault="00377D39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FD78D3" w:rsidRPr="007C151E" w:rsidRDefault="00FD78D3" w:rsidP="007C151E">
      <w:pPr>
        <w:jc w:val="center"/>
        <w:rPr>
          <w:b/>
          <w:szCs w:val="24"/>
        </w:rPr>
      </w:pPr>
      <w:r w:rsidRPr="007C151E">
        <w:rPr>
          <w:b/>
          <w:szCs w:val="24"/>
        </w:rPr>
        <w:t>8. Zöldhulladék elkülönített gyűjtése</w:t>
      </w:r>
    </w:p>
    <w:p w:rsidR="00FD78D3" w:rsidRPr="007C151E" w:rsidRDefault="00FD78D3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17435D" w:rsidRPr="007C151E" w:rsidRDefault="00384000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  <w:r w:rsidRPr="007C151E">
        <w:rPr>
          <w:b/>
          <w:bCs/>
          <w:iCs/>
          <w:snapToGrid w:val="0"/>
          <w:szCs w:val="24"/>
        </w:rPr>
        <w:t>24</w:t>
      </w:r>
      <w:r w:rsidR="0017435D" w:rsidRPr="007C151E">
        <w:rPr>
          <w:b/>
          <w:bCs/>
          <w:iCs/>
          <w:snapToGrid w:val="0"/>
          <w:szCs w:val="24"/>
        </w:rPr>
        <w:t>. §</w:t>
      </w:r>
    </w:p>
    <w:p w:rsidR="0017435D" w:rsidRPr="007C151E" w:rsidRDefault="0017435D" w:rsidP="007C151E">
      <w:pPr>
        <w:tabs>
          <w:tab w:val="left" w:pos="567"/>
        </w:tabs>
        <w:jc w:val="both"/>
        <w:rPr>
          <w:szCs w:val="24"/>
        </w:rPr>
      </w:pPr>
    </w:p>
    <w:p w:rsidR="0003384A" w:rsidRPr="00B9085B" w:rsidRDefault="00FD78D3" w:rsidP="0003384A">
      <w:pPr>
        <w:jc w:val="both"/>
        <w:rPr>
          <w:szCs w:val="24"/>
        </w:rPr>
      </w:pPr>
      <w:r w:rsidRPr="00B9085B">
        <w:rPr>
          <w:szCs w:val="24"/>
        </w:rPr>
        <w:t xml:space="preserve">(1) </w:t>
      </w:r>
      <w:r w:rsidR="0003384A" w:rsidRPr="00B9085B">
        <w:rPr>
          <w:szCs w:val="24"/>
        </w:rPr>
        <w:t>A zöldhulladék gyűjtése legfeljebb 120 literes, az ingatlanhasználó által biztosított zsákban vagy kötegelve (legfeljebb 50 cm átmérőjű és 70 cm hosszú kötegben) történik minden év április 1. és november 30. között.</w:t>
      </w:r>
    </w:p>
    <w:p w:rsidR="0003384A" w:rsidRPr="00B9085B" w:rsidRDefault="0003384A" w:rsidP="0003384A">
      <w:pPr>
        <w:autoSpaceDE w:val="0"/>
        <w:autoSpaceDN w:val="0"/>
        <w:adjustRightInd w:val="0"/>
        <w:jc w:val="both"/>
        <w:rPr>
          <w:szCs w:val="24"/>
        </w:rPr>
      </w:pPr>
      <w:r w:rsidRPr="00B9085B">
        <w:rPr>
          <w:szCs w:val="24"/>
        </w:rPr>
        <w:t>Gyakoriság: április, szeptember, október, november hónapban havi egy alkalom; május, június, július augusztus hónapban havi kettő alkalom (összesen 12 alkalom).</w:t>
      </w:r>
    </w:p>
    <w:p w:rsidR="0003384A" w:rsidRPr="00B9085B" w:rsidRDefault="0003384A" w:rsidP="0003384A">
      <w:pPr>
        <w:autoSpaceDE w:val="0"/>
        <w:autoSpaceDN w:val="0"/>
        <w:adjustRightInd w:val="0"/>
        <w:jc w:val="both"/>
        <w:rPr>
          <w:szCs w:val="24"/>
        </w:rPr>
      </w:pPr>
      <w:r w:rsidRPr="00B9085B">
        <w:rPr>
          <w:szCs w:val="24"/>
        </w:rPr>
        <w:t>Ezen felül a karácsonyfák összegyűjtése az OHKT-ban foglaltak szerint január hónapban két alkalommal történik. Az ingatlanhasználók részére a zöldhulladék díjmentes elszállítását biztosító matrica kerül a közszolgáltató által előzetesen kiküldésre. A zsákra vagy kötegre kell</w:t>
      </w:r>
    </w:p>
    <w:p w:rsidR="0003384A" w:rsidRPr="00B9085B" w:rsidRDefault="0003384A" w:rsidP="0003384A">
      <w:pPr>
        <w:jc w:val="both"/>
        <w:rPr>
          <w:szCs w:val="24"/>
        </w:rPr>
      </w:pPr>
      <w:r w:rsidRPr="00B9085B">
        <w:rPr>
          <w:szCs w:val="24"/>
        </w:rPr>
        <w:t>a matricát felragasztani.</w:t>
      </w:r>
    </w:p>
    <w:p w:rsidR="00FD78D3" w:rsidRPr="00B9085B" w:rsidRDefault="00FD78D3" w:rsidP="007C151E">
      <w:pPr>
        <w:jc w:val="both"/>
        <w:rPr>
          <w:szCs w:val="24"/>
        </w:rPr>
      </w:pPr>
    </w:p>
    <w:p w:rsidR="00973E5C" w:rsidRPr="00B9085B" w:rsidRDefault="00973E5C" w:rsidP="00973E5C">
      <w:pPr>
        <w:jc w:val="both"/>
        <w:rPr>
          <w:szCs w:val="24"/>
        </w:rPr>
      </w:pPr>
      <w:r w:rsidRPr="00B9085B">
        <w:rPr>
          <w:szCs w:val="24"/>
        </w:rPr>
        <w:t>(2</w:t>
      </w:r>
      <w:r w:rsidR="00FD78D3" w:rsidRPr="00B9085B">
        <w:rPr>
          <w:szCs w:val="24"/>
        </w:rPr>
        <w:t xml:space="preserve">) </w:t>
      </w:r>
      <w:r w:rsidRPr="00B9085B">
        <w:rPr>
          <w:szCs w:val="24"/>
        </w:rPr>
        <w:t xml:space="preserve"> Kizárólag az egyes alkalmanként, nem rendszeresen képződő többlethulladék - amely az adott háztartásnál rendszeresített szabványos edényben nem fér el – gyűjtésére 120 literes, a közszolgáltató által biztosított, speciális műanyag zsák szolgál. A zsákot külön díj ellenében a</w:t>
      </w:r>
    </w:p>
    <w:p w:rsidR="00973E5C" w:rsidRPr="00B9085B" w:rsidRDefault="00973E5C" w:rsidP="00973E5C">
      <w:pPr>
        <w:autoSpaceDE w:val="0"/>
        <w:autoSpaceDN w:val="0"/>
        <w:adjustRightInd w:val="0"/>
        <w:jc w:val="both"/>
        <w:rPr>
          <w:szCs w:val="24"/>
        </w:rPr>
      </w:pPr>
      <w:r w:rsidRPr="00B9085B">
        <w:rPr>
          <w:szCs w:val="24"/>
        </w:rPr>
        <w:t>Polgármesteri Hivatal Ügyfélszolgálatán, vagy a Közszolgáltató által meghatározott helyen lehet beszerezni. A zsák díja tartalmazza a hulladék gyűjtésének, elszállításának és kezelésének költségeit is.</w:t>
      </w:r>
    </w:p>
    <w:p w:rsidR="00FD78D3" w:rsidRPr="007C151E" w:rsidRDefault="00FD78D3" w:rsidP="007C151E">
      <w:pPr>
        <w:jc w:val="both"/>
        <w:rPr>
          <w:szCs w:val="24"/>
        </w:rPr>
      </w:pPr>
    </w:p>
    <w:p w:rsidR="00FD78D3" w:rsidRPr="007C151E" w:rsidRDefault="00FD78D3" w:rsidP="007C151E">
      <w:pPr>
        <w:jc w:val="both"/>
        <w:rPr>
          <w:szCs w:val="24"/>
        </w:rPr>
      </w:pPr>
      <w:r w:rsidRPr="007C151E">
        <w:rPr>
          <w:szCs w:val="24"/>
        </w:rPr>
        <w:t>(</w:t>
      </w:r>
      <w:r w:rsidR="00973E5C">
        <w:rPr>
          <w:szCs w:val="24"/>
        </w:rPr>
        <w:t>3</w:t>
      </w:r>
      <w:r w:rsidRPr="007C151E">
        <w:rPr>
          <w:szCs w:val="24"/>
        </w:rPr>
        <w:t>) Az (1)-(</w:t>
      </w:r>
      <w:r w:rsidR="00973E5C">
        <w:rPr>
          <w:szCs w:val="24"/>
        </w:rPr>
        <w:t>2</w:t>
      </w:r>
      <w:r w:rsidRPr="007C151E">
        <w:rPr>
          <w:szCs w:val="24"/>
        </w:rPr>
        <w:t>) bekezdésben foglaltak szerint gyűjtött zöldhulladékot a közszolgáltató a hulladéknaptárban megjelölt időpontokban szállítja el.</w:t>
      </w:r>
    </w:p>
    <w:p w:rsidR="00FD78D3" w:rsidRPr="007C151E" w:rsidRDefault="00FD78D3" w:rsidP="007C151E">
      <w:pPr>
        <w:jc w:val="both"/>
        <w:rPr>
          <w:szCs w:val="24"/>
        </w:rPr>
      </w:pPr>
    </w:p>
    <w:p w:rsidR="00FD78D3" w:rsidRPr="007C151E" w:rsidRDefault="00FD78D3" w:rsidP="007C151E">
      <w:pPr>
        <w:jc w:val="both"/>
        <w:rPr>
          <w:szCs w:val="24"/>
        </w:rPr>
      </w:pPr>
      <w:r w:rsidRPr="007C151E">
        <w:rPr>
          <w:szCs w:val="24"/>
        </w:rPr>
        <w:t xml:space="preserve">(5) A zöldhulladékot tartalmazó zsákot vagy köteget a </w:t>
      </w:r>
      <w:r w:rsidRPr="007C151E">
        <w:rPr>
          <w:bCs/>
          <w:snapToGrid w:val="0"/>
          <w:szCs w:val="24"/>
        </w:rPr>
        <w:t>szállítást megelőző napon 18 óra és a szállítás napján reggel 6 óra között kel</w:t>
      </w:r>
      <w:r w:rsidRPr="007C151E">
        <w:rPr>
          <w:szCs w:val="24"/>
        </w:rPr>
        <w:t xml:space="preserve">l a közterületre, a szállítást végző gépjárművel megközelíthető és felvételre alkalmas helyre kitenni. </w:t>
      </w:r>
    </w:p>
    <w:p w:rsidR="00973E5C" w:rsidRPr="007C151E" w:rsidRDefault="00973E5C" w:rsidP="007C151E">
      <w:pPr>
        <w:tabs>
          <w:tab w:val="left" w:pos="567"/>
        </w:tabs>
        <w:jc w:val="both"/>
        <w:rPr>
          <w:szCs w:val="24"/>
        </w:rPr>
      </w:pPr>
    </w:p>
    <w:p w:rsidR="00FD78D3" w:rsidRPr="007C151E" w:rsidRDefault="00FD78D3" w:rsidP="007C151E">
      <w:pPr>
        <w:pStyle w:val="Szvegtrzs"/>
        <w:tabs>
          <w:tab w:val="right" w:pos="8953"/>
        </w:tabs>
        <w:rPr>
          <w:bCs/>
          <w:iCs/>
          <w:snapToGrid w:val="0"/>
          <w:szCs w:val="24"/>
        </w:rPr>
      </w:pPr>
      <w:r w:rsidRPr="007C151E">
        <w:rPr>
          <w:bCs/>
          <w:iCs/>
          <w:snapToGrid w:val="0"/>
          <w:szCs w:val="24"/>
        </w:rPr>
        <w:t>9. A lomtalanításra vonatkozó rendelkezések</w:t>
      </w:r>
    </w:p>
    <w:p w:rsidR="00FD78D3" w:rsidRPr="007C151E" w:rsidRDefault="00FD78D3" w:rsidP="007C151E">
      <w:pPr>
        <w:tabs>
          <w:tab w:val="left" w:pos="567"/>
        </w:tabs>
        <w:jc w:val="center"/>
        <w:rPr>
          <w:b/>
          <w:szCs w:val="24"/>
        </w:rPr>
      </w:pPr>
    </w:p>
    <w:p w:rsidR="00960D07" w:rsidRPr="007C151E" w:rsidRDefault="00384000" w:rsidP="007C151E">
      <w:pPr>
        <w:tabs>
          <w:tab w:val="left" w:pos="567"/>
        </w:tabs>
        <w:jc w:val="center"/>
        <w:rPr>
          <w:b/>
          <w:szCs w:val="24"/>
        </w:rPr>
      </w:pPr>
      <w:r w:rsidRPr="007C151E">
        <w:rPr>
          <w:b/>
          <w:szCs w:val="24"/>
        </w:rPr>
        <w:t>25</w:t>
      </w:r>
      <w:r w:rsidR="0017435D" w:rsidRPr="007C151E">
        <w:rPr>
          <w:b/>
          <w:szCs w:val="24"/>
        </w:rPr>
        <w:t>.</w:t>
      </w:r>
      <w:r w:rsidR="008C521B" w:rsidRPr="007C151E">
        <w:rPr>
          <w:b/>
          <w:szCs w:val="24"/>
        </w:rPr>
        <w:t xml:space="preserve"> </w:t>
      </w:r>
      <w:r w:rsidR="0017435D" w:rsidRPr="007C151E">
        <w:rPr>
          <w:b/>
          <w:szCs w:val="24"/>
        </w:rPr>
        <w:t>§</w:t>
      </w:r>
    </w:p>
    <w:p w:rsidR="00960D07" w:rsidRPr="007C151E" w:rsidRDefault="00960D07" w:rsidP="007C151E">
      <w:pPr>
        <w:tabs>
          <w:tab w:val="left" w:pos="567"/>
        </w:tabs>
        <w:jc w:val="both"/>
        <w:rPr>
          <w:szCs w:val="24"/>
        </w:rPr>
      </w:pP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(1) A Közszolgáltató a lomtalanítást házhoz menő gyűjtésként szervezi meg.</w:t>
      </w: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(2) Az ingatlanhasználó naptári évente egy alkalommal térítésmentesen jogosult a háztartásában keletkező legfeljebb </w:t>
      </w:r>
      <w:r w:rsidR="001E798A">
        <w:rPr>
          <w:snapToGrid w:val="0"/>
          <w:szCs w:val="24"/>
        </w:rPr>
        <w:t>3</w:t>
      </w:r>
      <w:r w:rsidRPr="007C151E">
        <w:rPr>
          <w:snapToGrid w:val="0"/>
          <w:szCs w:val="24"/>
        </w:rPr>
        <w:t xml:space="preserve"> m</w:t>
      </w:r>
      <w:r w:rsidRPr="007C151E">
        <w:rPr>
          <w:snapToGrid w:val="0"/>
          <w:szCs w:val="24"/>
          <w:vertAlign w:val="superscript"/>
        </w:rPr>
        <w:t>3</w:t>
      </w:r>
      <w:r w:rsidRPr="007C151E">
        <w:rPr>
          <w:snapToGrid w:val="0"/>
          <w:szCs w:val="24"/>
        </w:rPr>
        <w:t xml:space="preserve"> lomhulladék elszállíttatására.</w:t>
      </w: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(3) Térítésköteles a lomhulladék szállítása</w:t>
      </w:r>
    </w:p>
    <w:p w:rsidR="00FD78D3" w:rsidRPr="007C151E" w:rsidRDefault="00FD78D3" w:rsidP="007C151E">
      <w:pPr>
        <w:autoSpaceDE w:val="0"/>
        <w:autoSpaceDN w:val="0"/>
        <w:adjustRightInd w:val="0"/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a) évente egy alkalmat meghaladóan,</w:t>
      </w:r>
    </w:p>
    <w:p w:rsidR="00FD78D3" w:rsidRPr="007C151E" w:rsidRDefault="00FD78D3" w:rsidP="007C151E">
      <w:pPr>
        <w:autoSpaceDE w:val="0"/>
        <w:autoSpaceDN w:val="0"/>
        <w:adjustRightInd w:val="0"/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b) közszolgáltatási díjhátralék fennállásakor, valamint</w:t>
      </w:r>
    </w:p>
    <w:p w:rsidR="00FD78D3" w:rsidRPr="007C151E" w:rsidRDefault="001F3A61" w:rsidP="007C151E">
      <w:pPr>
        <w:autoSpaceDE w:val="0"/>
        <w:autoSpaceDN w:val="0"/>
        <w:adjustRightInd w:val="0"/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c) </w:t>
      </w:r>
      <w:r w:rsidR="001E798A">
        <w:rPr>
          <w:snapToGrid w:val="0"/>
          <w:szCs w:val="24"/>
        </w:rPr>
        <w:t>3</w:t>
      </w:r>
      <w:r w:rsidR="00FD78D3" w:rsidRPr="007C151E">
        <w:rPr>
          <w:snapToGrid w:val="0"/>
          <w:szCs w:val="24"/>
        </w:rPr>
        <w:t xml:space="preserve"> m</w:t>
      </w:r>
      <w:r w:rsidR="00FD78D3" w:rsidRPr="007C151E">
        <w:rPr>
          <w:snapToGrid w:val="0"/>
          <w:szCs w:val="24"/>
          <w:vertAlign w:val="superscript"/>
        </w:rPr>
        <w:t>3</w:t>
      </w:r>
      <w:r w:rsidR="00FD78D3" w:rsidRPr="007C151E">
        <w:rPr>
          <w:snapToGrid w:val="0"/>
          <w:szCs w:val="24"/>
        </w:rPr>
        <w:t>-t meghaladó lomhulladék elszállíttatása esetén.</w:t>
      </w: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(4) A lomhulladék elszállítására a közszolgáltatónál történő előzetes bejelentést és időpont-egyeztetést követően kerül sor, mely során a közszolgáltató által felajánlott időpontokból választhat az ingatlanhasználó. A lomtalanítást a közszolgáltató egész évben végzi, de a járattervbe illesztés miatt a bejelentkezés minden év január 2. és szeptember 30. között lehetséges. Későbbi megkeresés esetén már csak felszabaduló időpont esetén biztosított a </w:t>
      </w:r>
      <w:r w:rsidRPr="007C151E">
        <w:rPr>
          <w:snapToGrid w:val="0"/>
          <w:szCs w:val="24"/>
        </w:rPr>
        <w:lastRenderedPageBreak/>
        <w:t>szolgáltatás igénybevétele. Az adott évben fel nem használt szolgáltatás a következő évre nem vihető át.</w:t>
      </w:r>
    </w:p>
    <w:p w:rsidR="00FD78D3" w:rsidRPr="007C151E" w:rsidRDefault="00FD78D3" w:rsidP="007C151E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FD78D3" w:rsidRPr="007C151E" w:rsidRDefault="00FD78D3" w:rsidP="007C151E">
      <w:pPr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(5) A lomtalanítás nem terjed ki</w:t>
      </w:r>
    </w:p>
    <w:p w:rsidR="00FD78D3" w:rsidRPr="007C151E" w:rsidRDefault="00FD78D3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a) a veszélyes hulladékra,</w:t>
      </w:r>
    </w:p>
    <w:p w:rsidR="00FD78D3" w:rsidRPr="007C151E" w:rsidRDefault="00FD78D3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b) az építési-bontási hulladékra,</w:t>
      </w:r>
    </w:p>
    <w:p w:rsidR="00FD78D3" w:rsidRPr="007C151E" w:rsidRDefault="00FD78D3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c) a zöldhulladékra,</w:t>
      </w:r>
    </w:p>
    <w:p w:rsidR="00FD78D3" w:rsidRPr="007C151E" w:rsidRDefault="00FD78D3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d) az 50 kg-nál nagyobb tömegű vagy a bármely irányban 2 métert meghaladó méretű hulladékra,</w:t>
      </w:r>
    </w:p>
    <w:p w:rsidR="00FD78D3" w:rsidRPr="007C151E" w:rsidRDefault="00FD78D3" w:rsidP="007C151E">
      <w:pPr>
        <w:ind w:left="851"/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>e) a bontott jármű karosszériájára, és</w:t>
      </w:r>
    </w:p>
    <w:p w:rsidR="00FD78D3" w:rsidRPr="007C151E" w:rsidRDefault="00FD78D3" w:rsidP="007C151E">
      <w:pPr>
        <w:ind w:left="851"/>
        <w:jc w:val="both"/>
        <w:rPr>
          <w:szCs w:val="24"/>
        </w:rPr>
      </w:pPr>
      <w:r w:rsidRPr="007C151E">
        <w:rPr>
          <w:snapToGrid w:val="0"/>
          <w:szCs w:val="24"/>
        </w:rPr>
        <w:t>f) a gumiköpenyre.</w:t>
      </w:r>
    </w:p>
    <w:p w:rsidR="001E798A" w:rsidRDefault="001E798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1E798A" w:rsidRPr="00A05D2D" w:rsidRDefault="001E798A" w:rsidP="001E798A">
      <w:pPr>
        <w:autoSpaceDE w:val="0"/>
        <w:autoSpaceDN w:val="0"/>
        <w:adjustRightInd w:val="0"/>
        <w:jc w:val="center"/>
        <w:rPr>
          <w:b/>
          <w:szCs w:val="24"/>
        </w:rPr>
      </w:pPr>
      <w:r w:rsidRPr="00A05D2D">
        <w:rPr>
          <w:b/>
          <w:bCs/>
          <w:iCs/>
          <w:snapToGrid w:val="0"/>
          <w:szCs w:val="24"/>
        </w:rPr>
        <w:t xml:space="preserve">10. </w:t>
      </w:r>
      <w:r w:rsidRPr="00A05D2D">
        <w:rPr>
          <w:b/>
          <w:szCs w:val="24"/>
        </w:rPr>
        <w:t>Lakossági elektronikai és veszélyes hulladék gyűjtése</w:t>
      </w:r>
    </w:p>
    <w:p w:rsidR="001E798A" w:rsidRPr="00A05D2D" w:rsidRDefault="001E798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1E798A" w:rsidRPr="00A05D2D" w:rsidRDefault="001E798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  <w:r w:rsidRPr="00A05D2D">
        <w:rPr>
          <w:b/>
          <w:bCs/>
          <w:iCs/>
          <w:snapToGrid w:val="0"/>
          <w:szCs w:val="24"/>
        </w:rPr>
        <w:t xml:space="preserve">26. § </w:t>
      </w:r>
    </w:p>
    <w:p w:rsidR="001E798A" w:rsidRPr="00A05D2D" w:rsidRDefault="001E798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1E798A" w:rsidRPr="00A05D2D" w:rsidRDefault="001E798A" w:rsidP="001E798A">
      <w:pPr>
        <w:autoSpaceDE w:val="0"/>
        <w:autoSpaceDN w:val="0"/>
        <w:adjustRightInd w:val="0"/>
        <w:jc w:val="both"/>
        <w:rPr>
          <w:szCs w:val="24"/>
        </w:rPr>
      </w:pPr>
      <w:r w:rsidRPr="00A05D2D">
        <w:rPr>
          <w:szCs w:val="24"/>
        </w:rPr>
        <w:t>(1) A lakossági ELEKTRONIKAI ÉS VESZÉLYES HULLADÉKOT a közszolgáltatás keretében előre meghirdetett helyen és időben, évente egy alkalommal, november hónapban gyűjti be a közszolgáltató a lakosságtól, gyűjtőpontos rendszerben; három kijelölt helyszínnel.</w:t>
      </w:r>
    </w:p>
    <w:p w:rsidR="001E798A" w:rsidRPr="00A05D2D" w:rsidRDefault="001E798A" w:rsidP="001E798A">
      <w:pPr>
        <w:autoSpaceDE w:val="0"/>
        <w:autoSpaceDN w:val="0"/>
        <w:adjustRightInd w:val="0"/>
        <w:jc w:val="both"/>
        <w:rPr>
          <w:szCs w:val="24"/>
        </w:rPr>
      </w:pPr>
    </w:p>
    <w:p w:rsidR="001E798A" w:rsidRPr="00A05D2D" w:rsidRDefault="001E798A" w:rsidP="001E798A">
      <w:pPr>
        <w:autoSpaceDE w:val="0"/>
        <w:autoSpaceDN w:val="0"/>
        <w:adjustRightInd w:val="0"/>
        <w:jc w:val="both"/>
        <w:rPr>
          <w:b/>
          <w:bCs/>
          <w:iCs/>
          <w:snapToGrid w:val="0"/>
          <w:szCs w:val="24"/>
        </w:rPr>
      </w:pPr>
      <w:r w:rsidRPr="00A05D2D">
        <w:rPr>
          <w:szCs w:val="24"/>
        </w:rPr>
        <w:t xml:space="preserve">(2) A szervezett gyűjtés időpontjának meghirdetéséről a Közszolgáltató a gyűjtés napját megelőzően legkésőbb 30 nappal köteles tájékoztatni az Önkormányzatot; mely tájékoztatót az Önkormányzat közzétesz. A </w:t>
      </w:r>
      <w:proofErr w:type="spellStart"/>
      <w:r w:rsidRPr="00A05D2D">
        <w:rPr>
          <w:szCs w:val="24"/>
        </w:rPr>
        <w:t>Ht</w:t>
      </w:r>
      <w:proofErr w:type="spellEnd"/>
      <w:r w:rsidRPr="00A05D2D">
        <w:rPr>
          <w:szCs w:val="24"/>
        </w:rPr>
        <w:t>. 42. § (1) bekezdés a) pontja alapján az elkülönítetten gyűjtött lakossági elektronikai és veszélyes hulladék összegyűjtése és elszállítása a közszolgáltatás része.</w:t>
      </w:r>
    </w:p>
    <w:p w:rsidR="001E798A" w:rsidRPr="001E798A" w:rsidRDefault="001E798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1E798A" w:rsidRDefault="001E798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1E798A" w:rsidRDefault="001E798A" w:rsidP="00CC223D">
      <w:pPr>
        <w:tabs>
          <w:tab w:val="num" w:pos="567"/>
          <w:tab w:val="right" w:pos="8953"/>
        </w:tabs>
        <w:rPr>
          <w:b/>
          <w:bCs/>
          <w:iCs/>
          <w:snapToGrid w:val="0"/>
          <w:szCs w:val="24"/>
        </w:rPr>
      </w:pPr>
    </w:p>
    <w:p w:rsidR="00FD78D3" w:rsidRPr="001A7F07" w:rsidRDefault="00FD78D3" w:rsidP="007C151E">
      <w:pPr>
        <w:autoSpaceDE w:val="0"/>
        <w:autoSpaceDN w:val="0"/>
        <w:adjustRightInd w:val="0"/>
        <w:jc w:val="center"/>
        <w:rPr>
          <w:b/>
          <w:szCs w:val="24"/>
        </w:rPr>
      </w:pPr>
      <w:r w:rsidRPr="001A7F07">
        <w:rPr>
          <w:b/>
          <w:szCs w:val="24"/>
        </w:rPr>
        <w:t>III. Fejezet</w:t>
      </w:r>
    </w:p>
    <w:p w:rsidR="00FD78D3" w:rsidRPr="001A7F07" w:rsidRDefault="00FD78D3" w:rsidP="007C151E">
      <w:pPr>
        <w:tabs>
          <w:tab w:val="right" w:pos="8953"/>
        </w:tabs>
        <w:jc w:val="center"/>
        <w:rPr>
          <w:b/>
          <w:iCs/>
          <w:snapToGrid w:val="0"/>
          <w:szCs w:val="24"/>
        </w:rPr>
      </w:pPr>
      <w:r w:rsidRPr="001A7F07">
        <w:rPr>
          <w:b/>
          <w:iCs/>
          <w:snapToGrid w:val="0"/>
          <w:szCs w:val="24"/>
        </w:rPr>
        <w:t>Hatósági ellenőrzés</w:t>
      </w:r>
    </w:p>
    <w:p w:rsidR="00FD78D3" w:rsidRPr="007C151E" w:rsidRDefault="00FD78D3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00159A" w:rsidRPr="007C151E" w:rsidRDefault="00384000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  <w:r w:rsidRPr="007C151E">
        <w:rPr>
          <w:b/>
          <w:bCs/>
          <w:iCs/>
          <w:snapToGrid w:val="0"/>
          <w:szCs w:val="24"/>
        </w:rPr>
        <w:t>2</w:t>
      </w:r>
      <w:r w:rsidR="001E798A">
        <w:rPr>
          <w:b/>
          <w:bCs/>
          <w:iCs/>
          <w:snapToGrid w:val="0"/>
          <w:szCs w:val="24"/>
        </w:rPr>
        <w:t>7</w:t>
      </w:r>
      <w:r w:rsidR="00487AA7" w:rsidRPr="007C151E">
        <w:rPr>
          <w:b/>
          <w:bCs/>
          <w:iCs/>
          <w:snapToGrid w:val="0"/>
          <w:szCs w:val="24"/>
        </w:rPr>
        <w:t>. §</w:t>
      </w:r>
    </w:p>
    <w:p w:rsidR="0000159A" w:rsidRPr="007C151E" w:rsidRDefault="0000159A" w:rsidP="007C151E">
      <w:pPr>
        <w:tabs>
          <w:tab w:val="num" w:pos="567"/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FD78D3" w:rsidRPr="007C151E" w:rsidRDefault="00FD78D3" w:rsidP="007C151E">
      <w:pPr>
        <w:jc w:val="both"/>
        <w:rPr>
          <w:szCs w:val="24"/>
        </w:rPr>
      </w:pPr>
      <w:r w:rsidRPr="007C151E">
        <w:rPr>
          <w:szCs w:val="24"/>
        </w:rPr>
        <w:t>(1) A hulladékgazdálkodásra vonatkozó jogszabályok és hatósági előírások megtartását a Jegyző rendszeresen ellenőrzi.</w:t>
      </w:r>
    </w:p>
    <w:p w:rsidR="00FD78D3" w:rsidRPr="007C151E" w:rsidRDefault="00FD78D3" w:rsidP="007C151E">
      <w:pPr>
        <w:jc w:val="both"/>
        <w:rPr>
          <w:bCs/>
          <w:iCs/>
          <w:snapToGrid w:val="0"/>
          <w:szCs w:val="24"/>
        </w:rPr>
      </w:pPr>
    </w:p>
    <w:p w:rsidR="00FD78D3" w:rsidRPr="007C151E" w:rsidRDefault="00FD78D3" w:rsidP="007C151E">
      <w:pPr>
        <w:jc w:val="both"/>
        <w:rPr>
          <w:bCs/>
          <w:iCs/>
          <w:snapToGrid w:val="0"/>
          <w:szCs w:val="24"/>
        </w:rPr>
      </w:pPr>
      <w:r w:rsidRPr="007C151E">
        <w:rPr>
          <w:bCs/>
          <w:iCs/>
          <w:snapToGrid w:val="0"/>
          <w:szCs w:val="24"/>
        </w:rPr>
        <w:t xml:space="preserve">(2) A Jegyző a </w:t>
      </w:r>
      <w:r w:rsidRPr="007C151E">
        <w:rPr>
          <w:bCs/>
          <w:szCs w:val="24"/>
        </w:rPr>
        <w:t xml:space="preserve">Bírságrendelet 2. § (2) bekezdésében </w:t>
      </w:r>
      <w:r w:rsidRPr="007C151E">
        <w:rPr>
          <w:bCs/>
          <w:iCs/>
          <w:snapToGrid w:val="0"/>
          <w:szCs w:val="24"/>
        </w:rPr>
        <w:t>meghatározott cselekmények esetében hulladékgazdálkodási bírság kiszabására jogosult.</w:t>
      </w:r>
    </w:p>
    <w:p w:rsidR="00FD78D3" w:rsidRDefault="00FD78D3" w:rsidP="007C151E">
      <w:pPr>
        <w:jc w:val="center"/>
        <w:rPr>
          <w:szCs w:val="24"/>
        </w:rPr>
      </w:pPr>
    </w:p>
    <w:p w:rsidR="001E798A" w:rsidRPr="007C151E" w:rsidRDefault="001E798A" w:rsidP="007C151E">
      <w:pPr>
        <w:jc w:val="center"/>
        <w:rPr>
          <w:szCs w:val="24"/>
        </w:rPr>
      </w:pPr>
    </w:p>
    <w:p w:rsidR="00FD78D3" w:rsidRPr="001A7F07" w:rsidRDefault="00FD78D3" w:rsidP="007C151E">
      <w:pPr>
        <w:jc w:val="center"/>
        <w:rPr>
          <w:b/>
          <w:szCs w:val="24"/>
        </w:rPr>
      </w:pPr>
      <w:r w:rsidRPr="001A7F07">
        <w:rPr>
          <w:b/>
          <w:szCs w:val="24"/>
        </w:rPr>
        <w:t>IV. fejezet</w:t>
      </w:r>
    </w:p>
    <w:p w:rsidR="00FD78D3" w:rsidRPr="001A7F07" w:rsidRDefault="00FD78D3" w:rsidP="007C151E">
      <w:pPr>
        <w:pStyle w:val="Cmsor3"/>
        <w:tabs>
          <w:tab w:val="center" w:pos="4512"/>
        </w:tabs>
        <w:jc w:val="center"/>
        <w:rPr>
          <w:snapToGrid w:val="0"/>
          <w:szCs w:val="24"/>
        </w:rPr>
      </w:pPr>
      <w:r w:rsidRPr="001A7F07">
        <w:rPr>
          <w:snapToGrid w:val="0"/>
          <w:szCs w:val="24"/>
        </w:rPr>
        <w:t>Záró rendelkezések</w:t>
      </w:r>
    </w:p>
    <w:p w:rsidR="008C521B" w:rsidRPr="007C151E" w:rsidRDefault="008C521B" w:rsidP="007C151E">
      <w:pPr>
        <w:pStyle w:val="Szvegtrzsbehzssal31"/>
        <w:ind w:left="0" w:firstLine="0"/>
        <w:rPr>
          <w:szCs w:val="24"/>
          <w:highlight w:val="magenta"/>
        </w:rPr>
      </w:pPr>
    </w:p>
    <w:p w:rsidR="004B0F74" w:rsidRPr="007C151E" w:rsidRDefault="00384000" w:rsidP="007C151E">
      <w:pPr>
        <w:pStyle w:val="Szvegtrzsbehzssal31"/>
        <w:ind w:left="0" w:firstLine="0"/>
        <w:jc w:val="center"/>
        <w:rPr>
          <w:b/>
          <w:szCs w:val="24"/>
        </w:rPr>
      </w:pPr>
      <w:r w:rsidRPr="007C151E">
        <w:rPr>
          <w:b/>
          <w:szCs w:val="24"/>
        </w:rPr>
        <w:t>2</w:t>
      </w:r>
      <w:r w:rsidR="001E798A">
        <w:rPr>
          <w:b/>
          <w:szCs w:val="24"/>
        </w:rPr>
        <w:t>8</w:t>
      </w:r>
      <w:r w:rsidR="004B0F74" w:rsidRPr="007C151E">
        <w:rPr>
          <w:b/>
          <w:szCs w:val="24"/>
        </w:rPr>
        <w:t>.</w:t>
      </w:r>
      <w:r w:rsidRPr="007C151E">
        <w:rPr>
          <w:b/>
          <w:szCs w:val="24"/>
        </w:rPr>
        <w:t xml:space="preserve"> </w:t>
      </w:r>
      <w:r w:rsidR="004B0F74" w:rsidRPr="007C151E">
        <w:rPr>
          <w:b/>
          <w:szCs w:val="24"/>
        </w:rPr>
        <w:t>§</w:t>
      </w:r>
    </w:p>
    <w:p w:rsidR="0045661A" w:rsidRPr="007C151E" w:rsidRDefault="0045661A" w:rsidP="007C151E">
      <w:pPr>
        <w:tabs>
          <w:tab w:val="right" w:pos="8953"/>
        </w:tabs>
        <w:jc w:val="center"/>
        <w:rPr>
          <w:b/>
          <w:bCs/>
          <w:iCs/>
          <w:snapToGrid w:val="0"/>
          <w:szCs w:val="24"/>
        </w:rPr>
      </w:pPr>
    </w:p>
    <w:p w:rsidR="0045661A" w:rsidRPr="007C151E" w:rsidRDefault="00911B81" w:rsidP="007C151E">
      <w:pPr>
        <w:tabs>
          <w:tab w:val="right" w:pos="8953"/>
        </w:tabs>
        <w:jc w:val="both"/>
        <w:rPr>
          <w:snapToGrid w:val="0"/>
          <w:szCs w:val="24"/>
        </w:rPr>
      </w:pPr>
      <w:r w:rsidRPr="007C151E">
        <w:rPr>
          <w:snapToGrid w:val="0"/>
          <w:szCs w:val="24"/>
        </w:rPr>
        <w:t xml:space="preserve">E </w:t>
      </w:r>
      <w:r w:rsidR="00147587" w:rsidRPr="007C151E">
        <w:rPr>
          <w:snapToGrid w:val="0"/>
          <w:szCs w:val="24"/>
        </w:rPr>
        <w:t xml:space="preserve">rendelet </w:t>
      </w:r>
      <w:r w:rsidR="0045661A" w:rsidRPr="007C151E">
        <w:rPr>
          <w:snapToGrid w:val="0"/>
          <w:szCs w:val="24"/>
        </w:rPr>
        <w:t>201</w:t>
      </w:r>
      <w:r w:rsidR="00DD757F" w:rsidRPr="007C151E">
        <w:rPr>
          <w:snapToGrid w:val="0"/>
          <w:szCs w:val="24"/>
        </w:rPr>
        <w:t>9</w:t>
      </w:r>
      <w:r w:rsidR="0045661A" w:rsidRPr="007C151E">
        <w:rPr>
          <w:snapToGrid w:val="0"/>
          <w:szCs w:val="24"/>
        </w:rPr>
        <w:t xml:space="preserve">. </w:t>
      </w:r>
      <w:r w:rsidR="006E778B">
        <w:rPr>
          <w:snapToGrid w:val="0"/>
          <w:szCs w:val="24"/>
        </w:rPr>
        <w:t xml:space="preserve">július 01-jén </w:t>
      </w:r>
      <w:r w:rsidR="00D1137B" w:rsidRPr="007C151E">
        <w:rPr>
          <w:snapToGrid w:val="0"/>
          <w:szCs w:val="24"/>
        </w:rPr>
        <w:t>lép hatályba</w:t>
      </w:r>
      <w:r w:rsidR="00CC223D">
        <w:rPr>
          <w:snapToGrid w:val="0"/>
          <w:szCs w:val="24"/>
        </w:rPr>
        <w:t xml:space="preserve">, hatályba lépésével egyidejűleg a </w:t>
      </w:r>
      <w:r w:rsidR="00107C14">
        <w:rPr>
          <w:snapToGrid w:val="0"/>
          <w:szCs w:val="24"/>
        </w:rPr>
        <w:t>15</w:t>
      </w:r>
      <w:r w:rsidR="00DB2D7C">
        <w:rPr>
          <w:snapToGrid w:val="0"/>
          <w:szCs w:val="24"/>
        </w:rPr>
        <w:t xml:space="preserve">/2018 </w:t>
      </w:r>
      <w:r w:rsidR="00107C14">
        <w:rPr>
          <w:snapToGrid w:val="0"/>
          <w:szCs w:val="24"/>
        </w:rPr>
        <w:t xml:space="preserve">(X.31.) </w:t>
      </w:r>
      <w:r w:rsidR="00DB2D7C">
        <w:rPr>
          <w:snapToGrid w:val="0"/>
          <w:szCs w:val="24"/>
        </w:rPr>
        <w:t xml:space="preserve">önkormányzati rendelet hatályát veszti. </w:t>
      </w:r>
    </w:p>
    <w:p w:rsidR="0045661A" w:rsidRPr="007C151E" w:rsidRDefault="0045661A" w:rsidP="007C151E">
      <w:pPr>
        <w:tabs>
          <w:tab w:val="right" w:pos="8953"/>
        </w:tabs>
        <w:jc w:val="center"/>
        <w:rPr>
          <w:snapToGrid w:val="0"/>
          <w:szCs w:val="24"/>
        </w:rPr>
      </w:pPr>
    </w:p>
    <w:p w:rsidR="0060084E" w:rsidRPr="007C151E" w:rsidRDefault="0060084E" w:rsidP="007C151E">
      <w:pPr>
        <w:jc w:val="both"/>
        <w:rPr>
          <w:b/>
          <w:szCs w:val="24"/>
        </w:rPr>
      </w:pPr>
    </w:p>
    <w:p w:rsidR="0060084E" w:rsidRPr="007C151E" w:rsidRDefault="0060084E" w:rsidP="007C151E">
      <w:pPr>
        <w:jc w:val="both"/>
        <w:rPr>
          <w:b/>
          <w:szCs w:val="24"/>
        </w:rPr>
      </w:pPr>
    </w:p>
    <w:p w:rsidR="006A414F" w:rsidRPr="007C151E" w:rsidRDefault="006A414F" w:rsidP="007C151E">
      <w:pPr>
        <w:jc w:val="both"/>
        <w:rPr>
          <w:b/>
          <w:szCs w:val="24"/>
        </w:rPr>
      </w:pPr>
    </w:p>
    <w:p w:rsidR="00D1137B" w:rsidRPr="007C151E" w:rsidRDefault="00D1137B" w:rsidP="007C151E">
      <w:pPr>
        <w:jc w:val="both"/>
        <w:rPr>
          <w:b/>
          <w:szCs w:val="24"/>
        </w:rPr>
      </w:pPr>
    </w:p>
    <w:p w:rsidR="009E6CBC" w:rsidRDefault="0045661A" w:rsidP="009E6CBC">
      <w:pPr>
        <w:ind w:left="360"/>
        <w:jc w:val="both"/>
      </w:pPr>
      <w:r w:rsidRPr="007C151E">
        <w:rPr>
          <w:b/>
          <w:szCs w:val="24"/>
        </w:rPr>
        <w:tab/>
      </w:r>
      <w:r w:rsidR="009E6CBC">
        <w:t xml:space="preserve">Üröm, 2019. </w:t>
      </w:r>
      <w:r w:rsidR="003D78A8">
        <w:t>június 26.</w:t>
      </w:r>
    </w:p>
    <w:p w:rsidR="009E6CBC" w:rsidRDefault="009E6CBC" w:rsidP="009E6CBC">
      <w:pPr>
        <w:ind w:left="360"/>
        <w:jc w:val="both"/>
      </w:pPr>
    </w:p>
    <w:p w:rsidR="009E6CBC" w:rsidRDefault="009E6CBC" w:rsidP="009E6CBC">
      <w:pPr>
        <w:ind w:left="360"/>
        <w:jc w:val="both"/>
      </w:pPr>
    </w:p>
    <w:p w:rsidR="009E6CBC" w:rsidRDefault="009E6CBC" w:rsidP="009E6CBC">
      <w:pPr>
        <w:ind w:left="360"/>
        <w:jc w:val="both"/>
      </w:pPr>
      <w:r>
        <w:t xml:space="preserve">Laboda Gábor </w:t>
      </w:r>
      <w:r>
        <w:tab/>
      </w:r>
      <w:r>
        <w:tab/>
      </w:r>
      <w:r>
        <w:tab/>
      </w:r>
      <w:r>
        <w:tab/>
      </w:r>
      <w:r>
        <w:tab/>
      </w:r>
      <w:r>
        <w:tab/>
        <w:t>Dr. Halász Mónika</w:t>
      </w:r>
    </w:p>
    <w:p w:rsidR="009E6CBC" w:rsidRDefault="009E6CBC" w:rsidP="009E6CBC">
      <w:pPr>
        <w:ind w:left="360"/>
        <w:jc w:val="both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9E6CBC" w:rsidRDefault="009E6CBC" w:rsidP="009E6CBC">
      <w:pPr>
        <w:jc w:val="both"/>
        <w:rPr>
          <w:b/>
          <w:bCs/>
        </w:rPr>
      </w:pPr>
    </w:p>
    <w:p w:rsidR="009E6CBC" w:rsidRDefault="009E6CBC" w:rsidP="009E6CBC">
      <w:pPr>
        <w:jc w:val="both"/>
        <w:rPr>
          <w:b/>
          <w:bCs/>
        </w:rPr>
      </w:pPr>
    </w:p>
    <w:p w:rsidR="009E6CBC" w:rsidRDefault="009E6CBC" w:rsidP="009E6CBC">
      <w:pPr>
        <w:jc w:val="both"/>
        <w:rPr>
          <w:b/>
          <w:bCs/>
        </w:rPr>
      </w:pPr>
    </w:p>
    <w:p w:rsidR="009E6CBC" w:rsidRDefault="009E6CBC" w:rsidP="009E6CBC">
      <w:pPr>
        <w:jc w:val="both"/>
        <w:rPr>
          <w:b/>
          <w:bCs/>
        </w:rPr>
      </w:pPr>
      <w:r>
        <w:rPr>
          <w:b/>
          <w:bCs/>
        </w:rPr>
        <w:t>Az önkormányzat Szervezeti és Működési Szabályzatának 41. § (4) bekezdése alapján kihirdetve és kifüggesztve:</w:t>
      </w:r>
    </w:p>
    <w:p w:rsidR="009E6CBC" w:rsidRDefault="009E6CBC" w:rsidP="009E6CBC">
      <w:pPr>
        <w:ind w:left="360"/>
        <w:jc w:val="both"/>
      </w:pPr>
    </w:p>
    <w:p w:rsidR="009E6CBC" w:rsidRDefault="009E6CBC" w:rsidP="009E6CBC">
      <w:pPr>
        <w:ind w:left="360"/>
        <w:jc w:val="both"/>
      </w:pPr>
    </w:p>
    <w:p w:rsidR="009E6CBC" w:rsidRDefault="009E6CBC" w:rsidP="009E6CBC">
      <w:pPr>
        <w:ind w:left="360"/>
        <w:jc w:val="both"/>
      </w:pPr>
    </w:p>
    <w:p w:rsidR="009E6CBC" w:rsidRDefault="009E6CBC" w:rsidP="009E6CBC">
      <w:pPr>
        <w:ind w:left="360"/>
        <w:jc w:val="both"/>
      </w:pPr>
      <w:r>
        <w:t xml:space="preserve">Üröm, 2019. </w:t>
      </w:r>
      <w:r w:rsidR="003D78A8">
        <w:t>június 27</w:t>
      </w:r>
      <w:r>
        <w:t xml:space="preserve">. nap </w:t>
      </w:r>
    </w:p>
    <w:p w:rsidR="009E6CBC" w:rsidRDefault="009E6CBC" w:rsidP="009E6CBC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Halász Mónika</w:t>
      </w:r>
    </w:p>
    <w:p w:rsidR="009E6CBC" w:rsidRDefault="009E6CBC" w:rsidP="009E6CBC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FB29AA" w:rsidRPr="007C151E" w:rsidRDefault="00FB29AA" w:rsidP="009E6CBC">
      <w:pPr>
        <w:tabs>
          <w:tab w:val="center" w:pos="2268"/>
          <w:tab w:val="center" w:pos="7371"/>
        </w:tabs>
        <w:jc w:val="both"/>
        <w:rPr>
          <w:szCs w:val="24"/>
        </w:rPr>
      </w:pPr>
    </w:p>
    <w:p w:rsidR="00FB29AA" w:rsidRPr="007C151E" w:rsidRDefault="00FB29AA" w:rsidP="007C151E">
      <w:pPr>
        <w:tabs>
          <w:tab w:val="center" w:pos="7371"/>
        </w:tabs>
        <w:jc w:val="both"/>
        <w:rPr>
          <w:b/>
          <w:szCs w:val="24"/>
        </w:rPr>
      </w:pPr>
    </w:p>
    <w:p w:rsidR="00DD757F" w:rsidRDefault="00DD757F" w:rsidP="007C151E">
      <w:pPr>
        <w:jc w:val="right"/>
        <w:rPr>
          <w:i/>
          <w:szCs w:val="24"/>
        </w:rPr>
      </w:pPr>
    </w:p>
    <w:p w:rsidR="00A05D2D" w:rsidRDefault="00A05D2D" w:rsidP="007C151E">
      <w:pPr>
        <w:jc w:val="right"/>
        <w:rPr>
          <w:i/>
          <w:szCs w:val="24"/>
        </w:rPr>
      </w:pPr>
    </w:p>
    <w:p w:rsidR="00A05D2D" w:rsidRDefault="00A05D2D" w:rsidP="007C151E">
      <w:pPr>
        <w:jc w:val="right"/>
        <w:rPr>
          <w:i/>
          <w:szCs w:val="24"/>
        </w:rPr>
      </w:pPr>
    </w:p>
    <w:p w:rsidR="00A05D2D" w:rsidRDefault="00A05D2D" w:rsidP="007C151E">
      <w:pPr>
        <w:jc w:val="right"/>
        <w:rPr>
          <w:i/>
          <w:szCs w:val="24"/>
        </w:rPr>
      </w:pPr>
    </w:p>
    <w:p w:rsidR="00A05D2D" w:rsidRDefault="00A05D2D" w:rsidP="007C151E">
      <w:pPr>
        <w:jc w:val="right"/>
        <w:rPr>
          <w:i/>
          <w:szCs w:val="24"/>
        </w:rPr>
      </w:pPr>
    </w:p>
    <w:p w:rsidR="00A05D2D" w:rsidRPr="007C151E" w:rsidRDefault="00A05D2D" w:rsidP="007C151E">
      <w:pPr>
        <w:jc w:val="right"/>
        <w:rPr>
          <w:i/>
          <w:szCs w:val="24"/>
        </w:rPr>
      </w:pP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9E6CBC" w:rsidRDefault="009E6CBC">
      <w:pPr>
        <w:rPr>
          <w:i/>
          <w:szCs w:val="24"/>
        </w:rPr>
      </w:pPr>
      <w:r>
        <w:rPr>
          <w:i/>
          <w:szCs w:val="24"/>
        </w:rPr>
        <w:br w:type="page"/>
      </w:r>
    </w:p>
    <w:p w:rsidR="00DD757F" w:rsidRPr="007C151E" w:rsidRDefault="00DD757F" w:rsidP="007C151E">
      <w:pPr>
        <w:jc w:val="right"/>
        <w:rPr>
          <w:i/>
          <w:szCs w:val="24"/>
        </w:rPr>
      </w:pPr>
    </w:p>
    <w:p w:rsidR="009F12CF" w:rsidRPr="007C151E" w:rsidRDefault="00CD104F" w:rsidP="007C151E">
      <w:pPr>
        <w:jc w:val="right"/>
        <w:rPr>
          <w:i/>
          <w:szCs w:val="24"/>
        </w:rPr>
      </w:pPr>
      <w:r w:rsidRPr="007C151E">
        <w:rPr>
          <w:i/>
          <w:szCs w:val="24"/>
        </w:rPr>
        <w:t>1</w:t>
      </w:r>
      <w:r w:rsidR="009F12CF" w:rsidRPr="007C151E">
        <w:rPr>
          <w:i/>
          <w:szCs w:val="24"/>
        </w:rPr>
        <w:t xml:space="preserve">. </w:t>
      </w:r>
      <w:r w:rsidR="00EB1092">
        <w:rPr>
          <w:i/>
          <w:szCs w:val="24"/>
        </w:rPr>
        <w:t>függelék</w:t>
      </w:r>
      <w:r w:rsidR="009F12CF" w:rsidRPr="007C151E">
        <w:rPr>
          <w:i/>
          <w:szCs w:val="24"/>
        </w:rPr>
        <w:t xml:space="preserve"> a </w:t>
      </w:r>
      <w:r w:rsidR="003F0704">
        <w:rPr>
          <w:i/>
          <w:szCs w:val="24"/>
        </w:rPr>
        <w:t>9/</w:t>
      </w:r>
      <w:r w:rsidR="00EB1092">
        <w:rPr>
          <w:i/>
          <w:szCs w:val="24"/>
        </w:rPr>
        <w:t>2019 (VI.27.)</w:t>
      </w:r>
      <w:r w:rsidR="009F12CF" w:rsidRPr="007C151E">
        <w:rPr>
          <w:i/>
          <w:szCs w:val="24"/>
        </w:rPr>
        <w:t xml:space="preserve"> önkormányzati rendelethez</w:t>
      </w:r>
    </w:p>
    <w:p w:rsidR="00431BB2" w:rsidRPr="007C151E" w:rsidRDefault="00431BB2" w:rsidP="007C151E">
      <w:pPr>
        <w:jc w:val="center"/>
        <w:rPr>
          <w:szCs w:val="24"/>
        </w:rPr>
      </w:pPr>
    </w:p>
    <w:p w:rsidR="00431BB2" w:rsidRPr="007C151E" w:rsidRDefault="00431BB2" w:rsidP="007C151E">
      <w:pPr>
        <w:jc w:val="center"/>
        <w:rPr>
          <w:szCs w:val="24"/>
        </w:rPr>
      </w:pPr>
    </w:p>
    <w:p w:rsidR="00C6343A" w:rsidRPr="007C151E" w:rsidRDefault="00C6343A" w:rsidP="007C151E">
      <w:pPr>
        <w:jc w:val="center"/>
        <w:rPr>
          <w:szCs w:val="24"/>
        </w:rPr>
      </w:pPr>
      <w:r w:rsidRPr="007C151E">
        <w:rPr>
          <w:szCs w:val="24"/>
        </w:rPr>
        <w:t>A hulladékgazdálkodási közszolgáltatásba bevont utcák jegyzéke</w:t>
      </w:r>
    </w:p>
    <w:p w:rsidR="00C6343A" w:rsidRPr="007C151E" w:rsidRDefault="00C6343A" w:rsidP="007C151E">
      <w:pPr>
        <w:jc w:val="center"/>
        <w:rPr>
          <w:szCs w:val="24"/>
        </w:rPr>
      </w:pPr>
    </w:p>
    <w:p w:rsidR="00431BB2" w:rsidRPr="007C151E" w:rsidRDefault="00431BB2" w:rsidP="007C151E">
      <w:pPr>
        <w:rPr>
          <w:b/>
          <w:szCs w:val="24"/>
        </w:rPr>
      </w:pP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      </w:t>
      </w:r>
      <w:r w:rsidRPr="005E193E">
        <w:rPr>
          <w:szCs w:val="24"/>
        </w:rPr>
        <w:t xml:space="preserve">Ady Endre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Akácfa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Akó utca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Alexandra </w:t>
      </w:r>
      <w:proofErr w:type="spellStart"/>
      <w:r w:rsidRPr="005E193E">
        <w:rPr>
          <w:szCs w:val="24"/>
        </w:rPr>
        <w:t>Pavlovna</w:t>
      </w:r>
      <w:proofErr w:type="spellEnd"/>
      <w:r w:rsidRPr="005E193E">
        <w:rPr>
          <w:szCs w:val="24"/>
        </w:rPr>
        <w:t xml:space="preserve"> köz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Alkonyat sétány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Árvalányhaj utca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Asztalos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Barackos út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</w:t>
      </w:r>
      <w:proofErr w:type="spellStart"/>
      <w:r w:rsidRPr="005E193E">
        <w:rPr>
          <w:szCs w:val="24"/>
        </w:rPr>
        <w:t>Batthány</w:t>
      </w:r>
      <w:proofErr w:type="spellEnd"/>
      <w:r w:rsidRPr="005E193E">
        <w:rPr>
          <w:szCs w:val="24"/>
        </w:rPr>
        <w:t xml:space="preserve">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Bécsi út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Bem utca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Berkenye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Bimbó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Bodnár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Bodza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Boglárka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Borostyán köz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Borostyán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Budai út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Budakalászi út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Búzavirág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Bükkfa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CINEGE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Cseresznyés utca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Csillaghegyi út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Csipkebogyó utca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</w:t>
      </w:r>
      <w:r w:rsidR="00506C9F">
        <w:rPr>
          <w:szCs w:val="24"/>
        </w:rPr>
        <w:t xml:space="preserve">      </w:t>
      </w:r>
      <w:r w:rsidRPr="005E193E">
        <w:rPr>
          <w:szCs w:val="24"/>
        </w:rPr>
        <w:t xml:space="preserve">Csókavár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</w:t>
      </w:r>
      <w:r w:rsidR="00506C9F">
        <w:rPr>
          <w:szCs w:val="24"/>
        </w:rPr>
        <w:t xml:space="preserve">      </w:t>
      </w:r>
      <w:r w:rsidRPr="005E193E">
        <w:rPr>
          <w:szCs w:val="24"/>
        </w:rPr>
        <w:t xml:space="preserve">Csoóri Sándor utca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</w:t>
      </w:r>
      <w:r w:rsidR="00506C9F">
        <w:rPr>
          <w:szCs w:val="24"/>
        </w:rPr>
        <w:t xml:space="preserve">      </w:t>
      </w:r>
      <w:r w:rsidRPr="005E193E">
        <w:rPr>
          <w:szCs w:val="24"/>
        </w:rPr>
        <w:t xml:space="preserve">Damjanich út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</w:t>
      </w:r>
      <w:r w:rsidR="00506C9F">
        <w:rPr>
          <w:szCs w:val="24"/>
        </w:rPr>
        <w:t xml:space="preserve">       </w:t>
      </w:r>
      <w:r w:rsidRPr="005E193E">
        <w:rPr>
          <w:szCs w:val="24"/>
        </w:rPr>
        <w:t xml:space="preserve">Deák Ferenc utca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Dessewffy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Diófa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Doktor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Dózsa György út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Dr. Bodó Tibor köz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Eper utca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Ezred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Fagyöngy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Fenyves sétány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Fenyves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Fő utca 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Fülemüle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Gábor Áron köz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lastRenderedPageBreak/>
        <w:t xml:space="preserve">          Gábor Áron sétány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Galagonya köz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Gólyahír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Görgey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Gyűszűvirág utca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Hársfa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Határkő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Hegyköz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Hérics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Holló köz                          </w:t>
      </w:r>
    </w:p>
    <w:p w:rsidR="00601851" w:rsidRPr="005E193E" w:rsidRDefault="00506C9F" w:rsidP="00506C9F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</w:t>
      </w:r>
      <w:r w:rsidR="00601851" w:rsidRPr="005E193E">
        <w:rPr>
          <w:szCs w:val="24"/>
        </w:rPr>
        <w:t xml:space="preserve">Honvéd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Hóvirág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Huszár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Ibolya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Iskola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Jókai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József Attila utca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József nádor utca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Kakukkfű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Kalmár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Kálvária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Kamilla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Kankalin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Kárókatona utca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Kecskerágó utca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Kert utca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Kevély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Kinizsi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Kócsag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Kormorán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Kossuth Lajos utca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Kőbánya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Kőhegy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Kölcsey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Körte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Kövirózsa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Levendula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Lobogó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Magyar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Makkos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Mandula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Mészégető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</w:t>
      </w:r>
      <w:proofErr w:type="spellStart"/>
      <w:r w:rsidRPr="005E193E">
        <w:rPr>
          <w:szCs w:val="24"/>
        </w:rPr>
        <w:t>Muskáth</w:t>
      </w:r>
      <w:proofErr w:type="spellEnd"/>
      <w:r w:rsidRPr="005E193E">
        <w:rPr>
          <w:szCs w:val="24"/>
        </w:rPr>
        <w:t xml:space="preserve"> György utca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Must utca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Nap utca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Napraforgó utca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Nefelejcs köz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Óbor sétány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Óvoda köz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Patak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lastRenderedPageBreak/>
        <w:t xml:space="preserve">          Péterhegyi út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Petőfi Sándor utca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Pillangó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Pipacs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Présház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Radnóti Miklós utca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Rákóczi Ferenc köz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Rákóczi Ferenc utca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Régi utca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Rézvirág utca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Róka köz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Rókahegyi út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Rozmaring utca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Rózsa utca                         </w:t>
      </w:r>
    </w:p>
    <w:p w:rsidR="00601851" w:rsidRPr="005E193E" w:rsidRDefault="003E5E36" w:rsidP="003E5E3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       </w:t>
      </w:r>
      <w:proofErr w:type="spellStart"/>
      <w:r w:rsidR="00601851" w:rsidRPr="005E193E">
        <w:rPr>
          <w:szCs w:val="24"/>
        </w:rPr>
        <w:t>Sadove</w:t>
      </w:r>
      <w:proofErr w:type="spellEnd"/>
      <w:r w:rsidR="00601851" w:rsidRPr="005E193E">
        <w:rPr>
          <w:szCs w:val="24"/>
        </w:rPr>
        <w:t xml:space="preserve"> út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Sajtár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Sport köz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Sport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Szamóca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Szeder köz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Szegfű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Szikla köz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Szikla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Szilva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Szirom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Szőlőskert utca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Táborföld út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Táncsics Mihály utca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Tátika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Templom tér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Tulipán utca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Tücsök köz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Tücsök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Tüzér utca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Ürömi út   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Vessző utca      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Völgyliget sétány                  </w:t>
      </w:r>
    </w:p>
    <w:p w:rsidR="00601851" w:rsidRPr="005E193E" w:rsidRDefault="00601851" w:rsidP="00601851">
      <w:pPr>
        <w:autoSpaceDE w:val="0"/>
        <w:autoSpaceDN w:val="0"/>
        <w:adjustRightInd w:val="0"/>
        <w:rPr>
          <w:szCs w:val="24"/>
        </w:rPr>
      </w:pPr>
      <w:r w:rsidRPr="005E193E">
        <w:rPr>
          <w:szCs w:val="24"/>
        </w:rPr>
        <w:t xml:space="preserve">          Vörösbegy utca                     </w:t>
      </w:r>
    </w:p>
    <w:p w:rsidR="00601851" w:rsidRPr="005E193E" w:rsidRDefault="00601851" w:rsidP="00601851">
      <w:pPr>
        <w:rPr>
          <w:szCs w:val="24"/>
        </w:rPr>
      </w:pPr>
    </w:p>
    <w:p w:rsidR="00431BB2" w:rsidRPr="007C151E" w:rsidRDefault="00431BB2" w:rsidP="007C151E">
      <w:pPr>
        <w:contextualSpacing/>
        <w:jc w:val="right"/>
        <w:rPr>
          <w:b/>
          <w:szCs w:val="24"/>
        </w:rPr>
        <w:sectPr w:rsidR="00431BB2" w:rsidRPr="007C151E" w:rsidSect="00291FDF">
          <w:footerReference w:type="even" r:id="rId8"/>
          <w:footerReference w:type="default" r:id="rId9"/>
          <w:pgSz w:w="11906" w:h="16838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:rsidR="00056E8C" w:rsidRPr="007C151E" w:rsidRDefault="00CD104F" w:rsidP="007C151E">
      <w:pPr>
        <w:contextualSpacing/>
        <w:jc w:val="right"/>
        <w:rPr>
          <w:i/>
          <w:szCs w:val="24"/>
        </w:rPr>
      </w:pPr>
      <w:r w:rsidRPr="007C151E">
        <w:rPr>
          <w:i/>
          <w:szCs w:val="24"/>
        </w:rPr>
        <w:lastRenderedPageBreak/>
        <w:t>2</w:t>
      </w:r>
      <w:r w:rsidR="00E74F49" w:rsidRPr="007C151E">
        <w:rPr>
          <w:i/>
          <w:szCs w:val="24"/>
        </w:rPr>
        <w:t xml:space="preserve">. </w:t>
      </w:r>
      <w:r w:rsidR="00EB1092">
        <w:rPr>
          <w:i/>
          <w:szCs w:val="24"/>
        </w:rPr>
        <w:t>függelék</w:t>
      </w:r>
      <w:r w:rsidR="00E74F49" w:rsidRPr="007C151E">
        <w:rPr>
          <w:i/>
          <w:szCs w:val="24"/>
        </w:rPr>
        <w:t xml:space="preserve"> a </w:t>
      </w:r>
      <w:r w:rsidR="0098461E">
        <w:rPr>
          <w:i/>
          <w:szCs w:val="24"/>
        </w:rPr>
        <w:t>9/</w:t>
      </w:r>
      <w:r w:rsidR="00900EF1">
        <w:rPr>
          <w:i/>
          <w:szCs w:val="24"/>
        </w:rPr>
        <w:t>2019 (VI.27.)</w:t>
      </w:r>
      <w:r w:rsidR="00056E8C" w:rsidRPr="007C151E">
        <w:rPr>
          <w:i/>
          <w:szCs w:val="24"/>
        </w:rPr>
        <w:t xml:space="preserve"> önkormányzati rendelethez</w:t>
      </w:r>
    </w:p>
    <w:p w:rsidR="00056E8C" w:rsidRPr="007C151E" w:rsidRDefault="00056E8C" w:rsidP="007C151E">
      <w:pPr>
        <w:rPr>
          <w:szCs w:val="24"/>
        </w:rPr>
      </w:pPr>
    </w:p>
    <w:p w:rsidR="00431BB2" w:rsidRPr="007C151E" w:rsidRDefault="00431BB2" w:rsidP="007C151E">
      <w:pPr>
        <w:rPr>
          <w:szCs w:val="24"/>
        </w:rPr>
      </w:pPr>
    </w:p>
    <w:p w:rsidR="00056E8C" w:rsidRPr="007C151E" w:rsidRDefault="00056E8C" w:rsidP="007C151E">
      <w:pPr>
        <w:jc w:val="center"/>
        <w:rPr>
          <w:b/>
          <w:smallCaps/>
          <w:szCs w:val="24"/>
        </w:rPr>
      </w:pPr>
      <w:r w:rsidRPr="007C151E">
        <w:rPr>
          <w:b/>
          <w:smallCaps/>
          <w:szCs w:val="24"/>
        </w:rPr>
        <w:t>Kérelem</w:t>
      </w:r>
    </w:p>
    <w:p w:rsidR="00056E8C" w:rsidRPr="007C151E" w:rsidRDefault="00056E8C" w:rsidP="007C151E">
      <w:pPr>
        <w:jc w:val="center"/>
        <w:rPr>
          <w:b/>
          <w:smallCaps/>
          <w:szCs w:val="24"/>
        </w:rPr>
      </w:pPr>
    </w:p>
    <w:p w:rsidR="00056E8C" w:rsidRPr="007C151E" w:rsidRDefault="00056E8C" w:rsidP="007C151E">
      <w:pPr>
        <w:jc w:val="center"/>
        <w:rPr>
          <w:b/>
          <w:smallCaps/>
          <w:szCs w:val="24"/>
        </w:rPr>
      </w:pPr>
      <w:r w:rsidRPr="007C151E">
        <w:rPr>
          <w:b/>
          <w:smallCaps/>
          <w:szCs w:val="24"/>
        </w:rPr>
        <w:t>hulladékgazdálkodási közszolgáltatás szüneteltetésére</w:t>
      </w:r>
    </w:p>
    <w:p w:rsidR="00056E8C" w:rsidRPr="007C151E" w:rsidRDefault="00056E8C" w:rsidP="007C151E">
      <w:pPr>
        <w:rPr>
          <w:szCs w:val="24"/>
        </w:rPr>
      </w:pPr>
    </w:p>
    <w:p w:rsidR="00056E8C" w:rsidRPr="007C151E" w:rsidRDefault="00056E8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Kérelmező ingatlanhasználó csalá</w:t>
      </w:r>
      <w:r w:rsidR="00431BB2" w:rsidRPr="007C151E">
        <w:rPr>
          <w:szCs w:val="24"/>
        </w:rPr>
        <w:t>di- és utóneve:</w:t>
      </w:r>
      <w:r w:rsidR="00431BB2" w:rsidRPr="007C151E">
        <w:rPr>
          <w:szCs w:val="24"/>
        </w:rPr>
        <w:tab/>
      </w:r>
      <w:r w:rsidRPr="007C151E">
        <w:rPr>
          <w:szCs w:val="24"/>
        </w:rPr>
        <w:t>_____</w:t>
      </w:r>
      <w:r w:rsidR="00431BB2" w:rsidRPr="007C151E">
        <w:rPr>
          <w:szCs w:val="24"/>
        </w:rPr>
        <w:t>___________________________</w:t>
      </w:r>
    </w:p>
    <w:p w:rsidR="00431BB2" w:rsidRPr="007C151E" w:rsidRDefault="00431BB2" w:rsidP="007C151E">
      <w:pPr>
        <w:tabs>
          <w:tab w:val="left" w:pos="4536"/>
        </w:tabs>
        <w:rPr>
          <w:szCs w:val="24"/>
        </w:rPr>
      </w:pPr>
    </w:p>
    <w:p w:rsidR="00056E8C" w:rsidRPr="007C151E" w:rsidRDefault="00056E8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Kérelmező ingatlanhasználó lakóhelye:</w:t>
      </w:r>
      <w:r w:rsidRPr="007C151E">
        <w:rPr>
          <w:szCs w:val="24"/>
        </w:rPr>
        <w:tab/>
        <w:t>________</w:t>
      </w:r>
      <w:r w:rsidR="00431BB2" w:rsidRPr="007C151E">
        <w:rPr>
          <w:szCs w:val="24"/>
        </w:rPr>
        <w:t>________________________</w:t>
      </w:r>
    </w:p>
    <w:p w:rsidR="00431BB2" w:rsidRPr="007C151E" w:rsidRDefault="00431BB2" w:rsidP="007C151E">
      <w:pPr>
        <w:tabs>
          <w:tab w:val="left" w:pos="4536"/>
        </w:tabs>
        <w:rPr>
          <w:szCs w:val="24"/>
        </w:rPr>
      </w:pPr>
    </w:p>
    <w:p w:rsidR="00D2031C" w:rsidRPr="007C151E" w:rsidRDefault="00D2031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Kérelmező ingatlanhasználó postacíme:</w:t>
      </w: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536"/>
        </w:tabs>
        <w:rPr>
          <w:szCs w:val="24"/>
        </w:rPr>
      </w:pPr>
    </w:p>
    <w:p w:rsidR="005B60DC" w:rsidRPr="007C151E" w:rsidRDefault="00D2031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Kérelmező ingatlanhasználó elérhetősége (telefon, e-mail):</w:t>
      </w:r>
    </w:p>
    <w:p w:rsidR="005B60DC" w:rsidRPr="007C151E" w:rsidRDefault="005B60DC" w:rsidP="007C151E">
      <w:pPr>
        <w:tabs>
          <w:tab w:val="left" w:pos="5103"/>
        </w:tabs>
        <w:rPr>
          <w:szCs w:val="24"/>
        </w:rPr>
      </w:pPr>
    </w:p>
    <w:p w:rsidR="00D2031C" w:rsidRPr="007C151E" w:rsidRDefault="00D2031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536"/>
        </w:tabs>
        <w:rPr>
          <w:szCs w:val="24"/>
        </w:rPr>
      </w:pPr>
    </w:p>
    <w:p w:rsidR="00056E8C" w:rsidRPr="007C151E" w:rsidRDefault="005B60D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A k</w:t>
      </w:r>
      <w:r w:rsidR="00056E8C" w:rsidRPr="007C151E">
        <w:rPr>
          <w:szCs w:val="24"/>
        </w:rPr>
        <w:t>érelemmel érintett ingatlan címe:</w:t>
      </w:r>
      <w:r w:rsidR="00056E8C" w:rsidRPr="007C151E">
        <w:rPr>
          <w:szCs w:val="24"/>
        </w:rPr>
        <w:tab/>
        <w:t>________</w:t>
      </w:r>
      <w:r w:rsidR="00431BB2" w:rsidRPr="007C151E">
        <w:rPr>
          <w:szCs w:val="24"/>
        </w:rPr>
        <w:t>________________________</w:t>
      </w:r>
    </w:p>
    <w:p w:rsidR="00431BB2" w:rsidRPr="007C151E" w:rsidRDefault="00431BB2" w:rsidP="007C151E">
      <w:pPr>
        <w:tabs>
          <w:tab w:val="left" w:pos="4536"/>
        </w:tabs>
        <w:rPr>
          <w:szCs w:val="24"/>
        </w:rPr>
      </w:pPr>
    </w:p>
    <w:p w:rsidR="00056E8C" w:rsidRPr="007C151E" w:rsidRDefault="005B60D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A k</w:t>
      </w:r>
      <w:r w:rsidR="00056E8C" w:rsidRPr="007C151E">
        <w:rPr>
          <w:szCs w:val="24"/>
        </w:rPr>
        <w:t>érelem</w:t>
      </w:r>
      <w:r w:rsidRPr="007C151E">
        <w:rPr>
          <w:szCs w:val="24"/>
        </w:rPr>
        <w:t xml:space="preserve"> indoka</w:t>
      </w:r>
      <w:r w:rsidR="00056E8C" w:rsidRPr="007C151E">
        <w:rPr>
          <w:szCs w:val="24"/>
        </w:rPr>
        <w:t>:</w:t>
      </w:r>
      <w:r w:rsidR="00056E8C" w:rsidRPr="007C151E">
        <w:rPr>
          <w:szCs w:val="24"/>
        </w:rPr>
        <w:tab/>
        <w:t>________</w:t>
      </w:r>
      <w:r w:rsidR="00431BB2" w:rsidRPr="007C151E">
        <w:rPr>
          <w:szCs w:val="24"/>
        </w:rPr>
        <w:t>________________________</w:t>
      </w:r>
    </w:p>
    <w:p w:rsidR="00431BB2" w:rsidRPr="007C151E" w:rsidRDefault="00431BB2" w:rsidP="007C151E">
      <w:pPr>
        <w:tabs>
          <w:tab w:val="left" w:pos="4536"/>
        </w:tabs>
        <w:rPr>
          <w:szCs w:val="24"/>
        </w:rPr>
      </w:pPr>
    </w:p>
    <w:p w:rsidR="00056E8C" w:rsidRPr="007C151E" w:rsidRDefault="005B60D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A s</w:t>
      </w:r>
      <w:r w:rsidR="00056E8C" w:rsidRPr="007C151E">
        <w:rPr>
          <w:szCs w:val="24"/>
        </w:rPr>
        <w:t>züneteltetés kezdő időpontja:</w:t>
      </w:r>
      <w:r w:rsidR="00056E8C" w:rsidRPr="007C151E">
        <w:rPr>
          <w:szCs w:val="24"/>
        </w:rPr>
        <w:tab/>
        <w:t>________</w:t>
      </w:r>
      <w:r w:rsidR="00431BB2" w:rsidRPr="007C151E">
        <w:rPr>
          <w:szCs w:val="24"/>
        </w:rPr>
        <w:t>________________________</w:t>
      </w:r>
    </w:p>
    <w:p w:rsidR="00431BB2" w:rsidRPr="007C151E" w:rsidRDefault="00431BB2" w:rsidP="007C151E">
      <w:pPr>
        <w:tabs>
          <w:tab w:val="left" w:pos="4536"/>
        </w:tabs>
        <w:rPr>
          <w:szCs w:val="24"/>
        </w:rPr>
      </w:pPr>
    </w:p>
    <w:p w:rsidR="00056E8C" w:rsidRPr="007C151E" w:rsidRDefault="005B60DC" w:rsidP="007C151E">
      <w:pPr>
        <w:tabs>
          <w:tab w:val="left" w:pos="5103"/>
        </w:tabs>
        <w:rPr>
          <w:szCs w:val="24"/>
        </w:rPr>
      </w:pPr>
      <w:r w:rsidRPr="007C151E">
        <w:rPr>
          <w:szCs w:val="24"/>
        </w:rPr>
        <w:t>A s</w:t>
      </w:r>
      <w:r w:rsidR="00056E8C" w:rsidRPr="007C151E">
        <w:rPr>
          <w:szCs w:val="24"/>
        </w:rPr>
        <w:t>zünetelés várható záró időpontja*:</w:t>
      </w:r>
      <w:r w:rsidR="00056E8C" w:rsidRPr="007C151E">
        <w:rPr>
          <w:szCs w:val="24"/>
        </w:rPr>
        <w:tab/>
        <w:t>________</w:t>
      </w:r>
      <w:r w:rsidR="00431BB2" w:rsidRPr="007C151E">
        <w:rPr>
          <w:szCs w:val="24"/>
        </w:rPr>
        <w:t>________________________</w:t>
      </w:r>
    </w:p>
    <w:p w:rsidR="00056E8C" w:rsidRPr="007C151E" w:rsidRDefault="00056E8C" w:rsidP="007C151E">
      <w:pPr>
        <w:tabs>
          <w:tab w:val="left" w:pos="4536"/>
        </w:tabs>
        <w:rPr>
          <w:szCs w:val="24"/>
        </w:rPr>
      </w:pPr>
    </w:p>
    <w:p w:rsidR="005B60DC" w:rsidRPr="007C151E" w:rsidRDefault="00F804B7" w:rsidP="007C151E">
      <w:pPr>
        <w:tabs>
          <w:tab w:val="left" w:pos="5103"/>
        </w:tabs>
        <w:jc w:val="both"/>
        <w:rPr>
          <w:smallCaps/>
          <w:szCs w:val="24"/>
        </w:rPr>
      </w:pPr>
      <w:r w:rsidRPr="007C151E">
        <w:rPr>
          <w:szCs w:val="24"/>
        </w:rPr>
        <w:t>Csatolt</w:t>
      </w:r>
      <w:r w:rsidR="005B60DC" w:rsidRPr="007C151E">
        <w:rPr>
          <w:szCs w:val="24"/>
        </w:rPr>
        <w:t xml:space="preserve"> dokumentum: </w:t>
      </w:r>
      <w:r w:rsidRPr="007C151E">
        <w:rPr>
          <w:szCs w:val="24"/>
        </w:rPr>
        <w:tab/>
      </w:r>
      <w:r w:rsidR="005B60DC" w:rsidRPr="007C151E">
        <w:rPr>
          <w:smallCaps/>
          <w:szCs w:val="24"/>
        </w:rPr>
        <w:t xml:space="preserve">az önkormányzati rendelet </w:t>
      </w:r>
    </w:p>
    <w:p w:rsidR="00431BB2" w:rsidRPr="007C151E" w:rsidRDefault="005B60DC" w:rsidP="007C151E">
      <w:pPr>
        <w:tabs>
          <w:tab w:val="left" w:pos="5103"/>
        </w:tabs>
        <w:jc w:val="both"/>
        <w:rPr>
          <w:szCs w:val="24"/>
        </w:rPr>
      </w:pPr>
      <w:r w:rsidRPr="007C151E">
        <w:rPr>
          <w:smallCaps/>
          <w:szCs w:val="24"/>
        </w:rPr>
        <w:tab/>
      </w:r>
      <w:r w:rsidR="009230C8" w:rsidRPr="007C151E">
        <w:rPr>
          <w:smallCaps/>
          <w:szCs w:val="24"/>
        </w:rPr>
        <w:t xml:space="preserve">3. </w:t>
      </w:r>
      <w:r w:rsidRPr="007C151E">
        <w:rPr>
          <w:smallCaps/>
          <w:szCs w:val="24"/>
        </w:rPr>
        <w:t xml:space="preserve">melléklete szerinti </w:t>
      </w:r>
      <w:r w:rsidRPr="007C151E">
        <w:rPr>
          <w:b/>
          <w:smallCaps/>
          <w:szCs w:val="24"/>
        </w:rPr>
        <w:t>nyilatkozat</w:t>
      </w:r>
      <w:r w:rsidR="00F804B7" w:rsidRPr="007C151E">
        <w:rPr>
          <w:b/>
          <w:smallCaps/>
          <w:szCs w:val="24"/>
        </w:rPr>
        <w:t xml:space="preserve"> </w:t>
      </w:r>
      <w:r w:rsidR="00F804B7" w:rsidRPr="007C151E">
        <w:rPr>
          <w:smallCaps/>
          <w:szCs w:val="24"/>
        </w:rPr>
        <w:t>és</w:t>
      </w:r>
    </w:p>
    <w:p w:rsidR="00F804B7" w:rsidRPr="007C151E" w:rsidRDefault="00F804B7" w:rsidP="007C151E">
      <w:pPr>
        <w:tabs>
          <w:tab w:val="left" w:pos="5103"/>
        </w:tabs>
        <w:jc w:val="both"/>
        <w:rPr>
          <w:szCs w:val="24"/>
        </w:rPr>
      </w:pPr>
      <w:r w:rsidRPr="007C151E">
        <w:rPr>
          <w:szCs w:val="24"/>
        </w:rPr>
        <w:tab/>
      </w:r>
    </w:p>
    <w:p w:rsidR="005B60DC" w:rsidRPr="007C151E" w:rsidRDefault="00F804B7" w:rsidP="007C151E">
      <w:pPr>
        <w:tabs>
          <w:tab w:val="left" w:pos="5103"/>
        </w:tabs>
        <w:jc w:val="both"/>
        <w:rPr>
          <w:szCs w:val="24"/>
        </w:rPr>
      </w:pPr>
      <w:r w:rsidRPr="007C151E">
        <w:rPr>
          <w:szCs w:val="24"/>
        </w:rPr>
        <w:tab/>
        <w:t>_______________________________</w:t>
      </w:r>
    </w:p>
    <w:p w:rsidR="00F804B7" w:rsidRPr="007C151E" w:rsidRDefault="00F804B7" w:rsidP="007C151E">
      <w:pPr>
        <w:tabs>
          <w:tab w:val="left" w:pos="4536"/>
        </w:tabs>
        <w:jc w:val="both"/>
        <w:rPr>
          <w:szCs w:val="24"/>
        </w:rPr>
      </w:pPr>
    </w:p>
    <w:p w:rsidR="00F804B7" w:rsidRPr="007C151E" w:rsidRDefault="009230C8" w:rsidP="007C151E">
      <w:pPr>
        <w:tabs>
          <w:tab w:val="left" w:pos="4536"/>
        </w:tabs>
        <w:jc w:val="both"/>
        <w:rPr>
          <w:b/>
          <w:smallCaps/>
          <w:szCs w:val="24"/>
        </w:rPr>
      </w:pPr>
      <w:r w:rsidRPr="007C151E">
        <w:rPr>
          <w:b/>
          <w:smallCaps/>
          <w:szCs w:val="24"/>
        </w:rPr>
        <w:t>Büntetőjogi felelősségem tudatában k</w:t>
      </w:r>
      <w:r w:rsidR="00F804B7" w:rsidRPr="007C151E">
        <w:rPr>
          <w:b/>
          <w:smallCaps/>
          <w:szCs w:val="24"/>
        </w:rPr>
        <w:t>ijelentem, hogy a fenti adatok a valóságnak megfelelnek.</w:t>
      </w:r>
    </w:p>
    <w:p w:rsidR="00F804B7" w:rsidRPr="007C151E" w:rsidRDefault="00F804B7" w:rsidP="007C151E">
      <w:pPr>
        <w:tabs>
          <w:tab w:val="left" w:pos="4536"/>
        </w:tabs>
        <w:jc w:val="both"/>
        <w:rPr>
          <w:b/>
          <w:smallCaps/>
          <w:szCs w:val="24"/>
        </w:rPr>
      </w:pPr>
    </w:p>
    <w:p w:rsidR="00056E8C" w:rsidRPr="007C151E" w:rsidRDefault="00056E8C" w:rsidP="007C151E">
      <w:pPr>
        <w:tabs>
          <w:tab w:val="left" w:pos="4536"/>
        </w:tabs>
        <w:jc w:val="both"/>
        <w:rPr>
          <w:b/>
          <w:smallCaps/>
          <w:szCs w:val="24"/>
        </w:rPr>
      </w:pPr>
      <w:r w:rsidRPr="007C151E">
        <w:rPr>
          <w:b/>
          <w:smallCaps/>
          <w:szCs w:val="24"/>
        </w:rPr>
        <w:t xml:space="preserve">Tudomásul veszem, hogy amennyiben </w:t>
      </w:r>
      <w:r w:rsidR="00F804B7" w:rsidRPr="007C151E">
        <w:rPr>
          <w:b/>
          <w:smallCaps/>
          <w:szCs w:val="24"/>
        </w:rPr>
        <w:t>a fenti</w:t>
      </w:r>
      <w:r w:rsidR="005B60DC" w:rsidRPr="007C151E">
        <w:rPr>
          <w:b/>
          <w:smallCaps/>
          <w:szCs w:val="24"/>
        </w:rPr>
        <w:t xml:space="preserve"> adatokban a szüneteltetés </w:t>
      </w:r>
      <w:r w:rsidRPr="007C151E">
        <w:rPr>
          <w:b/>
          <w:smallCaps/>
          <w:szCs w:val="24"/>
        </w:rPr>
        <w:t xml:space="preserve">hatálya alatt változás </w:t>
      </w:r>
      <w:r w:rsidR="005B60DC" w:rsidRPr="007C151E">
        <w:rPr>
          <w:b/>
          <w:smallCaps/>
          <w:szCs w:val="24"/>
        </w:rPr>
        <w:t>következik</w:t>
      </w:r>
      <w:r w:rsidRPr="007C151E">
        <w:rPr>
          <w:b/>
          <w:smallCaps/>
          <w:szCs w:val="24"/>
        </w:rPr>
        <w:t xml:space="preserve"> be, </w:t>
      </w:r>
      <w:r w:rsidR="005B60DC" w:rsidRPr="007C151E">
        <w:rPr>
          <w:b/>
          <w:smallCaps/>
          <w:szCs w:val="24"/>
        </w:rPr>
        <w:t>a változás</w:t>
      </w:r>
      <w:r w:rsidRPr="007C151E">
        <w:rPr>
          <w:b/>
          <w:smallCaps/>
          <w:szCs w:val="24"/>
        </w:rPr>
        <w:t xml:space="preserve"> tényét </w:t>
      </w:r>
      <w:r w:rsidR="005B60DC" w:rsidRPr="007C151E">
        <w:rPr>
          <w:b/>
          <w:smallCaps/>
          <w:szCs w:val="24"/>
        </w:rPr>
        <w:t xml:space="preserve">és a megváltozott adatokat </w:t>
      </w:r>
      <w:r w:rsidRPr="007C151E">
        <w:rPr>
          <w:b/>
          <w:smallCaps/>
          <w:szCs w:val="24"/>
        </w:rPr>
        <w:t xml:space="preserve">a változás </w:t>
      </w:r>
      <w:r w:rsidR="005B60DC" w:rsidRPr="007C151E">
        <w:rPr>
          <w:b/>
          <w:smallCaps/>
          <w:szCs w:val="24"/>
        </w:rPr>
        <w:t>beálltától</w:t>
      </w:r>
      <w:r w:rsidRPr="007C151E">
        <w:rPr>
          <w:b/>
          <w:smallCaps/>
          <w:szCs w:val="24"/>
        </w:rPr>
        <w:t xml:space="preserve"> számított </w:t>
      </w:r>
      <w:r w:rsidR="00350AB8" w:rsidRPr="007C151E">
        <w:rPr>
          <w:b/>
          <w:smallCaps/>
          <w:szCs w:val="24"/>
        </w:rPr>
        <w:t>nyolc napon</w:t>
      </w:r>
      <w:r w:rsidRPr="007C151E">
        <w:rPr>
          <w:b/>
          <w:smallCaps/>
          <w:szCs w:val="24"/>
        </w:rPr>
        <w:t xml:space="preserve"> belül köteles vagyok </w:t>
      </w:r>
      <w:r w:rsidR="005B60DC" w:rsidRPr="007C151E">
        <w:rPr>
          <w:b/>
          <w:smallCaps/>
          <w:szCs w:val="24"/>
        </w:rPr>
        <w:t xml:space="preserve">a Közszolgáltatónak </w:t>
      </w:r>
      <w:r w:rsidRPr="007C151E">
        <w:rPr>
          <w:b/>
          <w:smallCaps/>
          <w:szCs w:val="24"/>
        </w:rPr>
        <w:t xml:space="preserve">bejelenteni.  </w:t>
      </w:r>
    </w:p>
    <w:p w:rsidR="00056E8C" w:rsidRPr="007C151E" w:rsidRDefault="00056E8C" w:rsidP="007C151E">
      <w:pPr>
        <w:tabs>
          <w:tab w:val="left" w:pos="4536"/>
        </w:tabs>
        <w:jc w:val="both"/>
        <w:rPr>
          <w:szCs w:val="24"/>
        </w:rPr>
      </w:pPr>
    </w:p>
    <w:p w:rsidR="00056E8C" w:rsidRPr="007C151E" w:rsidRDefault="0045661A" w:rsidP="007C151E">
      <w:pPr>
        <w:tabs>
          <w:tab w:val="left" w:pos="4536"/>
        </w:tabs>
        <w:jc w:val="both"/>
        <w:rPr>
          <w:szCs w:val="24"/>
        </w:rPr>
      </w:pPr>
      <w:r w:rsidRPr="007C151E">
        <w:rPr>
          <w:szCs w:val="24"/>
        </w:rPr>
        <w:t xml:space="preserve">Kelt: </w:t>
      </w:r>
      <w:r w:rsidR="00056E8C" w:rsidRPr="007C151E">
        <w:rPr>
          <w:szCs w:val="24"/>
        </w:rPr>
        <w:t>______</w:t>
      </w:r>
      <w:r w:rsidR="005B60DC" w:rsidRPr="007C151E">
        <w:rPr>
          <w:szCs w:val="24"/>
        </w:rPr>
        <w:t>______________________</w:t>
      </w:r>
    </w:p>
    <w:p w:rsidR="0045661A" w:rsidRPr="007C151E" w:rsidRDefault="0045661A" w:rsidP="007C151E">
      <w:pPr>
        <w:tabs>
          <w:tab w:val="center" w:pos="7371"/>
        </w:tabs>
        <w:jc w:val="both"/>
        <w:rPr>
          <w:szCs w:val="24"/>
        </w:rPr>
      </w:pPr>
      <w:r w:rsidRPr="007C151E">
        <w:rPr>
          <w:szCs w:val="24"/>
        </w:rPr>
        <w:tab/>
      </w:r>
      <w:r w:rsidR="00D2031C" w:rsidRPr="007C151E">
        <w:rPr>
          <w:szCs w:val="24"/>
        </w:rPr>
        <w:t>____</w:t>
      </w:r>
      <w:r w:rsidR="00056E8C" w:rsidRPr="007C151E">
        <w:rPr>
          <w:szCs w:val="24"/>
        </w:rPr>
        <w:t>_</w:t>
      </w:r>
      <w:r w:rsidR="00D2031C" w:rsidRPr="007C151E">
        <w:rPr>
          <w:szCs w:val="24"/>
        </w:rPr>
        <w:t>_____________________________</w:t>
      </w:r>
    </w:p>
    <w:p w:rsidR="00056E8C" w:rsidRPr="007C151E" w:rsidRDefault="0045661A" w:rsidP="007C151E">
      <w:pPr>
        <w:tabs>
          <w:tab w:val="center" w:pos="6804"/>
        </w:tabs>
        <w:jc w:val="both"/>
        <w:rPr>
          <w:szCs w:val="24"/>
        </w:rPr>
      </w:pPr>
      <w:r w:rsidRPr="007C151E">
        <w:rPr>
          <w:szCs w:val="24"/>
        </w:rPr>
        <w:tab/>
        <w:t>aláírás</w:t>
      </w:r>
    </w:p>
    <w:p w:rsidR="00056E8C" w:rsidRPr="007C151E" w:rsidRDefault="00056E8C" w:rsidP="007C151E">
      <w:pPr>
        <w:tabs>
          <w:tab w:val="left" w:pos="4536"/>
        </w:tabs>
        <w:rPr>
          <w:szCs w:val="24"/>
          <w:vertAlign w:val="superscript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  <w:r w:rsidRPr="007C151E">
        <w:rPr>
          <w:szCs w:val="24"/>
          <w:vertAlign w:val="superscript"/>
        </w:rPr>
        <w:t>*</w:t>
      </w:r>
      <w:r w:rsidRPr="007C151E">
        <w:rPr>
          <w:szCs w:val="24"/>
        </w:rPr>
        <w:t>Nem lehet hosszabb a kezdő időponttól számított 6 hónapnál. Amennyiben a szüneteltetés ideje hosszabb 6 hónapnál, a lejáratot megelőzően ismételt bejelentést kell tenni. Ha ez nem történik meg,</w:t>
      </w:r>
      <w:r w:rsidR="00AE4082" w:rsidRPr="007C151E">
        <w:rPr>
          <w:szCs w:val="24"/>
        </w:rPr>
        <w:t xml:space="preserve"> a szolgáltatás szüneteltetése befejeződik, és</w:t>
      </w:r>
      <w:r w:rsidRPr="007C151E">
        <w:rPr>
          <w:szCs w:val="24"/>
        </w:rPr>
        <w:t xml:space="preserve"> a számlázás automatikusan újra indul.</w:t>
      </w:r>
    </w:p>
    <w:p w:rsidR="00AE4082" w:rsidRPr="007C151E" w:rsidRDefault="00AE4082" w:rsidP="007C151E">
      <w:pPr>
        <w:jc w:val="both"/>
        <w:rPr>
          <w:szCs w:val="24"/>
        </w:rPr>
      </w:pPr>
    </w:p>
    <w:p w:rsidR="00056E8C" w:rsidRDefault="00D2031C" w:rsidP="007C151E">
      <w:pPr>
        <w:jc w:val="both"/>
        <w:rPr>
          <w:szCs w:val="24"/>
        </w:rPr>
      </w:pPr>
      <w:r w:rsidRPr="007C151E">
        <w:rPr>
          <w:szCs w:val="24"/>
        </w:rPr>
        <w:t xml:space="preserve">A </w:t>
      </w:r>
      <w:r w:rsidR="00AE4082" w:rsidRPr="007C151E">
        <w:rPr>
          <w:szCs w:val="24"/>
        </w:rPr>
        <w:t xml:space="preserve">közszolgáltató jogosult a </w:t>
      </w:r>
      <w:r w:rsidRPr="007C151E">
        <w:rPr>
          <w:szCs w:val="24"/>
        </w:rPr>
        <w:t xml:space="preserve">bejelentés </w:t>
      </w:r>
      <w:r w:rsidR="00AE4082" w:rsidRPr="007C151E">
        <w:rPr>
          <w:szCs w:val="24"/>
        </w:rPr>
        <w:t>valóságát</w:t>
      </w:r>
      <w:r w:rsidRPr="007C151E">
        <w:rPr>
          <w:szCs w:val="24"/>
        </w:rPr>
        <w:t xml:space="preserve"> </w:t>
      </w:r>
      <w:r w:rsidR="00AE4082" w:rsidRPr="007C151E">
        <w:rPr>
          <w:szCs w:val="24"/>
        </w:rPr>
        <w:t>helyszíni szemlén ellenőrizni,</w:t>
      </w:r>
      <w:r w:rsidRPr="007C151E">
        <w:rPr>
          <w:szCs w:val="24"/>
        </w:rPr>
        <w:t xml:space="preserve"> és a</w:t>
      </w:r>
      <w:r w:rsidR="00AE4082" w:rsidRPr="007C151E">
        <w:rPr>
          <w:szCs w:val="24"/>
        </w:rPr>
        <w:t xml:space="preserve"> helyszíni szemle</w:t>
      </w:r>
      <w:r w:rsidRPr="007C151E">
        <w:rPr>
          <w:szCs w:val="24"/>
        </w:rPr>
        <w:t xml:space="preserve"> tapasztaltak szerint eljárni.</w:t>
      </w:r>
    </w:p>
    <w:p w:rsidR="00EB1092" w:rsidRDefault="00EB1092" w:rsidP="007C151E">
      <w:pPr>
        <w:jc w:val="both"/>
        <w:rPr>
          <w:szCs w:val="24"/>
        </w:rPr>
      </w:pPr>
    </w:p>
    <w:p w:rsidR="00EB1092" w:rsidRPr="007C151E" w:rsidRDefault="00EB1092" w:rsidP="007C151E">
      <w:pPr>
        <w:jc w:val="both"/>
        <w:rPr>
          <w:szCs w:val="24"/>
        </w:rPr>
      </w:pPr>
    </w:p>
    <w:p w:rsidR="0029398E" w:rsidRPr="007C151E" w:rsidRDefault="00CD104F" w:rsidP="007C151E">
      <w:pPr>
        <w:contextualSpacing/>
        <w:jc w:val="right"/>
        <w:rPr>
          <w:i/>
          <w:szCs w:val="24"/>
        </w:rPr>
      </w:pPr>
      <w:r w:rsidRPr="007C151E">
        <w:rPr>
          <w:i/>
          <w:szCs w:val="24"/>
        </w:rPr>
        <w:t>3</w:t>
      </w:r>
      <w:r w:rsidR="0029398E" w:rsidRPr="007C151E">
        <w:rPr>
          <w:i/>
          <w:szCs w:val="24"/>
        </w:rPr>
        <w:t xml:space="preserve">. </w:t>
      </w:r>
      <w:r w:rsidR="00EB1092">
        <w:rPr>
          <w:i/>
          <w:szCs w:val="24"/>
        </w:rPr>
        <w:t>függelék</w:t>
      </w:r>
      <w:r w:rsidR="005B60DC" w:rsidRPr="007C151E">
        <w:rPr>
          <w:i/>
          <w:szCs w:val="24"/>
        </w:rPr>
        <w:t xml:space="preserve"> </w:t>
      </w:r>
      <w:r w:rsidR="00E74F49" w:rsidRPr="007C151E">
        <w:rPr>
          <w:i/>
          <w:szCs w:val="24"/>
        </w:rPr>
        <w:t xml:space="preserve">a </w:t>
      </w:r>
      <w:r w:rsidR="004155F0">
        <w:rPr>
          <w:i/>
          <w:szCs w:val="24"/>
        </w:rPr>
        <w:t>9/</w:t>
      </w:r>
      <w:r w:rsidR="00286199">
        <w:rPr>
          <w:i/>
          <w:szCs w:val="24"/>
        </w:rPr>
        <w:t>2019 (VI.27.)</w:t>
      </w:r>
      <w:r w:rsidR="00286199" w:rsidRPr="007C151E">
        <w:rPr>
          <w:i/>
          <w:szCs w:val="24"/>
        </w:rPr>
        <w:t xml:space="preserve"> </w:t>
      </w:r>
      <w:r w:rsidR="005B60DC" w:rsidRPr="007C151E">
        <w:rPr>
          <w:i/>
          <w:szCs w:val="24"/>
        </w:rPr>
        <w:t>önkormányzati rendelethez</w:t>
      </w:r>
    </w:p>
    <w:p w:rsidR="0029398E" w:rsidRPr="007C151E" w:rsidRDefault="0029398E" w:rsidP="007C151E">
      <w:pPr>
        <w:contextualSpacing/>
        <w:jc w:val="right"/>
        <w:rPr>
          <w:i/>
          <w:szCs w:val="24"/>
        </w:rPr>
      </w:pPr>
    </w:p>
    <w:p w:rsidR="0029398E" w:rsidRPr="007C151E" w:rsidRDefault="0029398E" w:rsidP="007C151E">
      <w:pPr>
        <w:contextualSpacing/>
        <w:jc w:val="center"/>
        <w:rPr>
          <w:b/>
          <w:smallCaps/>
          <w:szCs w:val="24"/>
        </w:rPr>
      </w:pPr>
      <w:r w:rsidRPr="007C151E">
        <w:rPr>
          <w:b/>
          <w:smallCaps/>
          <w:szCs w:val="24"/>
        </w:rPr>
        <w:t>Nyilatkozat</w:t>
      </w:r>
    </w:p>
    <w:p w:rsidR="0029398E" w:rsidRPr="007C151E" w:rsidRDefault="0029398E" w:rsidP="007C151E">
      <w:pPr>
        <w:jc w:val="center"/>
        <w:rPr>
          <w:b/>
          <w:smallCaps/>
          <w:szCs w:val="24"/>
        </w:rPr>
      </w:pPr>
      <w:r w:rsidRPr="007C151E">
        <w:rPr>
          <w:b/>
          <w:smallCaps/>
          <w:szCs w:val="24"/>
        </w:rPr>
        <w:t>hulladékgazdálkodási közszolgáltatás szüneteltetésére</w:t>
      </w:r>
    </w:p>
    <w:p w:rsidR="0029398E" w:rsidRPr="007C151E" w:rsidRDefault="0029398E" w:rsidP="007C151E">
      <w:pPr>
        <w:contextualSpacing/>
        <w:jc w:val="right"/>
        <w:rPr>
          <w:i/>
          <w:szCs w:val="24"/>
          <w:highlight w:val="green"/>
        </w:rPr>
      </w:pPr>
    </w:p>
    <w:p w:rsidR="009230C8" w:rsidRPr="007C151E" w:rsidRDefault="009230C8" w:rsidP="007C151E">
      <w:pPr>
        <w:contextualSpacing/>
        <w:jc w:val="both"/>
        <w:rPr>
          <w:szCs w:val="24"/>
        </w:rPr>
      </w:pPr>
    </w:p>
    <w:p w:rsidR="00AE4082" w:rsidRPr="007C151E" w:rsidRDefault="0029398E" w:rsidP="007C151E">
      <w:pPr>
        <w:contextualSpacing/>
        <w:jc w:val="both"/>
        <w:rPr>
          <w:szCs w:val="24"/>
        </w:rPr>
      </w:pPr>
      <w:r w:rsidRPr="007C151E">
        <w:rPr>
          <w:szCs w:val="24"/>
        </w:rPr>
        <w:t>Alulírott _______________________</w:t>
      </w:r>
      <w:r w:rsidR="00F804B7" w:rsidRPr="007C151E">
        <w:rPr>
          <w:szCs w:val="24"/>
        </w:rPr>
        <w:t>____</w:t>
      </w:r>
      <w:r w:rsidRPr="007C151E">
        <w:rPr>
          <w:szCs w:val="24"/>
        </w:rPr>
        <w:t>__</w:t>
      </w:r>
      <w:r w:rsidR="00AE4082" w:rsidRPr="007C151E">
        <w:rPr>
          <w:szCs w:val="24"/>
        </w:rPr>
        <w:t xml:space="preserve"> (név), mint a Székesfehérvár, _____________________________________</w:t>
      </w:r>
      <w:r w:rsidR="009230C8" w:rsidRPr="007C151E">
        <w:rPr>
          <w:szCs w:val="24"/>
        </w:rPr>
        <w:t>_________</w:t>
      </w:r>
      <w:r w:rsidR="00AE4082" w:rsidRPr="007C151E">
        <w:rPr>
          <w:szCs w:val="24"/>
        </w:rPr>
        <w:t xml:space="preserve">___ szám alatti ingatlan </w:t>
      </w:r>
      <w:r w:rsidR="00AE4082" w:rsidRPr="007C151E">
        <w:rPr>
          <w:b/>
          <w:szCs w:val="24"/>
        </w:rPr>
        <w:t>tulajdonosa / birtokosa / vagyonkezelője</w:t>
      </w:r>
      <w:r w:rsidR="009230C8" w:rsidRPr="007C151E">
        <w:rPr>
          <w:rStyle w:val="Lbjegyzet-hivatkozs"/>
          <w:b/>
          <w:szCs w:val="24"/>
        </w:rPr>
        <w:footnoteReference w:id="4"/>
      </w:r>
      <w:r w:rsidR="008F36E5" w:rsidRPr="007C151E">
        <w:rPr>
          <w:szCs w:val="24"/>
        </w:rPr>
        <w:t xml:space="preserve"> nyilatkozom arról, hogy</w:t>
      </w:r>
    </w:p>
    <w:p w:rsidR="00F804B7" w:rsidRPr="007C151E" w:rsidRDefault="00F804B7" w:rsidP="007C151E">
      <w:pPr>
        <w:ind w:left="709"/>
        <w:contextualSpacing/>
        <w:jc w:val="both"/>
        <w:rPr>
          <w:szCs w:val="24"/>
        </w:rPr>
      </w:pPr>
      <w:r w:rsidRPr="007C151E">
        <w:rPr>
          <w:szCs w:val="24"/>
        </w:rPr>
        <w:sym w:font="Wingdings" w:char="F0A8"/>
      </w:r>
      <w:r w:rsidRPr="007C151E">
        <w:rPr>
          <w:b/>
          <w:szCs w:val="24"/>
        </w:rPr>
        <w:t xml:space="preserve"> </w:t>
      </w:r>
      <w:r w:rsidR="008F36E5" w:rsidRPr="007C151E">
        <w:rPr>
          <w:b/>
          <w:szCs w:val="24"/>
        </w:rPr>
        <w:t>az ingatlanon legalább egybefüggő 90 napig senki nem tartózkodik vagy</w:t>
      </w:r>
    </w:p>
    <w:p w:rsidR="00F804B7" w:rsidRPr="007C151E" w:rsidRDefault="00F804B7" w:rsidP="007C151E">
      <w:pPr>
        <w:ind w:left="709"/>
        <w:contextualSpacing/>
        <w:jc w:val="both"/>
        <w:rPr>
          <w:szCs w:val="24"/>
        </w:rPr>
      </w:pPr>
      <w:r w:rsidRPr="007C151E">
        <w:rPr>
          <w:szCs w:val="24"/>
        </w:rPr>
        <w:sym w:font="Wingdings" w:char="F0A8"/>
      </w:r>
      <w:r w:rsidR="00155D97" w:rsidRPr="007C151E">
        <w:rPr>
          <w:b/>
          <w:szCs w:val="24"/>
        </w:rPr>
        <w:t xml:space="preserve"> </w:t>
      </w:r>
      <w:r w:rsidR="008F36E5" w:rsidRPr="007C151E">
        <w:rPr>
          <w:b/>
          <w:szCs w:val="24"/>
        </w:rPr>
        <w:t>az ingatlan beépítetlen</w:t>
      </w:r>
      <w:r w:rsidR="009230C8" w:rsidRPr="007C151E">
        <w:rPr>
          <w:rStyle w:val="Lbjegyzet-hivatkozs"/>
          <w:b/>
          <w:szCs w:val="24"/>
        </w:rPr>
        <w:footnoteReference w:id="5"/>
      </w:r>
    </w:p>
    <w:p w:rsidR="00155D97" w:rsidRPr="007C151E" w:rsidRDefault="00155D97" w:rsidP="007C151E">
      <w:pPr>
        <w:contextualSpacing/>
        <w:jc w:val="both"/>
        <w:rPr>
          <w:szCs w:val="24"/>
        </w:rPr>
      </w:pPr>
    </w:p>
    <w:p w:rsidR="009C7571" w:rsidRPr="007C151E" w:rsidRDefault="0029398E" w:rsidP="007C151E">
      <w:pPr>
        <w:contextualSpacing/>
        <w:jc w:val="both"/>
        <w:rPr>
          <w:b/>
          <w:szCs w:val="24"/>
        </w:rPr>
      </w:pPr>
      <w:r w:rsidRPr="007C151E">
        <w:rPr>
          <w:b/>
          <w:szCs w:val="24"/>
        </w:rPr>
        <w:t xml:space="preserve">és azon hulladék </w:t>
      </w:r>
      <w:r w:rsidR="00F804B7" w:rsidRPr="007C151E">
        <w:rPr>
          <w:b/>
          <w:szCs w:val="24"/>
        </w:rPr>
        <w:t>n</w:t>
      </w:r>
      <w:r w:rsidRPr="007C151E">
        <w:rPr>
          <w:b/>
          <w:szCs w:val="24"/>
        </w:rPr>
        <w:t>em keletkezik.</w:t>
      </w:r>
    </w:p>
    <w:p w:rsidR="00AE4082" w:rsidRPr="007C151E" w:rsidRDefault="00AE4082" w:rsidP="007C151E">
      <w:pPr>
        <w:contextualSpacing/>
        <w:jc w:val="both"/>
        <w:rPr>
          <w:szCs w:val="24"/>
        </w:rPr>
      </w:pPr>
    </w:p>
    <w:p w:rsidR="00155D97" w:rsidRPr="007C151E" w:rsidRDefault="00155D97" w:rsidP="007C151E">
      <w:pPr>
        <w:contextualSpacing/>
        <w:jc w:val="both"/>
        <w:rPr>
          <w:szCs w:val="24"/>
        </w:rPr>
      </w:pPr>
    </w:p>
    <w:p w:rsidR="00155D97" w:rsidRPr="007C151E" w:rsidRDefault="00F804B7" w:rsidP="007C151E">
      <w:pPr>
        <w:contextualSpacing/>
        <w:jc w:val="both"/>
        <w:rPr>
          <w:szCs w:val="24"/>
        </w:rPr>
      </w:pPr>
      <w:r w:rsidRPr="007C151E">
        <w:rPr>
          <w:szCs w:val="24"/>
        </w:rPr>
        <w:t>Lakatlan</w:t>
      </w:r>
      <w:r w:rsidR="00155D97" w:rsidRPr="007C151E">
        <w:rPr>
          <w:szCs w:val="24"/>
        </w:rPr>
        <w:t xml:space="preserve"> ingatlan esetén az ingatlant </w:t>
      </w:r>
      <w:r w:rsidRPr="007C151E">
        <w:rPr>
          <w:szCs w:val="24"/>
        </w:rPr>
        <w:t>201_</w:t>
      </w:r>
      <w:r w:rsidR="00155D97" w:rsidRPr="007C151E">
        <w:rPr>
          <w:szCs w:val="24"/>
        </w:rPr>
        <w:t>___</w:t>
      </w:r>
      <w:r w:rsidRPr="007C151E">
        <w:rPr>
          <w:szCs w:val="24"/>
        </w:rPr>
        <w:t>_év __</w:t>
      </w:r>
      <w:r w:rsidR="00155D97" w:rsidRPr="007C151E">
        <w:rPr>
          <w:szCs w:val="24"/>
        </w:rPr>
        <w:t>_____</w:t>
      </w:r>
      <w:r w:rsidRPr="007C151E">
        <w:rPr>
          <w:szCs w:val="24"/>
        </w:rPr>
        <w:t xml:space="preserve">___hónap ______ napjától </w:t>
      </w:r>
      <w:r w:rsidR="00155D97" w:rsidRPr="007C151E">
        <w:rPr>
          <w:szCs w:val="24"/>
        </w:rPr>
        <w:t xml:space="preserve"> </w:t>
      </w:r>
    </w:p>
    <w:p w:rsidR="00155D97" w:rsidRPr="007C151E" w:rsidRDefault="00155D97" w:rsidP="007C151E">
      <w:pPr>
        <w:contextualSpacing/>
        <w:jc w:val="both"/>
        <w:rPr>
          <w:szCs w:val="24"/>
        </w:rPr>
      </w:pPr>
    </w:p>
    <w:p w:rsidR="00F804B7" w:rsidRPr="007C151E" w:rsidRDefault="00F804B7" w:rsidP="007C151E">
      <w:pPr>
        <w:contextualSpacing/>
        <w:jc w:val="both"/>
        <w:rPr>
          <w:szCs w:val="24"/>
        </w:rPr>
      </w:pPr>
      <w:r w:rsidRPr="007C151E">
        <w:rPr>
          <w:szCs w:val="24"/>
        </w:rPr>
        <w:t>201_</w:t>
      </w:r>
      <w:r w:rsidR="00155D97" w:rsidRPr="007C151E">
        <w:rPr>
          <w:szCs w:val="24"/>
        </w:rPr>
        <w:t>__</w:t>
      </w:r>
      <w:r w:rsidRPr="007C151E">
        <w:rPr>
          <w:szCs w:val="24"/>
        </w:rPr>
        <w:t xml:space="preserve"> év ________</w:t>
      </w:r>
      <w:r w:rsidR="00155D97" w:rsidRPr="007C151E">
        <w:rPr>
          <w:szCs w:val="24"/>
        </w:rPr>
        <w:t>___</w:t>
      </w:r>
      <w:r w:rsidRPr="007C151E">
        <w:rPr>
          <w:szCs w:val="24"/>
        </w:rPr>
        <w:t>_hónap __</w:t>
      </w:r>
      <w:r w:rsidR="00155D97" w:rsidRPr="007C151E">
        <w:rPr>
          <w:szCs w:val="24"/>
        </w:rPr>
        <w:t>_</w:t>
      </w:r>
      <w:r w:rsidRPr="007C151E">
        <w:rPr>
          <w:szCs w:val="24"/>
        </w:rPr>
        <w:t xml:space="preserve">__ napjáig </w:t>
      </w:r>
      <w:r w:rsidR="00155D97" w:rsidRPr="007C151E">
        <w:rPr>
          <w:szCs w:val="24"/>
        </w:rPr>
        <w:t>senki sem használja.</w:t>
      </w:r>
    </w:p>
    <w:p w:rsidR="00155D97" w:rsidRPr="007C151E" w:rsidRDefault="00155D97" w:rsidP="007C151E">
      <w:pPr>
        <w:contextualSpacing/>
        <w:jc w:val="both"/>
        <w:rPr>
          <w:szCs w:val="24"/>
        </w:rPr>
      </w:pPr>
    </w:p>
    <w:p w:rsidR="009230C8" w:rsidRPr="007C151E" w:rsidRDefault="009230C8" w:rsidP="007C151E">
      <w:pPr>
        <w:contextualSpacing/>
        <w:jc w:val="both"/>
        <w:rPr>
          <w:szCs w:val="24"/>
        </w:rPr>
      </w:pPr>
    </w:p>
    <w:p w:rsidR="00155D97" w:rsidRPr="007C151E" w:rsidRDefault="009230C8" w:rsidP="007C151E">
      <w:pPr>
        <w:contextualSpacing/>
        <w:jc w:val="both"/>
        <w:rPr>
          <w:b/>
          <w:szCs w:val="24"/>
        </w:rPr>
      </w:pPr>
      <w:r w:rsidRPr="007C151E">
        <w:rPr>
          <w:b/>
          <w:szCs w:val="24"/>
        </w:rPr>
        <w:t>Büntetőjogi felelősségem tudatában k</w:t>
      </w:r>
      <w:r w:rsidR="00155D97" w:rsidRPr="007C151E">
        <w:rPr>
          <w:b/>
          <w:szCs w:val="24"/>
        </w:rPr>
        <w:t>ijelentem, hogy az általam közölt tények a valóságnak megfelelnek.</w:t>
      </w:r>
    </w:p>
    <w:p w:rsidR="00155D97" w:rsidRPr="007C151E" w:rsidRDefault="00155D97" w:rsidP="007C151E">
      <w:pPr>
        <w:contextualSpacing/>
        <w:jc w:val="both"/>
        <w:rPr>
          <w:szCs w:val="24"/>
        </w:rPr>
      </w:pPr>
    </w:p>
    <w:p w:rsidR="00155D97" w:rsidRPr="007C151E" w:rsidRDefault="00155D97" w:rsidP="007C151E">
      <w:pPr>
        <w:contextualSpacing/>
        <w:jc w:val="both"/>
        <w:rPr>
          <w:szCs w:val="24"/>
        </w:rPr>
      </w:pPr>
    </w:p>
    <w:p w:rsidR="009C7571" w:rsidRPr="007C151E" w:rsidRDefault="009C7571" w:rsidP="007C151E">
      <w:pPr>
        <w:tabs>
          <w:tab w:val="center" w:pos="7371"/>
        </w:tabs>
        <w:contextualSpacing/>
        <w:jc w:val="both"/>
        <w:rPr>
          <w:szCs w:val="24"/>
        </w:rPr>
      </w:pPr>
      <w:r w:rsidRPr="007C151E">
        <w:rPr>
          <w:szCs w:val="24"/>
        </w:rPr>
        <w:tab/>
        <w:t>_____________________________</w:t>
      </w:r>
    </w:p>
    <w:p w:rsidR="009C7571" w:rsidRPr="007C151E" w:rsidRDefault="009C7571" w:rsidP="007C151E">
      <w:pPr>
        <w:tabs>
          <w:tab w:val="center" w:pos="7371"/>
        </w:tabs>
        <w:contextualSpacing/>
        <w:jc w:val="both"/>
        <w:rPr>
          <w:szCs w:val="24"/>
        </w:rPr>
      </w:pPr>
    </w:p>
    <w:p w:rsidR="009C7571" w:rsidRPr="007C151E" w:rsidRDefault="009C7571" w:rsidP="007C151E">
      <w:pPr>
        <w:tabs>
          <w:tab w:val="center" w:pos="7371"/>
        </w:tabs>
        <w:contextualSpacing/>
        <w:jc w:val="both"/>
        <w:rPr>
          <w:szCs w:val="24"/>
        </w:rPr>
      </w:pPr>
      <w:r w:rsidRPr="007C151E">
        <w:rPr>
          <w:szCs w:val="24"/>
        </w:rPr>
        <w:tab/>
      </w:r>
      <w:r w:rsidR="009230C8" w:rsidRPr="007C151E">
        <w:rPr>
          <w:szCs w:val="24"/>
        </w:rPr>
        <w:t>ingatlanhasználó</w:t>
      </w:r>
    </w:p>
    <w:p w:rsidR="00AE4082" w:rsidRPr="007C151E" w:rsidRDefault="009230C8" w:rsidP="007C151E">
      <w:pPr>
        <w:tabs>
          <w:tab w:val="right" w:leader="hyphen" w:pos="9781"/>
        </w:tabs>
        <w:ind w:left="-851"/>
        <w:contextualSpacing/>
        <w:rPr>
          <w:szCs w:val="24"/>
        </w:rPr>
      </w:pPr>
      <w:r w:rsidRPr="007C151E">
        <w:rPr>
          <w:szCs w:val="24"/>
        </w:rPr>
        <w:tab/>
      </w:r>
    </w:p>
    <w:p w:rsidR="009230C8" w:rsidRPr="007C151E" w:rsidRDefault="005B60DC" w:rsidP="007C151E">
      <w:pPr>
        <w:contextualSpacing/>
        <w:rPr>
          <w:szCs w:val="24"/>
        </w:rPr>
      </w:pPr>
      <w:r w:rsidRPr="007C151E">
        <w:rPr>
          <w:szCs w:val="24"/>
        </w:rPr>
        <w:t>Al</w:t>
      </w:r>
      <w:r w:rsidR="009C7571" w:rsidRPr="007C151E">
        <w:rPr>
          <w:szCs w:val="24"/>
        </w:rPr>
        <w:t xml:space="preserve">ulírott </w:t>
      </w:r>
      <w:r w:rsidR="009C7571" w:rsidRPr="007C151E">
        <w:rPr>
          <w:b/>
          <w:szCs w:val="24"/>
        </w:rPr>
        <w:t>tanú</w:t>
      </w:r>
      <w:r w:rsidR="009C7571" w:rsidRPr="007C151E">
        <w:rPr>
          <w:szCs w:val="24"/>
        </w:rPr>
        <w:t xml:space="preserve"> nyilatkozom arról, hogy a</w:t>
      </w:r>
      <w:r w:rsidR="00F804B7" w:rsidRPr="007C151E">
        <w:rPr>
          <w:szCs w:val="24"/>
        </w:rPr>
        <w:t xml:space="preserve"> </w:t>
      </w:r>
      <w:r w:rsidR="009C7571" w:rsidRPr="007C151E">
        <w:rPr>
          <w:szCs w:val="24"/>
        </w:rPr>
        <w:t>Székesfehérvár, _____________________________ szám alatti ing</w:t>
      </w:r>
      <w:r w:rsidR="00155D97" w:rsidRPr="007C151E">
        <w:rPr>
          <w:szCs w:val="24"/>
        </w:rPr>
        <w:t xml:space="preserve">atlan </w:t>
      </w:r>
      <w:r w:rsidR="00155D97" w:rsidRPr="007C151E">
        <w:rPr>
          <w:b/>
          <w:szCs w:val="24"/>
        </w:rPr>
        <w:t>beépítetlen</w:t>
      </w:r>
      <w:r w:rsidR="00AE4082" w:rsidRPr="007C151E">
        <w:rPr>
          <w:b/>
          <w:szCs w:val="24"/>
        </w:rPr>
        <w:t xml:space="preserve"> </w:t>
      </w:r>
      <w:r w:rsidR="00155D97" w:rsidRPr="007C151E">
        <w:rPr>
          <w:b/>
          <w:szCs w:val="24"/>
        </w:rPr>
        <w:t>/ lakatla</w:t>
      </w:r>
      <w:r w:rsidR="00AE4082" w:rsidRPr="007C151E">
        <w:rPr>
          <w:b/>
          <w:szCs w:val="24"/>
        </w:rPr>
        <w:t>n.</w:t>
      </w:r>
      <w:r w:rsidR="00AE4082" w:rsidRPr="007C151E">
        <w:rPr>
          <w:rStyle w:val="Lbjegyzet-hivatkozs"/>
          <w:b/>
          <w:szCs w:val="24"/>
        </w:rPr>
        <w:footnoteReference w:id="6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b/>
                <w:szCs w:val="24"/>
              </w:rPr>
            </w:pPr>
            <w:r w:rsidRPr="007C151E">
              <w:rPr>
                <w:b/>
                <w:szCs w:val="24"/>
              </w:rPr>
              <w:t>Tanú1</w:t>
            </w: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b/>
                <w:szCs w:val="24"/>
              </w:rPr>
            </w:pPr>
            <w:r w:rsidRPr="007C151E">
              <w:rPr>
                <w:b/>
                <w:szCs w:val="24"/>
              </w:rPr>
              <w:t>Tanú2</w:t>
            </w:r>
          </w:p>
        </w:tc>
      </w:tr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  <w:p w:rsidR="006F730D" w:rsidRPr="007C151E" w:rsidRDefault="006F730D" w:rsidP="007C151E">
            <w:pPr>
              <w:tabs>
                <w:tab w:val="right" w:leader="dot" w:pos="4111"/>
              </w:tabs>
              <w:contextualSpacing/>
              <w:rPr>
                <w:szCs w:val="24"/>
              </w:rPr>
            </w:pPr>
            <w:r w:rsidRPr="007C151E">
              <w:rPr>
                <w:szCs w:val="24"/>
              </w:rPr>
              <w:t xml:space="preserve">név: </w:t>
            </w:r>
            <w:r w:rsidRPr="007C151E">
              <w:rPr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  <w:p w:rsidR="006F730D" w:rsidRPr="007C151E" w:rsidRDefault="006F730D" w:rsidP="007C151E">
            <w:pPr>
              <w:tabs>
                <w:tab w:val="right" w:leader="dot" w:pos="4183"/>
              </w:tabs>
              <w:contextualSpacing/>
              <w:rPr>
                <w:szCs w:val="24"/>
              </w:rPr>
            </w:pPr>
            <w:r w:rsidRPr="007C151E">
              <w:rPr>
                <w:szCs w:val="24"/>
              </w:rPr>
              <w:t xml:space="preserve">név: </w:t>
            </w:r>
            <w:r w:rsidRPr="007C151E">
              <w:rPr>
                <w:szCs w:val="24"/>
              </w:rPr>
              <w:tab/>
            </w:r>
          </w:p>
        </w:tc>
      </w:tr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  <w:p w:rsidR="006F730D" w:rsidRPr="007C151E" w:rsidRDefault="006F730D" w:rsidP="007C151E">
            <w:pPr>
              <w:tabs>
                <w:tab w:val="right" w:leader="dot" w:pos="4111"/>
              </w:tabs>
              <w:contextualSpacing/>
              <w:rPr>
                <w:szCs w:val="24"/>
              </w:rPr>
            </w:pPr>
            <w:r w:rsidRPr="007C151E">
              <w:rPr>
                <w:szCs w:val="24"/>
              </w:rPr>
              <w:t xml:space="preserve">lakcím: </w:t>
            </w:r>
            <w:r w:rsidRPr="007C151E">
              <w:rPr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  <w:p w:rsidR="006F730D" w:rsidRPr="007C151E" w:rsidRDefault="006F730D" w:rsidP="007C151E">
            <w:pPr>
              <w:tabs>
                <w:tab w:val="right" w:leader="dot" w:pos="4161"/>
              </w:tabs>
              <w:contextualSpacing/>
              <w:rPr>
                <w:szCs w:val="24"/>
              </w:rPr>
            </w:pPr>
            <w:r w:rsidRPr="007C151E">
              <w:rPr>
                <w:szCs w:val="24"/>
              </w:rPr>
              <w:t xml:space="preserve">lakcím: </w:t>
            </w:r>
            <w:r w:rsidRPr="007C151E">
              <w:rPr>
                <w:szCs w:val="24"/>
              </w:rPr>
              <w:tab/>
            </w:r>
          </w:p>
        </w:tc>
      </w:tr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  <w:p w:rsidR="006F730D" w:rsidRPr="007C151E" w:rsidRDefault="006F730D" w:rsidP="007C151E">
            <w:pPr>
              <w:tabs>
                <w:tab w:val="right" w:leader="dot" w:pos="4111"/>
              </w:tabs>
              <w:contextualSpacing/>
              <w:rPr>
                <w:szCs w:val="24"/>
              </w:rPr>
            </w:pPr>
            <w:proofErr w:type="spellStart"/>
            <w:proofErr w:type="gramStart"/>
            <w:r w:rsidRPr="007C151E">
              <w:rPr>
                <w:szCs w:val="24"/>
              </w:rPr>
              <w:t>szig.szám</w:t>
            </w:r>
            <w:proofErr w:type="spellEnd"/>
            <w:proofErr w:type="gramEnd"/>
            <w:r w:rsidRPr="007C151E">
              <w:rPr>
                <w:szCs w:val="24"/>
              </w:rPr>
              <w:t xml:space="preserve">: </w:t>
            </w:r>
            <w:r w:rsidRPr="007C151E">
              <w:rPr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  <w:p w:rsidR="006F730D" w:rsidRPr="007C151E" w:rsidRDefault="006F730D" w:rsidP="007C151E">
            <w:pPr>
              <w:tabs>
                <w:tab w:val="right" w:leader="dot" w:pos="4183"/>
              </w:tabs>
              <w:contextualSpacing/>
              <w:rPr>
                <w:szCs w:val="24"/>
              </w:rPr>
            </w:pPr>
            <w:proofErr w:type="spellStart"/>
            <w:proofErr w:type="gramStart"/>
            <w:r w:rsidRPr="007C151E">
              <w:rPr>
                <w:szCs w:val="24"/>
              </w:rPr>
              <w:t>szig.szám</w:t>
            </w:r>
            <w:proofErr w:type="spellEnd"/>
            <w:proofErr w:type="gramEnd"/>
            <w:r w:rsidRPr="007C151E">
              <w:rPr>
                <w:szCs w:val="24"/>
              </w:rPr>
              <w:t xml:space="preserve">: </w:t>
            </w:r>
            <w:r w:rsidRPr="007C151E">
              <w:rPr>
                <w:szCs w:val="24"/>
              </w:rPr>
              <w:tab/>
            </w:r>
          </w:p>
        </w:tc>
      </w:tr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</w:p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</w:p>
          <w:p w:rsidR="009C7571" w:rsidRPr="007C151E" w:rsidRDefault="009C7571" w:rsidP="007C151E">
            <w:pPr>
              <w:contextualSpacing/>
              <w:jc w:val="center"/>
              <w:rPr>
                <w:szCs w:val="24"/>
              </w:rPr>
            </w:pPr>
          </w:p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  <w:r w:rsidRPr="007C151E">
              <w:rPr>
                <w:szCs w:val="24"/>
              </w:rPr>
              <w:t>______________________________</w:t>
            </w: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</w:p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</w:p>
          <w:p w:rsidR="009C7571" w:rsidRPr="007C151E" w:rsidRDefault="009C7571" w:rsidP="007C151E">
            <w:pPr>
              <w:contextualSpacing/>
              <w:jc w:val="center"/>
              <w:rPr>
                <w:szCs w:val="24"/>
              </w:rPr>
            </w:pPr>
          </w:p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  <w:r w:rsidRPr="007C151E">
              <w:rPr>
                <w:szCs w:val="24"/>
              </w:rPr>
              <w:t>______________________________</w:t>
            </w:r>
          </w:p>
        </w:tc>
      </w:tr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  <w:r w:rsidRPr="007C151E">
              <w:rPr>
                <w:szCs w:val="24"/>
              </w:rPr>
              <w:t>aláírás</w:t>
            </w: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jc w:val="center"/>
              <w:rPr>
                <w:szCs w:val="24"/>
              </w:rPr>
            </w:pPr>
            <w:r w:rsidRPr="007C151E">
              <w:rPr>
                <w:szCs w:val="24"/>
              </w:rPr>
              <w:t>aláírás</w:t>
            </w:r>
          </w:p>
        </w:tc>
      </w:tr>
      <w:tr w:rsidR="006F730D" w:rsidRPr="007C151E" w:rsidTr="009F1ECB"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F730D" w:rsidRPr="007C151E" w:rsidRDefault="006F730D" w:rsidP="007C151E">
            <w:pPr>
              <w:contextualSpacing/>
              <w:rPr>
                <w:szCs w:val="24"/>
              </w:rPr>
            </w:pPr>
          </w:p>
        </w:tc>
      </w:tr>
    </w:tbl>
    <w:p w:rsidR="00E7221B" w:rsidRDefault="00E7221B" w:rsidP="007C151E">
      <w:pPr>
        <w:contextualSpacing/>
        <w:jc w:val="right"/>
        <w:rPr>
          <w:i/>
          <w:szCs w:val="24"/>
        </w:rPr>
      </w:pPr>
    </w:p>
    <w:p w:rsidR="00E7221B" w:rsidRDefault="00E7221B" w:rsidP="007C151E">
      <w:pPr>
        <w:contextualSpacing/>
        <w:jc w:val="right"/>
        <w:rPr>
          <w:i/>
          <w:szCs w:val="24"/>
        </w:rPr>
      </w:pPr>
    </w:p>
    <w:p w:rsidR="00E7221B" w:rsidRDefault="00E7221B" w:rsidP="007C151E">
      <w:pPr>
        <w:contextualSpacing/>
        <w:jc w:val="right"/>
        <w:rPr>
          <w:i/>
          <w:szCs w:val="24"/>
        </w:rPr>
      </w:pPr>
    </w:p>
    <w:p w:rsidR="00E7221B" w:rsidRDefault="00E7221B" w:rsidP="007C151E">
      <w:pPr>
        <w:contextualSpacing/>
        <w:jc w:val="right"/>
        <w:rPr>
          <w:i/>
          <w:szCs w:val="24"/>
        </w:rPr>
      </w:pPr>
    </w:p>
    <w:p w:rsidR="00056E8C" w:rsidRPr="007C151E" w:rsidRDefault="00CD104F" w:rsidP="007C151E">
      <w:pPr>
        <w:contextualSpacing/>
        <w:jc w:val="right"/>
        <w:rPr>
          <w:szCs w:val="24"/>
        </w:rPr>
      </w:pPr>
      <w:r w:rsidRPr="007C151E">
        <w:rPr>
          <w:i/>
          <w:szCs w:val="24"/>
        </w:rPr>
        <w:t>4</w:t>
      </w:r>
      <w:r w:rsidR="00E74F49" w:rsidRPr="007C151E">
        <w:rPr>
          <w:i/>
          <w:szCs w:val="24"/>
        </w:rPr>
        <w:t xml:space="preserve">. </w:t>
      </w:r>
      <w:r w:rsidR="00EB1092">
        <w:rPr>
          <w:i/>
          <w:szCs w:val="24"/>
        </w:rPr>
        <w:t>függelék</w:t>
      </w:r>
      <w:r w:rsidR="00E74F49" w:rsidRPr="007C151E">
        <w:rPr>
          <w:i/>
          <w:szCs w:val="24"/>
        </w:rPr>
        <w:t xml:space="preserve"> a </w:t>
      </w:r>
      <w:r w:rsidR="00227D79">
        <w:rPr>
          <w:i/>
          <w:szCs w:val="24"/>
        </w:rPr>
        <w:t>9/</w:t>
      </w:r>
      <w:r w:rsidR="00286199">
        <w:rPr>
          <w:i/>
          <w:szCs w:val="24"/>
        </w:rPr>
        <w:t>2019 (VI.27.)</w:t>
      </w:r>
      <w:r w:rsidR="00286199" w:rsidRPr="007C151E">
        <w:rPr>
          <w:i/>
          <w:szCs w:val="24"/>
        </w:rPr>
        <w:t xml:space="preserve"> </w:t>
      </w:r>
      <w:r w:rsidR="00056E8C" w:rsidRPr="007C151E">
        <w:rPr>
          <w:i/>
          <w:szCs w:val="24"/>
        </w:rPr>
        <w:t>önkormányzati rendelethez</w:t>
      </w:r>
    </w:p>
    <w:p w:rsidR="00D2031C" w:rsidRPr="007C151E" w:rsidRDefault="00D2031C" w:rsidP="007C151E">
      <w:pPr>
        <w:tabs>
          <w:tab w:val="left" w:pos="6804"/>
        </w:tabs>
        <w:jc w:val="right"/>
        <w:rPr>
          <w:szCs w:val="24"/>
        </w:rPr>
      </w:pPr>
    </w:p>
    <w:p w:rsidR="00D2031C" w:rsidRPr="007C151E" w:rsidRDefault="00D2031C" w:rsidP="007C151E">
      <w:pPr>
        <w:tabs>
          <w:tab w:val="left" w:pos="6804"/>
        </w:tabs>
        <w:rPr>
          <w:smallCaps/>
          <w:szCs w:val="24"/>
        </w:rPr>
      </w:pPr>
      <w:r w:rsidRPr="007C151E">
        <w:rPr>
          <w:szCs w:val="24"/>
        </w:rPr>
        <w:tab/>
      </w:r>
      <w:r w:rsidRPr="007C151E">
        <w:rPr>
          <w:smallCaps/>
          <w:szCs w:val="24"/>
        </w:rPr>
        <w:t>Ügyfélkód:</w:t>
      </w:r>
    </w:p>
    <w:p w:rsidR="00D2031C" w:rsidRPr="007C151E" w:rsidRDefault="00D2031C" w:rsidP="007C151E">
      <w:pPr>
        <w:tabs>
          <w:tab w:val="left" w:pos="4536"/>
        </w:tabs>
        <w:jc w:val="center"/>
        <w:rPr>
          <w:b/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center"/>
        <w:rPr>
          <w:b/>
          <w:szCs w:val="24"/>
        </w:rPr>
      </w:pPr>
    </w:p>
    <w:p w:rsidR="00D2031C" w:rsidRPr="007C151E" w:rsidRDefault="00155D97" w:rsidP="007C151E">
      <w:pPr>
        <w:tabs>
          <w:tab w:val="left" w:pos="4536"/>
        </w:tabs>
        <w:jc w:val="center"/>
        <w:rPr>
          <w:b/>
          <w:smallCaps/>
          <w:szCs w:val="24"/>
        </w:rPr>
      </w:pPr>
      <w:r w:rsidRPr="007C151E">
        <w:rPr>
          <w:b/>
          <w:smallCaps/>
          <w:szCs w:val="24"/>
        </w:rPr>
        <w:t>Változás-</w:t>
      </w:r>
      <w:r w:rsidR="00D2031C" w:rsidRPr="007C151E">
        <w:rPr>
          <w:b/>
          <w:smallCaps/>
          <w:szCs w:val="24"/>
        </w:rPr>
        <w:t>bejelentési nyomtatvány</w:t>
      </w:r>
    </w:p>
    <w:p w:rsidR="00D2031C" w:rsidRPr="007C151E" w:rsidRDefault="00D2031C" w:rsidP="007C151E">
      <w:pPr>
        <w:tabs>
          <w:tab w:val="left" w:pos="4536"/>
        </w:tabs>
        <w:jc w:val="center"/>
        <w:rPr>
          <w:b/>
          <w:smallCaps/>
          <w:szCs w:val="24"/>
        </w:rPr>
      </w:pPr>
      <w:r w:rsidRPr="007C151E">
        <w:rPr>
          <w:b/>
          <w:smallCaps/>
          <w:szCs w:val="24"/>
        </w:rPr>
        <w:t>60 literes hu</w:t>
      </w:r>
      <w:r w:rsidR="001F3A61" w:rsidRPr="007C151E">
        <w:rPr>
          <w:b/>
          <w:smallCaps/>
          <w:szCs w:val="24"/>
        </w:rPr>
        <w:t>lladékgyűjtő edény használatára</w:t>
      </w: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  <w:r w:rsidRPr="007C151E">
        <w:rPr>
          <w:szCs w:val="24"/>
        </w:rPr>
        <w:t>Kér</w:t>
      </w:r>
      <w:r w:rsidR="0067034A" w:rsidRPr="007C151E">
        <w:rPr>
          <w:szCs w:val="24"/>
        </w:rPr>
        <w:t>elmező ingatlanhasználó családi neve:</w:t>
      </w: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67034A" w:rsidRPr="007C151E" w:rsidRDefault="0067034A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67034A" w:rsidP="007C151E">
      <w:pPr>
        <w:tabs>
          <w:tab w:val="right" w:leader="underscore" w:pos="8931"/>
        </w:tabs>
        <w:jc w:val="both"/>
        <w:rPr>
          <w:szCs w:val="24"/>
        </w:rPr>
      </w:pPr>
      <w:r w:rsidRPr="007C151E">
        <w:rPr>
          <w:szCs w:val="24"/>
        </w:rPr>
        <w:t xml:space="preserve">Kérelmező ingatlanhasználó utóneve:                   </w:t>
      </w:r>
      <w:r w:rsidRPr="007C151E">
        <w:rPr>
          <w:szCs w:val="24"/>
        </w:rPr>
        <w:tab/>
      </w:r>
    </w:p>
    <w:p w:rsidR="0067034A" w:rsidRPr="007C151E" w:rsidRDefault="0067034A" w:rsidP="007C151E">
      <w:pPr>
        <w:tabs>
          <w:tab w:val="left" w:pos="4962"/>
        </w:tabs>
        <w:jc w:val="both"/>
        <w:rPr>
          <w:szCs w:val="24"/>
        </w:rPr>
      </w:pPr>
    </w:p>
    <w:p w:rsidR="0067034A" w:rsidRPr="007C151E" w:rsidRDefault="0067034A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  <w:r w:rsidRPr="007C151E">
        <w:rPr>
          <w:szCs w:val="24"/>
        </w:rPr>
        <w:t>Kérelmező ingatlanhasználó lakóhelye:</w:t>
      </w: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  <w:r w:rsidRPr="007C151E">
        <w:rPr>
          <w:szCs w:val="24"/>
        </w:rPr>
        <w:t>Kérelemmel érintett ingatlan címe:</w:t>
      </w: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  <w:r w:rsidRPr="007C151E">
        <w:rPr>
          <w:szCs w:val="24"/>
        </w:rPr>
        <w:t>Változás oka:</w:t>
      </w: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962"/>
        </w:tabs>
        <w:jc w:val="both"/>
        <w:rPr>
          <w:szCs w:val="24"/>
        </w:rPr>
      </w:pPr>
      <w:r w:rsidRPr="007C151E">
        <w:rPr>
          <w:szCs w:val="24"/>
        </w:rPr>
        <w:t>Változás kezdő időpontja:</w:t>
      </w:r>
      <w:r w:rsidRPr="007C151E">
        <w:rPr>
          <w:szCs w:val="24"/>
        </w:rPr>
        <w:tab/>
        <w:t>________________________________</w:t>
      </w: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67034A" w:rsidRPr="007C151E" w:rsidRDefault="0067034A" w:rsidP="007C151E">
      <w:pPr>
        <w:tabs>
          <w:tab w:val="left" w:pos="4536"/>
        </w:tabs>
        <w:jc w:val="both"/>
        <w:rPr>
          <w:szCs w:val="24"/>
        </w:rPr>
      </w:pPr>
    </w:p>
    <w:p w:rsidR="007109E1" w:rsidRPr="007C151E" w:rsidRDefault="007109E1" w:rsidP="007C151E">
      <w:pPr>
        <w:tabs>
          <w:tab w:val="left" w:pos="4536"/>
        </w:tabs>
        <w:jc w:val="both"/>
        <w:rPr>
          <w:b/>
          <w:szCs w:val="24"/>
          <w:u w:val="single"/>
        </w:rPr>
      </w:pPr>
      <w:r w:rsidRPr="007C151E">
        <w:rPr>
          <w:b/>
          <w:szCs w:val="24"/>
          <w:u w:val="single"/>
        </w:rPr>
        <w:t>A kérelem mellékleteként csatolni kell a települési önkormányzat által a 385/2014. (XII.31.) Korm.r. 7. § (1b) bekezdés</w:t>
      </w:r>
      <w:r w:rsidR="00D93F34" w:rsidRPr="007C151E">
        <w:rPr>
          <w:b/>
          <w:szCs w:val="24"/>
          <w:u w:val="single"/>
        </w:rPr>
        <w:t>e szerint kiállított igazolást!</w:t>
      </w:r>
    </w:p>
    <w:p w:rsidR="0067034A" w:rsidRPr="007C151E" w:rsidRDefault="0067034A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3D0508" w:rsidRPr="007C151E" w:rsidRDefault="0067034A" w:rsidP="007C151E">
      <w:pPr>
        <w:tabs>
          <w:tab w:val="left" w:pos="4536"/>
        </w:tabs>
        <w:jc w:val="both"/>
        <w:rPr>
          <w:b/>
          <w:smallCaps/>
          <w:szCs w:val="24"/>
        </w:rPr>
      </w:pPr>
      <w:r w:rsidRPr="007C151E">
        <w:rPr>
          <w:b/>
          <w:smallCaps/>
          <w:szCs w:val="24"/>
        </w:rPr>
        <w:t xml:space="preserve">Nyilatkozom, hogy </w:t>
      </w:r>
      <w:r w:rsidR="003D0508" w:rsidRPr="007C151E">
        <w:rPr>
          <w:b/>
          <w:smallCaps/>
          <w:szCs w:val="24"/>
        </w:rPr>
        <w:t>az ingatlanban életvitelszerűen élők száma: 1 fő.</w:t>
      </w:r>
    </w:p>
    <w:p w:rsidR="003D0508" w:rsidRPr="007C151E" w:rsidRDefault="003D0508" w:rsidP="007C151E">
      <w:pPr>
        <w:tabs>
          <w:tab w:val="left" w:pos="4536"/>
        </w:tabs>
        <w:jc w:val="both"/>
        <w:rPr>
          <w:b/>
          <w:smallCaps/>
          <w:szCs w:val="24"/>
        </w:rPr>
      </w:pPr>
    </w:p>
    <w:p w:rsidR="0067034A" w:rsidRPr="007C151E" w:rsidRDefault="003D0508" w:rsidP="007C151E">
      <w:pPr>
        <w:tabs>
          <w:tab w:val="left" w:pos="4536"/>
        </w:tabs>
        <w:jc w:val="both"/>
        <w:rPr>
          <w:b/>
          <w:smallCaps/>
          <w:szCs w:val="24"/>
        </w:rPr>
      </w:pPr>
      <w:r w:rsidRPr="007C151E">
        <w:rPr>
          <w:b/>
          <w:smallCaps/>
          <w:szCs w:val="24"/>
        </w:rPr>
        <w:t xml:space="preserve">Nyilatkozom, hogy a </w:t>
      </w:r>
      <w:r w:rsidR="0067034A" w:rsidRPr="007C151E">
        <w:rPr>
          <w:b/>
          <w:smallCaps/>
          <w:szCs w:val="24"/>
        </w:rPr>
        <w:t>fenti ingatlan vonatkozásában rendelkezem 60 literes gyűjtőedénnyel.</w:t>
      </w:r>
    </w:p>
    <w:p w:rsidR="0067034A" w:rsidRPr="007C151E" w:rsidRDefault="0067034A" w:rsidP="007C151E">
      <w:pPr>
        <w:tabs>
          <w:tab w:val="left" w:pos="4536"/>
        </w:tabs>
        <w:jc w:val="both"/>
        <w:rPr>
          <w:szCs w:val="24"/>
        </w:rPr>
      </w:pPr>
    </w:p>
    <w:p w:rsidR="0067034A" w:rsidRPr="007C151E" w:rsidRDefault="0067034A" w:rsidP="007C151E">
      <w:pPr>
        <w:tabs>
          <w:tab w:val="left" w:pos="4536"/>
        </w:tabs>
        <w:jc w:val="both"/>
        <w:rPr>
          <w:szCs w:val="24"/>
        </w:rPr>
      </w:pPr>
    </w:p>
    <w:p w:rsidR="0067034A" w:rsidRPr="007C151E" w:rsidRDefault="0067034A" w:rsidP="007C151E">
      <w:pPr>
        <w:tabs>
          <w:tab w:val="left" w:pos="4536"/>
        </w:tabs>
        <w:jc w:val="both"/>
        <w:rPr>
          <w:smallCaps/>
          <w:szCs w:val="24"/>
        </w:rPr>
      </w:pPr>
    </w:p>
    <w:p w:rsidR="00D2031C" w:rsidRPr="007C151E" w:rsidRDefault="0067034A" w:rsidP="007C151E">
      <w:pPr>
        <w:tabs>
          <w:tab w:val="left" w:pos="4536"/>
        </w:tabs>
        <w:jc w:val="both"/>
        <w:rPr>
          <w:smallCaps/>
          <w:szCs w:val="24"/>
        </w:rPr>
      </w:pPr>
      <w:r w:rsidRPr="007C151E">
        <w:rPr>
          <w:smallCaps/>
          <w:szCs w:val="24"/>
        </w:rPr>
        <w:t>Büntetőjogi felelősségem tudatában k</w:t>
      </w:r>
      <w:r w:rsidR="006F730D" w:rsidRPr="007C151E">
        <w:rPr>
          <w:smallCaps/>
          <w:szCs w:val="24"/>
        </w:rPr>
        <w:t>ijelentem, hogy az</w:t>
      </w:r>
      <w:r w:rsidR="00D2031C" w:rsidRPr="007C151E">
        <w:rPr>
          <w:smallCaps/>
          <w:szCs w:val="24"/>
        </w:rPr>
        <w:t xml:space="preserve"> általam közölt </w:t>
      </w:r>
      <w:r w:rsidR="006F730D" w:rsidRPr="007C151E">
        <w:rPr>
          <w:smallCaps/>
          <w:szCs w:val="24"/>
        </w:rPr>
        <w:t>adatok a valóságnak megfelelnek.</w:t>
      </w:r>
    </w:p>
    <w:p w:rsidR="006F730D" w:rsidRPr="007C151E" w:rsidRDefault="006F730D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  <w:r w:rsidRPr="007C151E">
        <w:rPr>
          <w:szCs w:val="24"/>
        </w:rPr>
        <w:t>Kelt: ____________________________________</w:t>
      </w: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6F730D" w:rsidRPr="007C151E" w:rsidRDefault="006F730D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</w:tabs>
        <w:jc w:val="both"/>
        <w:rPr>
          <w:szCs w:val="24"/>
        </w:rPr>
      </w:pPr>
    </w:p>
    <w:p w:rsidR="00D2031C" w:rsidRPr="007C151E" w:rsidRDefault="00D2031C" w:rsidP="007C151E">
      <w:pPr>
        <w:tabs>
          <w:tab w:val="left" w:pos="4536"/>
          <w:tab w:val="center" w:pos="6804"/>
        </w:tabs>
        <w:rPr>
          <w:szCs w:val="24"/>
        </w:rPr>
      </w:pPr>
      <w:r w:rsidRPr="007C151E">
        <w:rPr>
          <w:szCs w:val="24"/>
        </w:rPr>
        <w:tab/>
        <w:t xml:space="preserve">_____________________________________ </w:t>
      </w:r>
    </w:p>
    <w:p w:rsidR="00056E8C" w:rsidRPr="00FF4473" w:rsidRDefault="00D2031C" w:rsidP="00FF4473">
      <w:pPr>
        <w:tabs>
          <w:tab w:val="left" w:pos="4536"/>
          <w:tab w:val="center" w:pos="6804"/>
        </w:tabs>
        <w:jc w:val="both"/>
        <w:rPr>
          <w:smallCaps/>
          <w:szCs w:val="24"/>
        </w:rPr>
      </w:pPr>
      <w:r w:rsidRPr="007C151E">
        <w:rPr>
          <w:szCs w:val="24"/>
        </w:rPr>
        <w:tab/>
      </w:r>
      <w:r w:rsidRPr="007C151E">
        <w:rPr>
          <w:szCs w:val="24"/>
        </w:rPr>
        <w:tab/>
      </w:r>
      <w:r w:rsidRPr="007C151E">
        <w:rPr>
          <w:smallCaps/>
          <w:szCs w:val="24"/>
        </w:rPr>
        <w:t>Aláírás</w:t>
      </w:r>
    </w:p>
    <w:sectPr w:rsidR="00056E8C" w:rsidRPr="00FF4473" w:rsidSect="00431BB2">
      <w:pgSz w:w="11906" w:h="16838" w:code="9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9B4" w:rsidRDefault="004959B4">
      <w:r>
        <w:separator/>
      </w:r>
    </w:p>
  </w:endnote>
  <w:endnote w:type="continuationSeparator" w:id="0">
    <w:p w:rsidR="004959B4" w:rsidRDefault="0049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51" w:rsidRDefault="00601851" w:rsidP="005219D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1851" w:rsidRDefault="00601851" w:rsidP="00AE65B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851" w:rsidRPr="00DE0AA7" w:rsidRDefault="00601851" w:rsidP="005219D5">
    <w:pPr>
      <w:pStyle w:val="llb"/>
      <w:framePr w:wrap="around" w:vAnchor="text" w:hAnchor="margin" w:xAlign="right" w:y="1"/>
      <w:rPr>
        <w:rStyle w:val="Oldalszm"/>
        <w:rFonts w:ascii="Arial" w:hAnsi="Arial" w:cs="Arial"/>
        <w:sz w:val="22"/>
      </w:rPr>
    </w:pPr>
    <w:r w:rsidRPr="00DE0AA7">
      <w:rPr>
        <w:rStyle w:val="Oldalszm"/>
        <w:rFonts w:ascii="Arial" w:hAnsi="Arial" w:cs="Arial"/>
        <w:sz w:val="22"/>
      </w:rPr>
      <w:fldChar w:fldCharType="begin"/>
    </w:r>
    <w:r w:rsidRPr="00DE0AA7">
      <w:rPr>
        <w:rStyle w:val="Oldalszm"/>
        <w:rFonts w:ascii="Arial" w:hAnsi="Arial" w:cs="Arial"/>
        <w:sz w:val="22"/>
      </w:rPr>
      <w:instrText xml:space="preserve">PAGE  </w:instrText>
    </w:r>
    <w:r w:rsidRPr="00DE0AA7">
      <w:rPr>
        <w:rStyle w:val="Oldalszm"/>
        <w:rFonts w:ascii="Arial" w:hAnsi="Arial" w:cs="Arial"/>
        <w:sz w:val="22"/>
      </w:rPr>
      <w:fldChar w:fldCharType="separate"/>
    </w:r>
    <w:r>
      <w:rPr>
        <w:rStyle w:val="Oldalszm"/>
        <w:rFonts w:ascii="Arial" w:hAnsi="Arial" w:cs="Arial"/>
        <w:noProof/>
        <w:sz w:val="22"/>
      </w:rPr>
      <w:t>16</w:t>
    </w:r>
    <w:r w:rsidRPr="00DE0AA7">
      <w:rPr>
        <w:rStyle w:val="Oldalszm"/>
        <w:rFonts w:ascii="Arial" w:hAnsi="Arial" w:cs="Arial"/>
        <w:sz w:val="22"/>
      </w:rPr>
      <w:fldChar w:fldCharType="end"/>
    </w:r>
  </w:p>
  <w:p w:rsidR="00601851" w:rsidRDefault="00601851" w:rsidP="00AE65B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9B4" w:rsidRDefault="004959B4">
      <w:r>
        <w:separator/>
      </w:r>
    </w:p>
  </w:footnote>
  <w:footnote w:type="continuationSeparator" w:id="0">
    <w:p w:rsidR="004959B4" w:rsidRDefault="004959B4">
      <w:r>
        <w:continuationSeparator/>
      </w:r>
    </w:p>
  </w:footnote>
  <w:footnote w:id="1">
    <w:p w:rsidR="00601851" w:rsidRPr="001C1702" w:rsidRDefault="00601851" w:rsidP="001C1702">
      <w:pPr>
        <w:pStyle w:val="Lbjegyzetszveg"/>
        <w:jc w:val="both"/>
        <w:rPr>
          <w:color w:val="C00000"/>
          <w:sz w:val="24"/>
          <w:szCs w:val="24"/>
        </w:rPr>
      </w:pPr>
      <w:r>
        <w:rPr>
          <w:rStyle w:val="Lbjegyzet-hivatkozs"/>
        </w:rPr>
        <w:footnoteRef/>
      </w:r>
      <w:r>
        <w:rPr>
          <w:bCs/>
          <w:color w:val="C00000"/>
          <w:sz w:val="24"/>
          <w:szCs w:val="24"/>
        </w:rPr>
        <w:t xml:space="preserve"> A k</w:t>
      </w:r>
      <w:r w:rsidRPr="00C50695">
        <w:rPr>
          <w:bCs/>
          <w:color w:val="C00000"/>
          <w:sz w:val="24"/>
          <w:szCs w:val="24"/>
        </w:rPr>
        <w:t xml:space="preserve">örnyezet védelmének általános szabályairól szóló 1995. évi LIII. törvény </w:t>
      </w:r>
      <w:r w:rsidRPr="00C50695">
        <w:rPr>
          <w:color w:val="C00000"/>
          <w:sz w:val="24"/>
          <w:szCs w:val="24"/>
        </w:rPr>
        <w:t xml:space="preserve">48. § </w:t>
      </w:r>
      <w:r w:rsidRPr="00C50695">
        <w:rPr>
          <w:color w:val="C00000"/>
          <w:sz w:val="24"/>
          <w:szCs w:val="24"/>
          <w:shd w:val="clear" w:color="auto" w:fill="FFFFFF"/>
        </w:rPr>
        <w:t>(3)</w:t>
      </w:r>
      <w:r>
        <w:rPr>
          <w:color w:val="C00000"/>
          <w:sz w:val="24"/>
          <w:szCs w:val="24"/>
          <w:shd w:val="clear" w:color="auto" w:fill="FFFFFF"/>
        </w:rPr>
        <w:t xml:space="preserve"> bekezdése: </w:t>
      </w:r>
      <w:r w:rsidRPr="001C1702">
        <w:rPr>
          <w:color w:val="C00000"/>
          <w:sz w:val="24"/>
          <w:szCs w:val="24"/>
          <w:shd w:val="clear" w:color="auto" w:fill="FFFFFF"/>
        </w:rPr>
        <w:t>A települési önkormányzat környezetvédelmi tárgyú rendeleteinek, határozatainak tervezetét, illetve a környezet állapotát érintő terveinek tervezetét, a környezetvédelmi programot [46. § (1) bekezdés </w:t>
      </w:r>
      <w:r w:rsidRPr="001C1702">
        <w:rPr>
          <w:i/>
          <w:iCs/>
          <w:color w:val="C00000"/>
          <w:sz w:val="24"/>
          <w:szCs w:val="24"/>
          <w:shd w:val="clear" w:color="auto" w:fill="FFFFFF"/>
        </w:rPr>
        <w:t>b) </w:t>
      </w:r>
      <w:r w:rsidRPr="001C1702">
        <w:rPr>
          <w:color w:val="C00000"/>
          <w:sz w:val="24"/>
          <w:szCs w:val="24"/>
          <w:shd w:val="clear" w:color="auto" w:fill="FFFFFF"/>
        </w:rPr>
        <w:t xml:space="preserve">pont] a szomszédos és az érintett önkormányzatoknak </w:t>
      </w:r>
      <w:proofErr w:type="spellStart"/>
      <w:r w:rsidRPr="001C1702">
        <w:rPr>
          <w:color w:val="C00000"/>
          <w:sz w:val="24"/>
          <w:szCs w:val="24"/>
          <w:shd w:val="clear" w:color="auto" w:fill="FFFFFF"/>
        </w:rPr>
        <w:t>tájékoztatásul</w:t>
      </w:r>
      <w:proofErr w:type="spellEnd"/>
      <w:r w:rsidRPr="001C1702">
        <w:rPr>
          <w:color w:val="C00000"/>
          <w:sz w:val="24"/>
          <w:szCs w:val="24"/>
          <w:shd w:val="clear" w:color="auto" w:fill="FFFFFF"/>
        </w:rPr>
        <w:t>, az illetékes környezetvédelmi igazgatási szervnek véleményezésre megküldi. A környezetvédelmi igazgatási szerv szakmai véleményéről harminc napon belül tájékoztatja a települési önkormányzatot.</w:t>
      </w:r>
    </w:p>
  </w:footnote>
  <w:footnote w:id="2">
    <w:p w:rsidR="00601851" w:rsidRDefault="00601851">
      <w:pPr>
        <w:pStyle w:val="Lbjegyzetszveg"/>
      </w:pPr>
      <w:r>
        <w:rPr>
          <w:rStyle w:val="Lbjegyzet-hivatkozs"/>
        </w:rPr>
        <w:footnoteRef/>
      </w:r>
      <w:r w:rsidRPr="0079490B">
        <w:rPr>
          <w:color w:val="C00000"/>
          <w:sz w:val="24"/>
          <w:szCs w:val="24"/>
        </w:rPr>
        <w:t xml:space="preserve"> OHKT alapján kötelező</w:t>
      </w:r>
    </w:p>
  </w:footnote>
  <w:footnote w:id="3">
    <w:p w:rsidR="00601851" w:rsidRDefault="0060185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23EA6">
        <w:rPr>
          <w:color w:val="C00000"/>
          <w:sz w:val="24"/>
          <w:szCs w:val="24"/>
        </w:rPr>
        <w:t>Szerződéskötést követő 120 nap</w:t>
      </w:r>
    </w:p>
  </w:footnote>
  <w:footnote w:id="4">
    <w:p w:rsidR="00601851" w:rsidRPr="008D11A1" w:rsidRDefault="00601851">
      <w:pPr>
        <w:pStyle w:val="Lbjegyzetszveg"/>
        <w:rPr>
          <w:rFonts w:ascii="Arial" w:hAnsi="Arial" w:cs="Arial"/>
        </w:rPr>
      </w:pPr>
      <w:r w:rsidRPr="008D11A1">
        <w:rPr>
          <w:rStyle w:val="Lbjegyzet-hivatkozs"/>
          <w:rFonts w:ascii="Arial" w:hAnsi="Arial" w:cs="Arial"/>
        </w:rPr>
        <w:footnoteRef/>
      </w:r>
      <w:r w:rsidRPr="008D11A1">
        <w:rPr>
          <w:rFonts w:ascii="Arial" w:hAnsi="Arial" w:cs="Arial"/>
        </w:rPr>
        <w:t xml:space="preserve"> A megfelelő rész aláhúzandó!</w:t>
      </w:r>
    </w:p>
  </w:footnote>
  <w:footnote w:id="5">
    <w:p w:rsidR="00601851" w:rsidRPr="008D11A1" w:rsidRDefault="00601851">
      <w:pPr>
        <w:pStyle w:val="Lbjegyzetszveg"/>
        <w:rPr>
          <w:rFonts w:ascii="Arial" w:hAnsi="Arial" w:cs="Arial"/>
        </w:rPr>
      </w:pPr>
      <w:r w:rsidRPr="008D11A1">
        <w:rPr>
          <w:rStyle w:val="Lbjegyzet-hivatkozs"/>
          <w:rFonts w:ascii="Arial" w:hAnsi="Arial" w:cs="Arial"/>
        </w:rPr>
        <w:footnoteRef/>
      </w:r>
      <w:r w:rsidRPr="008D11A1">
        <w:rPr>
          <w:rFonts w:ascii="Arial" w:hAnsi="Arial" w:cs="Arial"/>
        </w:rPr>
        <w:t xml:space="preserve"> A kettő közül értelemszerűen csak az egyik lehetőséget lehet megjelölni!</w:t>
      </w:r>
    </w:p>
  </w:footnote>
  <w:footnote w:id="6">
    <w:p w:rsidR="00601851" w:rsidRPr="00AE4082" w:rsidRDefault="00601851">
      <w:pPr>
        <w:pStyle w:val="Lbjegyzetszveg"/>
        <w:rPr>
          <w:sz w:val="22"/>
        </w:rPr>
      </w:pPr>
      <w:r w:rsidRPr="008D11A1">
        <w:rPr>
          <w:rStyle w:val="Lbjegyzet-hivatkozs"/>
          <w:rFonts w:ascii="Arial" w:hAnsi="Arial" w:cs="Arial"/>
        </w:rPr>
        <w:footnoteRef/>
      </w:r>
      <w:r w:rsidRPr="008D11A1">
        <w:rPr>
          <w:rFonts w:ascii="Arial" w:hAnsi="Arial" w:cs="Arial"/>
        </w:rPr>
        <w:t xml:space="preserve"> A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DF3"/>
    <w:multiLevelType w:val="hybridMultilevel"/>
    <w:tmpl w:val="521EC1A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44EA5"/>
    <w:multiLevelType w:val="hybridMultilevel"/>
    <w:tmpl w:val="83745F32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E7CE9"/>
    <w:multiLevelType w:val="hybridMultilevel"/>
    <w:tmpl w:val="C8AA9DF2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E4CB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F938699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920C8"/>
    <w:multiLevelType w:val="hybridMultilevel"/>
    <w:tmpl w:val="C43827F6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9E789B"/>
    <w:multiLevelType w:val="hybridMultilevel"/>
    <w:tmpl w:val="46A0D2DA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E0C0A"/>
    <w:multiLevelType w:val="hybridMultilevel"/>
    <w:tmpl w:val="F73A1868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F7C69"/>
    <w:multiLevelType w:val="hybridMultilevel"/>
    <w:tmpl w:val="4A68E552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D03BE"/>
    <w:multiLevelType w:val="hybridMultilevel"/>
    <w:tmpl w:val="FB50B3BE"/>
    <w:lvl w:ilvl="0" w:tplc="253CCCD4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95995"/>
    <w:multiLevelType w:val="hybridMultilevel"/>
    <w:tmpl w:val="2490FED2"/>
    <w:lvl w:ilvl="0" w:tplc="CFD48C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B3E12"/>
    <w:multiLevelType w:val="hybridMultilevel"/>
    <w:tmpl w:val="C3D43AD0"/>
    <w:lvl w:ilvl="0" w:tplc="B9489A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5E8"/>
    <w:multiLevelType w:val="hybridMultilevel"/>
    <w:tmpl w:val="75F26B06"/>
    <w:lvl w:ilvl="0" w:tplc="AFDAE8A4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05B09CF"/>
    <w:multiLevelType w:val="hybridMultilevel"/>
    <w:tmpl w:val="0DBAF85C"/>
    <w:lvl w:ilvl="0" w:tplc="2260427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75AE1"/>
    <w:multiLevelType w:val="hybridMultilevel"/>
    <w:tmpl w:val="833CF448"/>
    <w:lvl w:ilvl="0" w:tplc="22EC342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1C6835"/>
    <w:multiLevelType w:val="hybridMultilevel"/>
    <w:tmpl w:val="00C61282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961EA"/>
    <w:multiLevelType w:val="hybridMultilevel"/>
    <w:tmpl w:val="5582BEBE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8E"/>
    <w:multiLevelType w:val="hybridMultilevel"/>
    <w:tmpl w:val="8542DE00"/>
    <w:lvl w:ilvl="0" w:tplc="84F645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0D1978"/>
    <w:multiLevelType w:val="hybridMultilevel"/>
    <w:tmpl w:val="7288297C"/>
    <w:lvl w:ilvl="0" w:tplc="63262B5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82F81"/>
    <w:multiLevelType w:val="hybridMultilevel"/>
    <w:tmpl w:val="2ED03A28"/>
    <w:lvl w:ilvl="0" w:tplc="9F7A8C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5E2D07"/>
    <w:multiLevelType w:val="hybridMultilevel"/>
    <w:tmpl w:val="6196419A"/>
    <w:lvl w:ilvl="0" w:tplc="040E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9" w15:restartNumberingAfterBreak="0">
    <w:nsid w:val="33C14007"/>
    <w:multiLevelType w:val="hybridMultilevel"/>
    <w:tmpl w:val="1250F1EC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40767"/>
    <w:multiLevelType w:val="hybridMultilevel"/>
    <w:tmpl w:val="30D821B6"/>
    <w:lvl w:ilvl="0" w:tplc="040E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E0A44C7"/>
    <w:multiLevelType w:val="hybridMultilevel"/>
    <w:tmpl w:val="A50C6C8C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AC6347"/>
    <w:multiLevelType w:val="hybridMultilevel"/>
    <w:tmpl w:val="DBCEFAD0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2651A"/>
    <w:multiLevelType w:val="hybridMultilevel"/>
    <w:tmpl w:val="276E1CD6"/>
    <w:lvl w:ilvl="0" w:tplc="E7F8AA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02E77"/>
    <w:multiLevelType w:val="hybridMultilevel"/>
    <w:tmpl w:val="8B4661EA"/>
    <w:lvl w:ilvl="0" w:tplc="CEB2F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AE0EC4"/>
    <w:multiLevelType w:val="hybridMultilevel"/>
    <w:tmpl w:val="426EE636"/>
    <w:lvl w:ilvl="0" w:tplc="04FED4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543C1"/>
    <w:multiLevelType w:val="hybridMultilevel"/>
    <w:tmpl w:val="B7BACE62"/>
    <w:lvl w:ilvl="0" w:tplc="FDB6D9E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DE703D"/>
    <w:multiLevelType w:val="hybridMultilevel"/>
    <w:tmpl w:val="7C4852BC"/>
    <w:lvl w:ilvl="0" w:tplc="CFD48C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23D7A"/>
    <w:multiLevelType w:val="hybridMultilevel"/>
    <w:tmpl w:val="ACCCC3B0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2001B"/>
    <w:multiLevelType w:val="hybridMultilevel"/>
    <w:tmpl w:val="134CC4BA"/>
    <w:lvl w:ilvl="0" w:tplc="C37870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84F645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D0CC6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71115"/>
    <w:multiLevelType w:val="hybridMultilevel"/>
    <w:tmpl w:val="7F2C3648"/>
    <w:lvl w:ilvl="0" w:tplc="76AC0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B76126"/>
    <w:multiLevelType w:val="hybridMultilevel"/>
    <w:tmpl w:val="51D835FC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7C3C55"/>
    <w:multiLevelType w:val="hybridMultilevel"/>
    <w:tmpl w:val="C43827F6"/>
    <w:lvl w:ilvl="0" w:tplc="84F645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90B93"/>
    <w:multiLevelType w:val="hybridMultilevel"/>
    <w:tmpl w:val="6D04A83A"/>
    <w:lvl w:ilvl="0" w:tplc="2766B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12"/>
  </w:num>
  <w:num w:numId="4">
    <w:abstractNumId w:val="17"/>
  </w:num>
  <w:num w:numId="5">
    <w:abstractNumId w:val="34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25"/>
  </w:num>
  <w:num w:numId="11">
    <w:abstractNumId w:val="28"/>
  </w:num>
  <w:num w:numId="12">
    <w:abstractNumId w:val="2"/>
  </w:num>
  <w:num w:numId="13">
    <w:abstractNumId w:val="19"/>
  </w:num>
  <w:num w:numId="14">
    <w:abstractNumId w:val="1"/>
  </w:num>
  <w:num w:numId="15">
    <w:abstractNumId w:val="15"/>
  </w:num>
  <w:num w:numId="16">
    <w:abstractNumId w:val="32"/>
  </w:num>
  <w:num w:numId="17">
    <w:abstractNumId w:val="29"/>
  </w:num>
  <w:num w:numId="18">
    <w:abstractNumId w:val="5"/>
  </w:num>
  <w:num w:numId="19">
    <w:abstractNumId w:val="13"/>
  </w:num>
  <w:num w:numId="20">
    <w:abstractNumId w:val="22"/>
  </w:num>
  <w:num w:numId="21">
    <w:abstractNumId w:val="14"/>
  </w:num>
  <w:num w:numId="22">
    <w:abstractNumId w:val="23"/>
  </w:num>
  <w:num w:numId="23">
    <w:abstractNumId w:val="3"/>
  </w:num>
  <w:num w:numId="24">
    <w:abstractNumId w:val="21"/>
  </w:num>
  <w:num w:numId="25">
    <w:abstractNumId w:val="33"/>
  </w:num>
  <w:num w:numId="26">
    <w:abstractNumId w:val="27"/>
  </w:num>
  <w:num w:numId="27">
    <w:abstractNumId w:val="16"/>
  </w:num>
  <w:num w:numId="28">
    <w:abstractNumId w:val="24"/>
  </w:num>
  <w:num w:numId="29">
    <w:abstractNumId w:val="31"/>
  </w:num>
  <w:num w:numId="30">
    <w:abstractNumId w:val="10"/>
  </w:num>
  <w:num w:numId="31">
    <w:abstractNumId w:val="20"/>
  </w:num>
  <w:num w:numId="32">
    <w:abstractNumId w:val="26"/>
  </w:num>
  <w:num w:numId="33">
    <w:abstractNumId w:val="7"/>
  </w:num>
  <w:num w:numId="34">
    <w:abstractNumId w:val="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A"/>
    <w:rsid w:val="0000159A"/>
    <w:rsid w:val="0000200B"/>
    <w:rsid w:val="00011984"/>
    <w:rsid w:val="00013576"/>
    <w:rsid w:val="00014BF1"/>
    <w:rsid w:val="00015075"/>
    <w:rsid w:val="000168B3"/>
    <w:rsid w:val="0002280D"/>
    <w:rsid w:val="00023529"/>
    <w:rsid w:val="0002774C"/>
    <w:rsid w:val="00030B63"/>
    <w:rsid w:val="000312A0"/>
    <w:rsid w:val="00031B90"/>
    <w:rsid w:val="00031F4E"/>
    <w:rsid w:val="00032C85"/>
    <w:rsid w:val="000332C7"/>
    <w:rsid w:val="0003384A"/>
    <w:rsid w:val="00033C1D"/>
    <w:rsid w:val="00033EB2"/>
    <w:rsid w:val="0003660A"/>
    <w:rsid w:val="000408E3"/>
    <w:rsid w:val="00042091"/>
    <w:rsid w:val="0004468C"/>
    <w:rsid w:val="000452CF"/>
    <w:rsid w:val="0004673A"/>
    <w:rsid w:val="00046B48"/>
    <w:rsid w:val="00053C28"/>
    <w:rsid w:val="000554F0"/>
    <w:rsid w:val="000563B6"/>
    <w:rsid w:val="00056E8C"/>
    <w:rsid w:val="00060281"/>
    <w:rsid w:val="000607DC"/>
    <w:rsid w:val="00060EA4"/>
    <w:rsid w:val="00062A2D"/>
    <w:rsid w:val="000636C0"/>
    <w:rsid w:val="00063824"/>
    <w:rsid w:val="00063AE1"/>
    <w:rsid w:val="00065D58"/>
    <w:rsid w:val="00066952"/>
    <w:rsid w:val="00070A2A"/>
    <w:rsid w:val="00075594"/>
    <w:rsid w:val="000760F3"/>
    <w:rsid w:val="00077BA2"/>
    <w:rsid w:val="00082CD0"/>
    <w:rsid w:val="00082F60"/>
    <w:rsid w:val="00083985"/>
    <w:rsid w:val="00086FF6"/>
    <w:rsid w:val="0009479A"/>
    <w:rsid w:val="00095BBF"/>
    <w:rsid w:val="0009781D"/>
    <w:rsid w:val="000A3E2E"/>
    <w:rsid w:val="000A41CC"/>
    <w:rsid w:val="000A51A5"/>
    <w:rsid w:val="000A562D"/>
    <w:rsid w:val="000A5E99"/>
    <w:rsid w:val="000A6317"/>
    <w:rsid w:val="000B0073"/>
    <w:rsid w:val="000B1288"/>
    <w:rsid w:val="000B3ADB"/>
    <w:rsid w:val="000B6544"/>
    <w:rsid w:val="000B6779"/>
    <w:rsid w:val="000B6B0E"/>
    <w:rsid w:val="000B6E4C"/>
    <w:rsid w:val="000B71F4"/>
    <w:rsid w:val="000C0F02"/>
    <w:rsid w:val="000C423C"/>
    <w:rsid w:val="000C4443"/>
    <w:rsid w:val="000C546C"/>
    <w:rsid w:val="000C64F2"/>
    <w:rsid w:val="000D1643"/>
    <w:rsid w:val="000D3906"/>
    <w:rsid w:val="000D6729"/>
    <w:rsid w:val="000D6F6D"/>
    <w:rsid w:val="000E1C7C"/>
    <w:rsid w:val="000E4936"/>
    <w:rsid w:val="000E79F1"/>
    <w:rsid w:val="000F057B"/>
    <w:rsid w:val="000F1368"/>
    <w:rsid w:val="000F1E05"/>
    <w:rsid w:val="000F2166"/>
    <w:rsid w:val="000F2A3B"/>
    <w:rsid w:val="000F2E6C"/>
    <w:rsid w:val="000F33BF"/>
    <w:rsid w:val="000F3DFC"/>
    <w:rsid w:val="000F43F2"/>
    <w:rsid w:val="000F597C"/>
    <w:rsid w:val="000F7163"/>
    <w:rsid w:val="001009B1"/>
    <w:rsid w:val="00101733"/>
    <w:rsid w:val="001040D8"/>
    <w:rsid w:val="0010411C"/>
    <w:rsid w:val="001043D2"/>
    <w:rsid w:val="0010488B"/>
    <w:rsid w:val="00104C4A"/>
    <w:rsid w:val="00105DF2"/>
    <w:rsid w:val="00106B64"/>
    <w:rsid w:val="00107C14"/>
    <w:rsid w:val="00107C95"/>
    <w:rsid w:val="0011038C"/>
    <w:rsid w:val="00112843"/>
    <w:rsid w:val="00116BC2"/>
    <w:rsid w:val="001179FF"/>
    <w:rsid w:val="0012114A"/>
    <w:rsid w:val="001246B9"/>
    <w:rsid w:val="00124D38"/>
    <w:rsid w:val="001251BC"/>
    <w:rsid w:val="00125B4A"/>
    <w:rsid w:val="00132382"/>
    <w:rsid w:val="00132906"/>
    <w:rsid w:val="00132BE6"/>
    <w:rsid w:val="001332D5"/>
    <w:rsid w:val="001334B5"/>
    <w:rsid w:val="001413D8"/>
    <w:rsid w:val="00142E6A"/>
    <w:rsid w:val="00143D10"/>
    <w:rsid w:val="00146A92"/>
    <w:rsid w:val="00147587"/>
    <w:rsid w:val="00150647"/>
    <w:rsid w:val="00150A22"/>
    <w:rsid w:val="00151797"/>
    <w:rsid w:val="00153B34"/>
    <w:rsid w:val="001543CD"/>
    <w:rsid w:val="00155D97"/>
    <w:rsid w:val="001560B0"/>
    <w:rsid w:val="00161DA6"/>
    <w:rsid w:val="00164BB6"/>
    <w:rsid w:val="00165D73"/>
    <w:rsid w:val="00170F36"/>
    <w:rsid w:val="00171BC6"/>
    <w:rsid w:val="00171C21"/>
    <w:rsid w:val="0017435D"/>
    <w:rsid w:val="001744CC"/>
    <w:rsid w:val="00175031"/>
    <w:rsid w:val="00177290"/>
    <w:rsid w:val="00177666"/>
    <w:rsid w:val="0017776B"/>
    <w:rsid w:val="00181703"/>
    <w:rsid w:val="0018226C"/>
    <w:rsid w:val="001859CF"/>
    <w:rsid w:val="0018778C"/>
    <w:rsid w:val="0018779A"/>
    <w:rsid w:val="00187CF6"/>
    <w:rsid w:val="00190839"/>
    <w:rsid w:val="00192266"/>
    <w:rsid w:val="00193B52"/>
    <w:rsid w:val="00193F63"/>
    <w:rsid w:val="00196A4A"/>
    <w:rsid w:val="001A079D"/>
    <w:rsid w:val="001A0A6A"/>
    <w:rsid w:val="001A1CD3"/>
    <w:rsid w:val="001A1E7A"/>
    <w:rsid w:val="001A412B"/>
    <w:rsid w:val="001A51B3"/>
    <w:rsid w:val="001A7F07"/>
    <w:rsid w:val="001B0C5A"/>
    <w:rsid w:val="001B130B"/>
    <w:rsid w:val="001B1FBB"/>
    <w:rsid w:val="001B31BF"/>
    <w:rsid w:val="001B4059"/>
    <w:rsid w:val="001B44B0"/>
    <w:rsid w:val="001B578B"/>
    <w:rsid w:val="001B5AD5"/>
    <w:rsid w:val="001C036A"/>
    <w:rsid w:val="001C1702"/>
    <w:rsid w:val="001C2991"/>
    <w:rsid w:val="001C3BA4"/>
    <w:rsid w:val="001C5987"/>
    <w:rsid w:val="001C5D87"/>
    <w:rsid w:val="001C6AE8"/>
    <w:rsid w:val="001D1212"/>
    <w:rsid w:val="001D2175"/>
    <w:rsid w:val="001D5932"/>
    <w:rsid w:val="001D6B50"/>
    <w:rsid w:val="001D6EBB"/>
    <w:rsid w:val="001D76D1"/>
    <w:rsid w:val="001E05C2"/>
    <w:rsid w:val="001E1F9C"/>
    <w:rsid w:val="001E3D60"/>
    <w:rsid w:val="001E798A"/>
    <w:rsid w:val="001F0317"/>
    <w:rsid w:val="001F0CDB"/>
    <w:rsid w:val="001F3A61"/>
    <w:rsid w:val="001F5C1A"/>
    <w:rsid w:val="001F6FA2"/>
    <w:rsid w:val="001F767E"/>
    <w:rsid w:val="00200416"/>
    <w:rsid w:val="00200847"/>
    <w:rsid w:val="00203D10"/>
    <w:rsid w:val="00203FA9"/>
    <w:rsid w:val="00206AB9"/>
    <w:rsid w:val="00210CF4"/>
    <w:rsid w:val="00211D77"/>
    <w:rsid w:val="00212D3C"/>
    <w:rsid w:val="002133CF"/>
    <w:rsid w:val="00213D41"/>
    <w:rsid w:val="00215E70"/>
    <w:rsid w:val="00216B38"/>
    <w:rsid w:val="002230B3"/>
    <w:rsid w:val="00226718"/>
    <w:rsid w:val="00227590"/>
    <w:rsid w:val="00227D79"/>
    <w:rsid w:val="0023223E"/>
    <w:rsid w:val="0023317D"/>
    <w:rsid w:val="00237884"/>
    <w:rsid w:val="00241BD5"/>
    <w:rsid w:val="00244B85"/>
    <w:rsid w:val="00245523"/>
    <w:rsid w:val="0025024A"/>
    <w:rsid w:val="002519E1"/>
    <w:rsid w:val="00252E50"/>
    <w:rsid w:val="0025311C"/>
    <w:rsid w:val="00253DCD"/>
    <w:rsid w:val="00253EBD"/>
    <w:rsid w:val="0025537E"/>
    <w:rsid w:val="002556FD"/>
    <w:rsid w:val="00255E13"/>
    <w:rsid w:val="00260407"/>
    <w:rsid w:val="002620B2"/>
    <w:rsid w:val="00262839"/>
    <w:rsid w:val="00264462"/>
    <w:rsid w:val="0026547A"/>
    <w:rsid w:val="00265BA3"/>
    <w:rsid w:val="00270F81"/>
    <w:rsid w:val="002710E1"/>
    <w:rsid w:val="00272583"/>
    <w:rsid w:val="002729E7"/>
    <w:rsid w:val="002743BD"/>
    <w:rsid w:val="0027674A"/>
    <w:rsid w:val="00276BA0"/>
    <w:rsid w:val="00280433"/>
    <w:rsid w:val="002810CA"/>
    <w:rsid w:val="0028121C"/>
    <w:rsid w:val="002815FA"/>
    <w:rsid w:val="002822BB"/>
    <w:rsid w:val="00283322"/>
    <w:rsid w:val="00284542"/>
    <w:rsid w:val="00285F5E"/>
    <w:rsid w:val="00286199"/>
    <w:rsid w:val="00291ACA"/>
    <w:rsid w:val="00291FDF"/>
    <w:rsid w:val="00292B3D"/>
    <w:rsid w:val="002932E3"/>
    <w:rsid w:val="0029398E"/>
    <w:rsid w:val="00295FD7"/>
    <w:rsid w:val="002A1918"/>
    <w:rsid w:val="002A4D8C"/>
    <w:rsid w:val="002A5EB1"/>
    <w:rsid w:val="002A6037"/>
    <w:rsid w:val="002B06B1"/>
    <w:rsid w:val="002B124B"/>
    <w:rsid w:val="002B291F"/>
    <w:rsid w:val="002B30FC"/>
    <w:rsid w:val="002B63E6"/>
    <w:rsid w:val="002B785F"/>
    <w:rsid w:val="002C2C6E"/>
    <w:rsid w:val="002C2FAD"/>
    <w:rsid w:val="002C498D"/>
    <w:rsid w:val="002C6215"/>
    <w:rsid w:val="002D0C81"/>
    <w:rsid w:val="002D1074"/>
    <w:rsid w:val="002D4B9F"/>
    <w:rsid w:val="002E1224"/>
    <w:rsid w:val="002E3429"/>
    <w:rsid w:val="002E392D"/>
    <w:rsid w:val="002E4A4F"/>
    <w:rsid w:val="002E642C"/>
    <w:rsid w:val="002E67E8"/>
    <w:rsid w:val="002E7290"/>
    <w:rsid w:val="002E76E7"/>
    <w:rsid w:val="002E78D0"/>
    <w:rsid w:val="002F5627"/>
    <w:rsid w:val="002F69C6"/>
    <w:rsid w:val="002F7020"/>
    <w:rsid w:val="0030044A"/>
    <w:rsid w:val="00301FD5"/>
    <w:rsid w:val="003021D9"/>
    <w:rsid w:val="00303298"/>
    <w:rsid w:val="003061E7"/>
    <w:rsid w:val="0031604B"/>
    <w:rsid w:val="00316138"/>
    <w:rsid w:val="00320B4A"/>
    <w:rsid w:val="0032139E"/>
    <w:rsid w:val="0032214B"/>
    <w:rsid w:val="00322E5D"/>
    <w:rsid w:val="00324E58"/>
    <w:rsid w:val="00326BED"/>
    <w:rsid w:val="00327F5A"/>
    <w:rsid w:val="00331F13"/>
    <w:rsid w:val="00334F29"/>
    <w:rsid w:val="0033567D"/>
    <w:rsid w:val="003357B9"/>
    <w:rsid w:val="0033620E"/>
    <w:rsid w:val="00340FF2"/>
    <w:rsid w:val="00341940"/>
    <w:rsid w:val="0034232C"/>
    <w:rsid w:val="00342A05"/>
    <w:rsid w:val="00343B34"/>
    <w:rsid w:val="00344335"/>
    <w:rsid w:val="00345BA0"/>
    <w:rsid w:val="00350081"/>
    <w:rsid w:val="0035031D"/>
    <w:rsid w:val="00350AB8"/>
    <w:rsid w:val="00351186"/>
    <w:rsid w:val="00354595"/>
    <w:rsid w:val="0035627A"/>
    <w:rsid w:val="00356424"/>
    <w:rsid w:val="00356A7D"/>
    <w:rsid w:val="0035788A"/>
    <w:rsid w:val="00360444"/>
    <w:rsid w:val="00361A3D"/>
    <w:rsid w:val="00361A62"/>
    <w:rsid w:val="00361F2D"/>
    <w:rsid w:val="003634CB"/>
    <w:rsid w:val="00366791"/>
    <w:rsid w:val="00366D3A"/>
    <w:rsid w:val="00366E0D"/>
    <w:rsid w:val="003708EF"/>
    <w:rsid w:val="00370EAC"/>
    <w:rsid w:val="003711DB"/>
    <w:rsid w:val="00375CCF"/>
    <w:rsid w:val="00377C97"/>
    <w:rsid w:val="00377D39"/>
    <w:rsid w:val="00382BB5"/>
    <w:rsid w:val="00384000"/>
    <w:rsid w:val="003846B3"/>
    <w:rsid w:val="00384CB5"/>
    <w:rsid w:val="003916F4"/>
    <w:rsid w:val="00392841"/>
    <w:rsid w:val="00394BFF"/>
    <w:rsid w:val="0039709D"/>
    <w:rsid w:val="003A0CFF"/>
    <w:rsid w:val="003A0FD7"/>
    <w:rsid w:val="003A18DF"/>
    <w:rsid w:val="003A2EFC"/>
    <w:rsid w:val="003A481F"/>
    <w:rsid w:val="003A6962"/>
    <w:rsid w:val="003A6E55"/>
    <w:rsid w:val="003B10C3"/>
    <w:rsid w:val="003B1F87"/>
    <w:rsid w:val="003B221D"/>
    <w:rsid w:val="003B27FE"/>
    <w:rsid w:val="003B325B"/>
    <w:rsid w:val="003B3CD3"/>
    <w:rsid w:val="003B483D"/>
    <w:rsid w:val="003B4CDD"/>
    <w:rsid w:val="003B59A4"/>
    <w:rsid w:val="003C2144"/>
    <w:rsid w:val="003C26D8"/>
    <w:rsid w:val="003C3056"/>
    <w:rsid w:val="003C5693"/>
    <w:rsid w:val="003C58E7"/>
    <w:rsid w:val="003C77DC"/>
    <w:rsid w:val="003D0508"/>
    <w:rsid w:val="003D2931"/>
    <w:rsid w:val="003D7208"/>
    <w:rsid w:val="003D7319"/>
    <w:rsid w:val="003D742D"/>
    <w:rsid w:val="003D78A8"/>
    <w:rsid w:val="003E3470"/>
    <w:rsid w:val="003E355A"/>
    <w:rsid w:val="003E3974"/>
    <w:rsid w:val="003E45D7"/>
    <w:rsid w:val="003E5AD7"/>
    <w:rsid w:val="003E5E36"/>
    <w:rsid w:val="003F0704"/>
    <w:rsid w:val="003F0D29"/>
    <w:rsid w:val="003F3A04"/>
    <w:rsid w:val="003F3C73"/>
    <w:rsid w:val="003F3E5D"/>
    <w:rsid w:val="003F40E1"/>
    <w:rsid w:val="003F5926"/>
    <w:rsid w:val="00400B4C"/>
    <w:rsid w:val="004041C9"/>
    <w:rsid w:val="004042D8"/>
    <w:rsid w:val="00410AE0"/>
    <w:rsid w:val="00413E33"/>
    <w:rsid w:val="00414096"/>
    <w:rsid w:val="004155F0"/>
    <w:rsid w:val="00415EB3"/>
    <w:rsid w:val="00416585"/>
    <w:rsid w:val="00416FA4"/>
    <w:rsid w:val="00417414"/>
    <w:rsid w:val="00421305"/>
    <w:rsid w:val="004214EF"/>
    <w:rsid w:val="00422942"/>
    <w:rsid w:val="00423EA6"/>
    <w:rsid w:val="00424E05"/>
    <w:rsid w:val="0043103B"/>
    <w:rsid w:val="00431285"/>
    <w:rsid w:val="00431BB2"/>
    <w:rsid w:val="00432BDF"/>
    <w:rsid w:val="004337CC"/>
    <w:rsid w:val="0043502C"/>
    <w:rsid w:val="004359CF"/>
    <w:rsid w:val="0044065D"/>
    <w:rsid w:val="004408AE"/>
    <w:rsid w:val="00441470"/>
    <w:rsid w:val="00441917"/>
    <w:rsid w:val="00442F4A"/>
    <w:rsid w:val="004433DA"/>
    <w:rsid w:val="004437B1"/>
    <w:rsid w:val="00443D31"/>
    <w:rsid w:val="004450BB"/>
    <w:rsid w:val="00446B0E"/>
    <w:rsid w:val="00447759"/>
    <w:rsid w:val="00447B9C"/>
    <w:rsid w:val="00447C71"/>
    <w:rsid w:val="00450327"/>
    <w:rsid w:val="004504A0"/>
    <w:rsid w:val="004529AF"/>
    <w:rsid w:val="00452C0C"/>
    <w:rsid w:val="00453A78"/>
    <w:rsid w:val="00453E22"/>
    <w:rsid w:val="004559D6"/>
    <w:rsid w:val="00455DFB"/>
    <w:rsid w:val="0045661A"/>
    <w:rsid w:val="00456E2B"/>
    <w:rsid w:val="004605F2"/>
    <w:rsid w:val="004606B1"/>
    <w:rsid w:val="0046591C"/>
    <w:rsid w:val="00465936"/>
    <w:rsid w:val="0046593D"/>
    <w:rsid w:val="00465945"/>
    <w:rsid w:val="0046746D"/>
    <w:rsid w:val="00471BD1"/>
    <w:rsid w:val="00472A5B"/>
    <w:rsid w:val="00472D5D"/>
    <w:rsid w:val="00472E61"/>
    <w:rsid w:val="004732BC"/>
    <w:rsid w:val="00474318"/>
    <w:rsid w:val="00476C56"/>
    <w:rsid w:val="00477BA0"/>
    <w:rsid w:val="00480428"/>
    <w:rsid w:val="00481BC7"/>
    <w:rsid w:val="004837F9"/>
    <w:rsid w:val="00483A99"/>
    <w:rsid w:val="004858CB"/>
    <w:rsid w:val="00486AB5"/>
    <w:rsid w:val="00487AA7"/>
    <w:rsid w:val="00491BDA"/>
    <w:rsid w:val="004922BF"/>
    <w:rsid w:val="0049285C"/>
    <w:rsid w:val="00492E0F"/>
    <w:rsid w:val="00493703"/>
    <w:rsid w:val="00493BF1"/>
    <w:rsid w:val="004959B4"/>
    <w:rsid w:val="00497737"/>
    <w:rsid w:val="004A06ED"/>
    <w:rsid w:val="004A6044"/>
    <w:rsid w:val="004A753F"/>
    <w:rsid w:val="004B0DB4"/>
    <w:rsid w:val="004B0F74"/>
    <w:rsid w:val="004B2051"/>
    <w:rsid w:val="004B31F0"/>
    <w:rsid w:val="004B3E38"/>
    <w:rsid w:val="004B5A3F"/>
    <w:rsid w:val="004C1ADB"/>
    <w:rsid w:val="004C2AA3"/>
    <w:rsid w:val="004C31E1"/>
    <w:rsid w:val="004C3757"/>
    <w:rsid w:val="004C4645"/>
    <w:rsid w:val="004C47AB"/>
    <w:rsid w:val="004C5B51"/>
    <w:rsid w:val="004C6E7B"/>
    <w:rsid w:val="004C747A"/>
    <w:rsid w:val="004D1FD6"/>
    <w:rsid w:val="004D20A8"/>
    <w:rsid w:val="004D2205"/>
    <w:rsid w:val="004D2941"/>
    <w:rsid w:val="004D40ED"/>
    <w:rsid w:val="004D4BFE"/>
    <w:rsid w:val="004D58E4"/>
    <w:rsid w:val="004E0B16"/>
    <w:rsid w:val="004E345B"/>
    <w:rsid w:val="004E3A6D"/>
    <w:rsid w:val="004E3B4E"/>
    <w:rsid w:val="004E5AC1"/>
    <w:rsid w:val="004E6360"/>
    <w:rsid w:val="004F0D13"/>
    <w:rsid w:val="004F2D96"/>
    <w:rsid w:val="004F329D"/>
    <w:rsid w:val="004F65F0"/>
    <w:rsid w:val="004F7927"/>
    <w:rsid w:val="00502E3A"/>
    <w:rsid w:val="00503637"/>
    <w:rsid w:val="00503D3A"/>
    <w:rsid w:val="00506C9F"/>
    <w:rsid w:val="00511F4E"/>
    <w:rsid w:val="0051230A"/>
    <w:rsid w:val="005150EE"/>
    <w:rsid w:val="00515C77"/>
    <w:rsid w:val="00515DB0"/>
    <w:rsid w:val="00515E8F"/>
    <w:rsid w:val="00516193"/>
    <w:rsid w:val="005163FA"/>
    <w:rsid w:val="005174F4"/>
    <w:rsid w:val="00517B8A"/>
    <w:rsid w:val="00520A83"/>
    <w:rsid w:val="005211BE"/>
    <w:rsid w:val="005219D5"/>
    <w:rsid w:val="005243D3"/>
    <w:rsid w:val="00524A76"/>
    <w:rsid w:val="00525014"/>
    <w:rsid w:val="00525609"/>
    <w:rsid w:val="005258F8"/>
    <w:rsid w:val="00526189"/>
    <w:rsid w:val="00526C9B"/>
    <w:rsid w:val="00527372"/>
    <w:rsid w:val="00527C32"/>
    <w:rsid w:val="005315D4"/>
    <w:rsid w:val="00533136"/>
    <w:rsid w:val="00533ABA"/>
    <w:rsid w:val="00534359"/>
    <w:rsid w:val="005416FB"/>
    <w:rsid w:val="005478F7"/>
    <w:rsid w:val="005500D0"/>
    <w:rsid w:val="00552D69"/>
    <w:rsid w:val="00553B00"/>
    <w:rsid w:val="00553D9C"/>
    <w:rsid w:val="00555AD9"/>
    <w:rsid w:val="005561D4"/>
    <w:rsid w:val="00556CB4"/>
    <w:rsid w:val="00557317"/>
    <w:rsid w:val="00562FFE"/>
    <w:rsid w:val="0056339F"/>
    <w:rsid w:val="005645D9"/>
    <w:rsid w:val="00567F6E"/>
    <w:rsid w:val="00570AC0"/>
    <w:rsid w:val="005735AC"/>
    <w:rsid w:val="005737DF"/>
    <w:rsid w:val="00574722"/>
    <w:rsid w:val="00575102"/>
    <w:rsid w:val="00576886"/>
    <w:rsid w:val="00577281"/>
    <w:rsid w:val="0058163B"/>
    <w:rsid w:val="0058181F"/>
    <w:rsid w:val="005828E1"/>
    <w:rsid w:val="0058349F"/>
    <w:rsid w:val="00584F55"/>
    <w:rsid w:val="00585859"/>
    <w:rsid w:val="00590307"/>
    <w:rsid w:val="0059071F"/>
    <w:rsid w:val="00590C8E"/>
    <w:rsid w:val="0059106A"/>
    <w:rsid w:val="005922B3"/>
    <w:rsid w:val="00593E81"/>
    <w:rsid w:val="00596D05"/>
    <w:rsid w:val="005974C8"/>
    <w:rsid w:val="005A011E"/>
    <w:rsid w:val="005A1F82"/>
    <w:rsid w:val="005A2D00"/>
    <w:rsid w:val="005A470A"/>
    <w:rsid w:val="005A491B"/>
    <w:rsid w:val="005A7535"/>
    <w:rsid w:val="005B089F"/>
    <w:rsid w:val="005B24AC"/>
    <w:rsid w:val="005B2CD1"/>
    <w:rsid w:val="005B573A"/>
    <w:rsid w:val="005B60DC"/>
    <w:rsid w:val="005B6BDC"/>
    <w:rsid w:val="005C1DA8"/>
    <w:rsid w:val="005C1E5C"/>
    <w:rsid w:val="005C29AA"/>
    <w:rsid w:val="005C32FF"/>
    <w:rsid w:val="005C47BF"/>
    <w:rsid w:val="005C51DD"/>
    <w:rsid w:val="005C6A13"/>
    <w:rsid w:val="005C6B9D"/>
    <w:rsid w:val="005C7980"/>
    <w:rsid w:val="005D0985"/>
    <w:rsid w:val="005D12FE"/>
    <w:rsid w:val="005E025A"/>
    <w:rsid w:val="005E0433"/>
    <w:rsid w:val="005E13CD"/>
    <w:rsid w:val="005E193E"/>
    <w:rsid w:val="005E1FF8"/>
    <w:rsid w:val="005E3898"/>
    <w:rsid w:val="005E4AB6"/>
    <w:rsid w:val="005E66E6"/>
    <w:rsid w:val="005E71B0"/>
    <w:rsid w:val="005F1B07"/>
    <w:rsid w:val="005F291F"/>
    <w:rsid w:val="005F2B36"/>
    <w:rsid w:val="005F367A"/>
    <w:rsid w:val="005F46C6"/>
    <w:rsid w:val="005F5527"/>
    <w:rsid w:val="005F6259"/>
    <w:rsid w:val="00600051"/>
    <w:rsid w:val="0060084E"/>
    <w:rsid w:val="00601851"/>
    <w:rsid w:val="006032A8"/>
    <w:rsid w:val="0060444F"/>
    <w:rsid w:val="00604C95"/>
    <w:rsid w:val="00606B43"/>
    <w:rsid w:val="006123B3"/>
    <w:rsid w:val="0061462D"/>
    <w:rsid w:val="0061549A"/>
    <w:rsid w:val="006165A4"/>
    <w:rsid w:val="0061783C"/>
    <w:rsid w:val="0062259D"/>
    <w:rsid w:val="00624A9A"/>
    <w:rsid w:val="00625DD6"/>
    <w:rsid w:val="006269F2"/>
    <w:rsid w:val="00627E61"/>
    <w:rsid w:val="00637A5E"/>
    <w:rsid w:val="00637CED"/>
    <w:rsid w:val="006433E8"/>
    <w:rsid w:val="00643D95"/>
    <w:rsid w:val="00645C30"/>
    <w:rsid w:val="00647547"/>
    <w:rsid w:val="006478B4"/>
    <w:rsid w:val="0065174E"/>
    <w:rsid w:val="006566BA"/>
    <w:rsid w:val="00656A52"/>
    <w:rsid w:val="00657313"/>
    <w:rsid w:val="0066067D"/>
    <w:rsid w:val="00660843"/>
    <w:rsid w:val="00661DC3"/>
    <w:rsid w:val="006646F2"/>
    <w:rsid w:val="00664CAB"/>
    <w:rsid w:val="0066549E"/>
    <w:rsid w:val="0067034A"/>
    <w:rsid w:val="00670C22"/>
    <w:rsid w:val="006739E6"/>
    <w:rsid w:val="006741D9"/>
    <w:rsid w:val="0067420D"/>
    <w:rsid w:val="00674540"/>
    <w:rsid w:val="00676767"/>
    <w:rsid w:val="006771C7"/>
    <w:rsid w:val="006778D2"/>
    <w:rsid w:val="006801BC"/>
    <w:rsid w:val="00680B1B"/>
    <w:rsid w:val="00682638"/>
    <w:rsid w:val="006826C3"/>
    <w:rsid w:val="006839C4"/>
    <w:rsid w:val="0068440D"/>
    <w:rsid w:val="006868E8"/>
    <w:rsid w:val="00687851"/>
    <w:rsid w:val="0069033A"/>
    <w:rsid w:val="00695793"/>
    <w:rsid w:val="00696BD5"/>
    <w:rsid w:val="006A2046"/>
    <w:rsid w:val="006A23B0"/>
    <w:rsid w:val="006A2963"/>
    <w:rsid w:val="006A2D67"/>
    <w:rsid w:val="006A414F"/>
    <w:rsid w:val="006A70D2"/>
    <w:rsid w:val="006B1B3D"/>
    <w:rsid w:val="006B218B"/>
    <w:rsid w:val="006B404D"/>
    <w:rsid w:val="006B5ACC"/>
    <w:rsid w:val="006B70B2"/>
    <w:rsid w:val="006C086E"/>
    <w:rsid w:val="006C17B8"/>
    <w:rsid w:val="006C508B"/>
    <w:rsid w:val="006C656C"/>
    <w:rsid w:val="006C7DF8"/>
    <w:rsid w:val="006D34E9"/>
    <w:rsid w:val="006D394D"/>
    <w:rsid w:val="006D4711"/>
    <w:rsid w:val="006D4BCD"/>
    <w:rsid w:val="006E0025"/>
    <w:rsid w:val="006E0110"/>
    <w:rsid w:val="006E2177"/>
    <w:rsid w:val="006E28EF"/>
    <w:rsid w:val="006E2D65"/>
    <w:rsid w:val="006E2ECE"/>
    <w:rsid w:val="006E53AD"/>
    <w:rsid w:val="006E6035"/>
    <w:rsid w:val="006E778B"/>
    <w:rsid w:val="006F0175"/>
    <w:rsid w:val="006F17B5"/>
    <w:rsid w:val="006F6C38"/>
    <w:rsid w:val="006F717F"/>
    <w:rsid w:val="006F730D"/>
    <w:rsid w:val="006F7722"/>
    <w:rsid w:val="00702208"/>
    <w:rsid w:val="00703228"/>
    <w:rsid w:val="00707FA8"/>
    <w:rsid w:val="007109E1"/>
    <w:rsid w:val="007160E0"/>
    <w:rsid w:val="007204E5"/>
    <w:rsid w:val="007227B8"/>
    <w:rsid w:val="0072457B"/>
    <w:rsid w:val="007308B0"/>
    <w:rsid w:val="00732122"/>
    <w:rsid w:val="00733E0D"/>
    <w:rsid w:val="0073480E"/>
    <w:rsid w:val="0073605D"/>
    <w:rsid w:val="0074057D"/>
    <w:rsid w:val="0074131D"/>
    <w:rsid w:val="00741413"/>
    <w:rsid w:val="00743C6C"/>
    <w:rsid w:val="0074772C"/>
    <w:rsid w:val="00747B76"/>
    <w:rsid w:val="00750760"/>
    <w:rsid w:val="00752E73"/>
    <w:rsid w:val="007544B2"/>
    <w:rsid w:val="0075735D"/>
    <w:rsid w:val="0076023E"/>
    <w:rsid w:val="00762B22"/>
    <w:rsid w:val="00763613"/>
    <w:rsid w:val="00764A1E"/>
    <w:rsid w:val="00764EEE"/>
    <w:rsid w:val="00765774"/>
    <w:rsid w:val="007662B1"/>
    <w:rsid w:val="00772379"/>
    <w:rsid w:val="007734D3"/>
    <w:rsid w:val="00775191"/>
    <w:rsid w:val="00775234"/>
    <w:rsid w:val="0077580D"/>
    <w:rsid w:val="00776579"/>
    <w:rsid w:val="00776FAC"/>
    <w:rsid w:val="00781B51"/>
    <w:rsid w:val="00782B24"/>
    <w:rsid w:val="007846C1"/>
    <w:rsid w:val="0078526A"/>
    <w:rsid w:val="007855CF"/>
    <w:rsid w:val="00787C38"/>
    <w:rsid w:val="0079283C"/>
    <w:rsid w:val="007945A2"/>
    <w:rsid w:val="0079490B"/>
    <w:rsid w:val="00795316"/>
    <w:rsid w:val="007978A6"/>
    <w:rsid w:val="007979F1"/>
    <w:rsid w:val="007A07A8"/>
    <w:rsid w:val="007A3D49"/>
    <w:rsid w:val="007A51CE"/>
    <w:rsid w:val="007A6B67"/>
    <w:rsid w:val="007A798D"/>
    <w:rsid w:val="007B0FD8"/>
    <w:rsid w:val="007B1CB2"/>
    <w:rsid w:val="007B2659"/>
    <w:rsid w:val="007B3603"/>
    <w:rsid w:val="007B4622"/>
    <w:rsid w:val="007B4832"/>
    <w:rsid w:val="007B536A"/>
    <w:rsid w:val="007B6983"/>
    <w:rsid w:val="007C126E"/>
    <w:rsid w:val="007C151E"/>
    <w:rsid w:val="007C2877"/>
    <w:rsid w:val="007C5858"/>
    <w:rsid w:val="007C5DC1"/>
    <w:rsid w:val="007D0E33"/>
    <w:rsid w:val="007D1C7B"/>
    <w:rsid w:val="007D3A67"/>
    <w:rsid w:val="007E0C67"/>
    <w:rsid w:val="007E31C4"/>
    <w:rsid w:val="007E4776"/>
    <w:rsid w:val="007E5ADF"/>
    <w:rsid w:val="007E77C8"/>
    <w:rsid w:val="007F2069"/>
    <w:rsid w:val="007F5361"/>
    <w:rsid w:val="007F6D9C"/>
    <w:rsid w:val="007F750B"/>
    <w:rsid w:val="007F7C01"/>
    <w:rsid w:val="00802811"/>
    <w:rsid w:val="00805516"/>
    <w:rsid w:val="00806E79"/>
    <w:rsid w:val="008108FB"/>
    <w:rsid w:val="00811420"/>
    <w:rsid w:val="00811C33"/>
    <w:rsid w:val="00814132"/>
    <w:rsid w:val="0081476C"/>
    <w:rsid w:val="0081587C"/>
    <w:rsid w:val="00816094"/>
    <w:rsid w:val="00816179"/>
    <w:rsid w:val="00820EFC"/>
    <w:rsid w:val="00822912"/>
    <w:rsid w:val="008232E3"/>
    <w:rsid w:val="0082470F"/>
    <w:rsid w:val="00826B38"/>
    <w:rsid w:val="008313DF"/>
    <w:rsid w:val="0083203F"/>
    <w:rsid w:val="0083236F"/>
    <w:rsid w:val="0083359E"/>
    <w:rsid w:val="00835029"/>
    <w:rsid w:val="008350FC"/>
    <w:rsid w:val="00836023"/>
    <w:rsid w:val="008366CC"/>
    <w:rsid w:val="00837BFF"/>
    <w:rsid w:val="008403A9"/>
    <w:rsid w:val="00841D47"/>
    <w:rsid w:val="008420B7"/>
    <w:rsid w:val="00842713"/>
    <w:rsid w:val="00842A4A"/>
    <w:rsid w:val="00842FC0"/>
    <w:rsid w:val="008446B1"/>
    <w:rsid w:val="00844CB5"/>
    <w:rsid w:val="008457FA"/>
    <w:rsid w:val="00845DA0"/>
    <w:rsid w:val="00845E0D"/>
    <w:rsid w:val="00852290"/>
    <w:rsid w:val="00854BC1"/>
    <w:rsid w:val="00855065"/>
    <w:rsid w:val="008567E4"/>
    <w:rsid w:val="008604F8"/>
    <w:rsid w:val="00860B02"/>
    <w:rsid w:val="0086144E"/>
    <w:rsid w:val="00861535"/>
    <w:rsid w:val="00862480"/>
    <w:rsid w:val="0086251C"/>
    <w:rsid w:val="0086341E"/>
    <w:rsid w:val="00863E39"/>
    <w:rsid w:val="00866135"/>
    <w:rsid w:val="0086617E"/>
    <w:rsid w:val="008664CE"/>
    <w:rsid w:val="008716DD"/>
    <w:rsid w:val="008728A6"/>
    <w:rsid w:val="008747E3"/>
    <w:rsid w:val="00874D0C"/>
    <w:rsid w:val="00875289"/>
    <w:rsid w:val="00876CA6"/>
    <w:rsid w:val="00881F51"/>
    <w:rsid w:val="008837CC"/>
    <w:rsid w:val="00883834"/>
    <w:rsid w:val="00883A67"/>
    <w:rsid w:val="0088771F"/>
    <w:rsid w:val="00892F9D"/>
    <w:rsid w:val="00893E1D"/>
    <w:rsid w:val="00894DDC"/>
    <w:rsid w:val="00895D97"/>
    <w:rsid w:val="008A2D9A"/>
    <w:rsid w:val="008A5E97"/>
    <w:rsid w:val="008A61A6"/>
    <w:rsid w:val="008A63A3"/>
    <w:rsid w:val="008A657F"/>
    <w:rsid w:val="008B177A"/>
    <w:rsid w:val="008B34EB"/>
    <w:rsid w:val="008B753C"/>
    <w:rsid w:val="008B7946"/>
    <w:rsid w:val="008C0637"/>
    <w:rsid w:val="008C1D8A"/>
    <w:rsid w:val="008C2652"/>
    <w:rsid w:val="008C2846"/>
    <w:rsid w:val="008C3F03"/>
    <w:rsid w:val="008C4841"/>
    <w:rsid w:val="008C521B"/>
    <w:rsid w:val="008C6592"/>
    <w:rsid w:val="008C7428"/>
    <w:rsid w:val="008D04AF"/>
    <w:rsid w:val="008D11A1"/>
    <w:rsid w:val="008D245A"/>
    <w:rsid w:val="008D330D"/>
    <w:rsid w:val="008D337A"/>
    <w:rsid w:val="008D3469"/>
    <w:rsid w:val="008D3F47"/>
    <w:rsid w:val="008D4EDE"/>
    <w:rsid w:val="008D5DC8"/>
    <w:rsid w:val="008D7C7D"/>
    <w:rsid w:val="008E135D"/>
    <w:rsid w:val="008E2A58"/>
    <w:rsid w:val="008E53CC"/>
    <w:rsid w:val="008E5C8C"/>
    <w:rsid w:val="008E7AB8"/>
    <w:rsid w:val="008F0EEC"/>
    <w:rsid w:val="008F36E5"/>
    <w:rsid w:val="008F5E29"/>
    <w:rsid w:val="008F6567"/>
    <w:rsid w:val="00900EF1"/>
    <w:rsid w:val="00902750"/>
    <w:rsid w:val="009044AF"/>
    <w:rsid w:val="00904D39"/>
    <w:rsid w:val="0090576F"/>
    <w:rsid w:val="00906C0D"/>
    <w:rsid w:val="00906CE4"/>
    <w:rsid w:val="00906EDD"/>
    <w:rsid w:val="00907772"/>
    <w:rsid w:val="00910015"/>
    <w:rsid w:val="00911B81"/>
    <w:rsid w:val="00916AFC"/>
    <w:rsid w:val="00917A87"/>
    <w:rsid w:val="00920892"/>
    <w:rsid w:val="009230C8"/>
    <w:rsid w:val="00923B00"/>
    <w:rsid w:val="00924796"/>
    <w:rsid w:val="00930C25"/>
    <w:rsid w:val="00931D5C"/>
    <w:rsid w:val="009322C0"/>
    <w:rsid w:val="00934584"/>
    <w:rsid w:val="009346BE"/>
    <w:rsid w:val="00935A3E"/>
    <w:rsid w:val="00940690"/>
    <w:rsid w:val="00942AB1"/>
    <w:rsid w:val="00946C0B"/>
    <w:rsid w:val="00947197"/>
    <w:rsid w:val="00947CBA"/>
    <w:rsid w:val="00947FE1"/>
    <w:rsid w:val="0095017E"/>
    <w:rsid w:val="00951480"/>
    <w:rsid w:val="00952132"/>
    <w:rsid w:val="00953852"/>
    <w:rsid w:val="00955EC6"/>
    <w:rsid w:val="00956383"/>
    <w:rsid w:val="009604A6"/>
    <w:rsid w:val="00960D07"/>
    <w:rsid w:val="009677D8"/>
    <w:rsid w:val="00971289"/>
    <w:rsid w:val="0097352E"/>
    <w:rsid w:val="00973E5C"/>
    <w:rsid w:val="00974C22"/>
    <w:rsid w:val="00981564"/>
    <w:rsid w:val="0098461E"/>
    <w:rsid w:val="00986426"/>
    <w:rsid w:val="009867AD"/>
    <w:rsid w:val="00990A3A"/>
    <w:rsid w:val="00990BA8"/>
    <w:rsid w:val="009918B2"/>
    <w:rsid w:val="009921A3"/>
    <w:rsid w:val="009923C4"/>
    <w:rsid w:val="00992AC7"/>
    <w:rsid w:val="00994B7A"/>
    <w:rsid w:val="00995346"/>
    <w:rsid w:val="00996ED1"/>
    <w:rsid w:val="009975F1"/>
    <w:rsid w:val="009A0EA2"/>
    <w:rsid w:val="009A17C2"/>
    <w:rsid w:val="009A2860"/>
    <w:rsid w:val="009A4CCB"/>
    <w:rsid w:val="009A4FD7"/>
    <w:rsid w:val="009A528C"/>
    <w:rsid w:val="009A5D35"/>
    <w:rsid w:val="009A6FDB"/>
    <w:rsid w:val="009A752D"/>
    <w:rsid w:val="009B03B6"/>
    <w:rsid w:val="009B24E3"/>
    <w:rsid w:val="009B2834"/>
    <w:rsid w:val="009B487E"/>
    <w:rsid w:val="009B7C83"/>
    <w:rsid w:val="009B7D8A"/>
    <w:rsid w:val="009C0D40"/>
    <w:rsid w:val="009C1216"/>
    <w:rsid w:val="009C1D32"/>
    <w:rsid w:val="009C2289"/>
    <w:rsid w:val="009C2D80"/>
    <w:rsid w:val="009C4104"/>
    <w:rsid w:val="009C413A"/>
    <w:rsid w:val="009C4430"/>
    <w:rsid w:val="009C4B99"/>
    <w:rsid w:val="009C5ECD"/>
    <w:rsid w:val="009C6D86"/>
    <w:rsid w:val="009C7571"/>
    <w:rsid w:val="009D3281"/>
    <w:rsid w:val="009D47D2"/>
    <w:rsid w:val="009D5785"/>
    <w:rsid w:val="009D5A2F"/>
    <w:rsid w:val="009D5D82"/>
    <w:rsid w:val="009D6DF0"/>
    <w:rsid w:val="009E27BB"/>
    <w:rsid w:val="009E41FD"/>
    <w:rsid w:val="009E58BB"/>
    <w:rsid w:val="009E59E3"/>
    <w:rsid w:val="009E5C69"/>
    <w:rsid w:val="009E6CBC"/>
    <w:rsid w:val="009F12CF"/>
    <w:rsid w:val="009F1ECB"/>
    <w:rsid w:val="009F6571"/>
    <w:rsid w:val="009F66ED"/>
    <w:rsid w:val="009F756C"/>
    <w:rsid w:val="009F767D"/>
    <w:rsid w:val="00A023D6"/>
    <w:rsid w:val="00A046D3"/>
    <w:rsid w:val="00A05D2D"/>
    <w:rsid w:val="00A10627"/>
    <w:rsid w:val="00A122A6"/>
    <w:rsid w:val="00A12489"/>
    <w:rsid w:val="00A135BF"/>
    <w:rsid w:val="00A14773"/>
    <w:rsid w:val="00A14FC5"/>
    <w:rsid w:val="00A1533B"/>
    <w:rsid w:val="00A1550E"/>
    <w:rsid w:val="00A17043"/>
    <w:rsid w:val="00A2152C"/>
    <w:rsid w:val="00A24E4C"/>
    <w:rsid w:val="00A259FE"/>
    <w:rsid w:val="00A27FE5"/>
    <w:rsid w:val="00A30911"/>
    <w:rsid w:val="00A312B1"/>
    <w:rsid w:val="00A33103"/>
    <w:rsid w:val="00A345DA"/>
    <w:rsid w:val="00A3544C"/>
    <w:rsid w:val="00A36439"/>
    <w:rsid w:val="00A378A5"/>
    <w:rsid w:val="00A412DE"/>
    <w:rsid w:val="00A42075"/>
    <w:rsid w:val="00A4284B"/>
    <w:rsid w:val="00A429A9"/>
    <w:rsid w:val="00A44CFA"/>
    <w:rsid w:val="00A46E71"/>
    <w:rsid w:val="00A47EF8"/>
    <w:rsid w:val="00A528EF"/>
    <w:rsid w:val="00A52F27"/>
    <w:rsid w:val="00A55C72"/>
    <w:rsid w:val="00A56292"/>
    <w:rsid w:val="00A57AEE"/>
    <w:rsid w:val="00A57CA2"/>
    <w:rsid w:val="00A6060F"/>
    <w:rsid w:val="00A60D7B"/>
    <w:rsid w:val="00A61C96"/>
    <w:rsid w:val="00A635A9"/>
    <w:rsid w:val="00A6627D"/>
    <w:rsid w:val="00A669EF"/>
    <w:rsid w:val="00A67CD3"/>
    <w:rsid w:val="00A7278F"/>
    <w:rsid w:val="00A737C7"/>
    <w:rsid w:val="00A7482C"/>
    <w:rsid w:val="00A76F1B"/>
    <w:rsid w:val="00A8021D"/>
    <w:rsid w:val="00A83338"/>
    <w:rsid w:val="00A85FB7"/>
    <w:rsid w:val="00A86471"/>
    <w:rsid w:val="00A866ED"/>
    <w:rsid w:val="00A878A6"/>
    <w:rsid w:val="00A87E7E"/>
    <w:rsid w:val="00A87FE7"/>
    <w:rsid w:val="00A930CB"/>
    <w:rsid w:val="00A93661"/>
    <w:rsid w:val="00A9378B"/>
    <w:rsid w:val="00A93B6F"/>
    <w:rsid w:val="00A94005"/>
    <w:rsid w:val="00A96953"/>
    <w:rsid w:val="00AA0DAA"/>
    <w:rsid w:val="00AA204B"/>
    <w:rsid w:val="00AA7117"/>
    <w:rsid w:val="00AA7931"/>
    <w:rsid w:val="00AB03B5"/>
    <w:rsid w:val="00AB12E6"/>
    <w:rsid w:val="00AB354B"/>
    <w:rsid w:val="00AB3740"/>
    <w:rsid w:val="00AB3E6C"/>
    <w:rsid w:val="00AB4FBD"/>
    <w:rsid w:val="00AB5647"/>
    <w:rsid w:val="00AB6AD0"/>
    <w:rsid w:val="00AC1091"/>
    <w:rsid w:val="00AC15C5"/>
    <w:rsid w:val="00AC1E08"/>
    <w:rsid w:val="00AC3A35"/>
    <w:rsid w:val="00AC4ABC"/>
    <w:rsid w:val="00AC6427"/>
    <w:rsid w:val="00AD1A06"/>
    <w:rsid w:val="00AD5377"/>
    <w:rsid w:val="00AD5F81"/>
    <w:rsid w:val="00AD60D3"/>
    <w:rsid w:val="00AD6B14"/>
    <w:rsid w:val="00AE104F"/>
    <w:rsid w:val="00AE293B"/>
    <w:rsid w:val="00AE3875"/>
    <w:rsid w:val="00AE4082"/>
    <w:rsid w:val="00AE4597"/>
    <w:rsid w:val="00AE65B3"/>
    <w:rsid w:val="00AE65E8"/>
    <w:rsid w:val="00AE71EC"/>
    <w:rsid w:val="00AF2890"/>
    <w:rsid w:val="00AF3E9F"/>
    <w:rsid w:val="00AF6CB4"/>
    <w:rsid w:val="00B00080"/>
    <w:rsid w:val="00B00820"/>
    <w:rsid w:val="00B01496"/>
    <w:rsid w:val="00B068B9"/>
    <w:rsid w:val="00B072B3"/>
    <w:rsid w:val="00B07C3D"/>
    <w:rsid w:val="00B12A38"/>
    <w:rsid w:val="00B12D36"/>
    <w:rsid w:val="00B132C2"/>
    <w:rsid w:val="00B13A78"/>
    <w:rsid w:val="00B13F07"/>
    <w:rsid w:val="00B14600"/>
    <w:rsid w:val="00B14CBE"/>
    <w:rsid w:val="00B17F14"/>
    <w:rsid w:val="00B205AA"/>
    <w:rsid w:val="00B2262F"/>
    <w:rsid w:val="00B22655"/>
    <w:rsid w:val="00B24C2F"/>
    <w:rsid w:val="00B27236"/>
    <w:rsid w:val="00B32DED"/>
    <w:rsid w:val="00B3436E"/>
    <w:rsid w:val="00B34ED4"/>
    <w:rsid w:val="00B34F62"/>
    <w:rsid w:val="00B37724"/>
    <w:rsid w:val="00B37DFE"/>
    <w:rsid w:val="00B43541"/>
    <w:rsid w:val="00B45E6B"/>
    <w:rsid w:val="00B463BE"/>
    <w:rsid w:val="00B46445"/>
    <w:rsid w:val="00B511F8"/>
    <w:rsid w:val="00B543A8"/>
    <w:rsid w:val="00B54441"/>
    <w:rsid w:val="00B54D09"/>
    <w:rsid w:val="00B60CAB"/>
    <w:rsid w:val="00B60EE8"/>
    <w:rsid w:val="00B6296D"/>
    <w:rsid w:val="00B629C5"/>
    <w:rsid w:val="00B63263"/>
    <w:rsid w:val="00B6549E"/>
    <w:rsid w:val="00B659DC"/>
    <w:rsid w:val="00B67815"/>
    <w:rsid w:val="00B70B23"/>
    <w:rsid w:val="00B70B5E"/>
    <w:rsid w:val="00B70B6B"/>
    <w:rsid w:val="00B76B87"/>
    <w:rsid w:val="00B80B48"/>
    <w:rsid w:val="00B8331C"/>
    <w:rsid w:val="00B83323"/>
    <w:rsid w:val="00B85DB3"/>
    <w:rsid w:val="00B87664"/>
    <w:rsid w:val="00B87F2B"/>
    <w:rsid w:val="00B9085B"/>
    <w:rsid w:val="00B9330E"/>
    <w:rsid w:val="00B94B5D"/>
    <w:rsid w:val="00B9530A"/>
    <w:rsid w:val="00B96101"/>
    <w:rsid w:val="00BA1D4E"/>
    <w:rsid w:val="00BA27C4"/>
    <w:rsid w:val="00BA30E2"/>
    <w:rsid w:val="00BA6731"/>
    <w:rsid w:val="00BA6F48"/>
    <w:rsid w:val="00BA7C71"/>
    <w:rsid w:val="00BB2012"/>
    <w:rsid w:val="00BB2A4C"/>
    <w:rsid w:val="00BB4905"/>
    <w:rsid w:val="00BC0798"/>
    <w:rsid w:val="00BC0817"/>
    <w:rsid w:val="00BC285D"/>
    <w:rsid w:val="00BC364B"/>
    <w:rsid w:val="00BC5548"/>
    <w:rsid w:val="00BD2792"/>
    <w:rsid w:val="00BD2DF7"/>
    <w:rsid w:val="00BD4D92"/>
    <w:rsid w:val="00BD71AE"/>
    <w:rsid w:val="00BE0AC9"/>
    <w:rsid w:val="00BE21F5"/>
    <w:rsid w:val="00BE2434"/>
    <w:rsid w:val="00BE2E7E"/>
    <w:rsid w:val="00BE3756"/>
    <w:rsid w:val="00BE5A3F"/>
    <w:rsid w:val="00BE5D37"/>
    <w:rsid w:val="00BE6FD1"/>
    <w:rsid w:val="00BF1808"/>
    <w:rsid w:val="00BF1FCB"/>
    <w:rsid w:val="00BF4F3E"/>
    <w:rsid w:val="00BF5059"/>
    <w:rsid w:val="00C00F35"/>
    <w:rsid w:val="00C02C00"/>
    <w:rsid w:val="00C03F26"/>
    <w:rsid w:val="00C07550"/>
    <w:rsid w:val="00C103A9"/>
    <w:rsid w:val="00C1150D"/>
    <w:rsid w:val="00C12701"/>
    <w:rsid w:val="00C13726"/>
    <w:rsid w:val="00C13908"/>
    <w:rsid w:val="00C17550"/>
    <w:rsid w:val="00C17F1A"/>
    <w:rsid w:val="00C204B9"/>
    <w:rsid w:val="00C2089D"/>
    <w:rsid w:val="00C227F0"/>
    <w:rsid w:val="00C2356D"/>
    <w:rsid w:val="00C24D82"/>
    <w:rsid w:val="00C24F79"/>
    <w:rsid w:val="00C2532E"/>
    <w:rsid w:val="00C2565A"/>
    <w:rsid w:val="00C26138"/>
    <w:rsid w:val="00C27814"/>
    <w:rsid w:val="00C27C38"/>
    <w:rsid w:val="00C27FB4"/>
    <w:rsid w:val="00C31CCF"/>
    <w:rsid w:val="00C33FD4"/>
    <w:rsid w:val="00C36FAD"/>
    <w:rsid w:val="00C37029"/>
    <w:rsid w:val="00C41482"/>
    <w:rsid w:val="00C41755"/>
    <w:rsid w:val="00C439F1"/>
    <w:rsid w:val="00C458AE"/>
    <w:rsid w:val="00C50695"/>
    <w:rsid w:val="00C51916"/>
    <w:rsid w:val="00C5286A"/>
    <w:rsid w:val="00C540CE"/>
    <w:rsid w:val="00C549F6"/>
    <w:rsid w:val="00C57119"/>
    <w:rsid w:val="00C57D41"/>
    <w:rsid w:val="00C6067D"/>
    <w:rsid w:val="00C621E3"/>
    <w:rsid w:val="00C62218"/>
    <w:rsid w:val="00C6343A"/>
    <w:rsid w:val="00C64137"/>
    <w:rsid w:val="00C64299"/>
    <w:rsid w:val="00C64EF2"/>
    <w:rsid w:val="00C6511D"/>
    <w:rsid w:val="00C66329"/>
    <w:rsid w:val="00C666AF"/>
    <w:rsid w:val="00C67706"/>
    <w:rsid w:val="00C7206A"/>
    <w:rsid w:val="00C72258"/>
    <w:rsid w:val="00C73377"/>
    <w:rsid w:val="00C74CFF"/>
    <w:rsid w:val="00C75158"/>
    <w:rsid w:val="00C763B8"/>
    <w:rsid w:val="00C76899"/>
    <w:rsid w:val="00C77CBF"/>
    <w:rsid w:val="00C80933"/>
    <w:rsid w:val="00C81FF9"/>
    <w:rsid w:val="00C836AC"/>
    <w:rsid w:val="00C83D60"/>
    <w:rsid w:val="00C83FD5"/>
    <w:rsid w:val="00C861ED"/>
    <w:rsid w:val="00C87606"/>
    <w:rsid w:val="00C918FF"/>
    <w:rsid w:val="00C92DEA"/>
    <w:rsid w:val="00C9335A"/>
    <w:rsid w:val="00C93D82"/>
    <w:rsid w:val="00C95D14"/>
    <w:rsid w:val="00C9785D"/>
    <w:rsid w:val="00CA2677"/>
    <w:rsid w:val="00CA2DFD"/>
    <w:rsid w:val="00CA3327"/>
    <w:rsid w:val="00CA405D"/>
    <w:rsid w:val="00CA4F1D"/>
    <w:rsid w:val="00CA502A"/>
    <w:rsid w:val="00CA5518"/>
    <w:rsid w:val="00CA7CAC"/>
    <w:rsid w:val="00CB04C2"/>
    <w:rsid w:val="00CB1AF0"/>
    <w:rsid w:val="00CB261F"/>
    <w:rsid w:val="00CB2801"/>
    <w:rsid w:val="00CB4A37"/>
    <w:rsid w:val="00CC0215"/>
    <w:rsid w:val="00CC223D"/>
    <w:rsid w:val="00CC2411"/>
    <w:rsid w:val="00CC3688"/>
    <w:rsid w:val="00CC5E9A"/>
    <w:rsid w:val="00CC5EF4"/>
    <w:rsid w:val="00CC6619"/>
    <w:rsid w:val="00CC67BE"/>
    <w:rsid w:val="00CC6800"/>
    <w:rsid w:val="00CC6D0F"/>
    <w:rsid w:val="00CD104F"/>
    <w:rsid w:val="00CD3347"/>
    <w:rsid w:val="00CD608E"/>
    <w:rsid w:val="00CD61DC"/>
    <w:rsid w:val="00CD7DF0"/>
    <w:rsid w:val="00CE10C8"/>
    <w:rsid w:val="00CE194F"/>
    <w:rsid w:val="00CE210F"/>
    <w:rsid w:val="00CE2BCA"/>
    <w:rsid w:val="00CE348E"/>
    <w:rsid w:val="00CE453C"/>
    <w:rsid w:val="00CE4DF0"/>
    <w:rsid w:val="00CE6505"/>
    <w:rsid w:val="00CE6726"/>
    <w:rsid w:val="00CE69F3"/>
    <w:rsid w:val="00CE7B1E"/>
    <w:rsid w:val="00CE7F6D"/>
    <w:rsid w:val="00CF30E9"/>
    <w:rsid w:val="00CF3136"/>
    <w:rsid w:val="00CF39C7"/>
    <w:rsid w:val="00CF45CA"/>
    <w:rsid w:val="00D005A9"/>
    <w:rsid w:val="00D0063B"/>
    <w:rsid w:val="00D00AC0"/>
    <w:rsid w:val="00D102E0"/>
    <w:rsid w:val="00D108BA"/>
    <w:rsid w:val="00D10BE7"/>
    <w:rsid w:val="00D1137B"/>
    <w:rsid w:val="00D11387"/>
    <w:rsid w:val="00D1245D"/>
    <w:rsid w:val="00D14FD3"/>
    <w:rsid w:val="00D17DD5"/>
    <w:rsid w:val="00D2031C"/>
    <w:rsid w:val="00D20CA8"/>
    <w:rsid w:val="00D211EE"/>
    <w:rsid w:val="00D22053"/>
    <w:rsid w:val="00D22D28"/>
    <w:rsid w:val="00D237E8"/>
    <w:rsid w:val="00D240FC"/>
    <w:rsid w:val="00D2581A"/>
    <w:rsid w:val="00D2621B"/>
    <w:rsid w:val="00D271B8"/>
    <w:rsid w:val="00D27372"/>
    <w:rsid w:val="00D27B91"/>
    <w:rsid w:val="00D30CDF"/>
    <w:rsid w:val="00D319C6"/>
    <w:rsid w:val="00D3352D"/>
    <w:rsid w:val="00D33EAA"/>
    <w:rsid w:val="00D40993"/>
    <w:rsid w:val="00D4110D"/>
    <w:rsid w:val="00D42531"/>
    <w:rsid w:val="00D426EF"/>
    <w:rsid w:val="00D45790"/>
    <w:rsid w:val="00D500EE"/>
    <w:rsid w:val="00D50545"/>
    <w:rsid w:val="00D52155"/>
    <w:rsid w:val="00D52765"/>
    <w:rsid w:val="00D55C51"/>
    <w:rsid w:val="00D56650"/>
    <w:rsid w:val="00D568A2"/>
    <w:rsid w:val="00D61809"/>
    <w:rsid w:val="00D625CE"/>
    <w:rsid w:val="00D62CF4"/>
    <w:rsid w:val="00D633C6"/>
    <w:rsid w:val="00D65CA6"/>
    <w:rsid w:val="00D664D7"/>
    <w:rsid w:val="00D66523"/>
    <w:rsid w:val="00D66FB1"/>
    <w:rsid w:val="00D6751D"/>
    <w:rsid w:val="00D70284"/>
    <w:rsid w:val="00D706BB"/>
    <w:rsid w:val="00D72BA4"/>
    <w:rsid w:val="00D73C5A"/>
    <w:rsid w:val="00D76268"/>
    <w:rsid w:val="00D80B65"/>
    <w:rsid w:val="00D84EFB"/>
    <w:rsid w:val="00D85BBB"/>
    <w:rsid w:val="00D86516"/>
    <w:rsid w:val="00D86698"/>
    <w:rsid w:val="00D870EA"/>
    <w:rsid w:val="00D877CF"/>
    <w:rsid w:val="00D87E36"/>
    <w:rsid w:val="00D902B7"/>
    <w:rsid w:val="00D90632"/>
    <w:rsid w:val="00D90852"/>
    <w:rsid w:val="00D93F34"/>
    <w:rsid w:val="00D96661"/>
    <w:rsid w:val="00DA12C1"/>
    <w:rsid w:val="00DA317D"/>
    <w:rsid w:val="00DA6971"/>
    <w:rsid w:val="00DA79D3"/>
    <w:rsid w:val="00DA7B9D"/>
    <w:rsid w:val="00DB241F"/>
    <w:rsid w:val="00DB2D7C"/>
    <w:rsid w:val="00DB3255"/>
    <w:rsid w:val="00DC001F"/>
    <w:rsid w:val="00DC211D"/>
    <w:rsid w:val="00DC2CE0"/>
    <w:rsid w:val="00DC43A0"/>
    <w:rsid w:val="00DC5D32"/>
    <w:rsid w:val="00DC720C"/>
    <w:rsid w:val="00DC73A4"/>
    <w:rsid w:val="00DC75EC"/>
    <w:rsid w:val="00DD0FA4"/>
    <w:rsid w:val="00DD1ED0"/>
    <w:rsid w:val="00DD40C1"/>
    <w:rsid w:val="00DD6809"/>
    <w:rsid w:val="00DD757F"/>
    <w:rsid w:val="00DD7CB4"/>
    <w:rsid w:val="00DE0AA7"/>
    <w:rsid w:val="00DE0C76"/>
    <w:rsid w:val="00DE357B"/>
    <w:rsid w:val="00DE468F"/>
    <w:rsid w:val="00DE5BDD"/>
    <w:rsid w:val="00DF033F"/>
    <w:rsid w:val="00DF4273"/>
    <w:rsid w:val="00E006BA"/>
    <w:rsid w:val="00E02488"/>
    <w:rsid w:val="00E04154"/>
    <w:rsid w:val="00E05A53"/>
    <w:rsid w:val="00E11A26"/>
    <w:rsid w:val="00E12E3B"/>
    <w:rsid w:val="00E1438D"/>
    <w:rsid w:val="00E179A3"/>
    <w:rsid w:val="00E17B1E"/>
    <w:rsid w:val="00E20184"/>
    <w:rsid w:val="00E2041E"/>
    <w:rsid w:val="00E22A4E"/>
    <w:rsid w:val="00E24DEA"/>
    <w:rsid w:val="00E3062A"/>
    <w:rsid w:val="00E307C9"/>
    <w:rsid w:val="00E3088A"/>
    <w:rsid w:val="00E31B00"/>
    <w:rsid w:val="00E32086"/>
    <w:rsid w:val="00E333C9"/>
    <w:rsid w:val="00E3499F"/>
    <w:rsid w:val="00E35104"/>
    <w:rsid w:val="00E35A3F"/>
    <w:rsid w:val="00E35AC1"/>
    <w:rsid w:val="00E36039"/>
    <w:rsid w:val="00E37FC6"/>
    <w:rsid w:val="00E45024"/>
    <w:rsid w:val="00E45D00"/>
    <w:rsid w:val="00E46F1F"/>
    <w:rsid w:val="00E50DC2"/>
    <w:rsid w:val="00E512B9"/>
    <w:rsid w:val="00E51311"/>
    <w:rsid w:val="00E52B97"/>
    <w:rsid w:val="00E5309F"/>
    <w:rsid w:val="00E5363D"/>
    <w:rsid w:val="00E5760C"/>
    <w:rsid w:val="00E600FE"/>
    <w:rsid w:val="00E7221B"/>
    <w:rsid w:val="00E72648"/>
    <w:rsid w:val="00E72C5D"/>
    <w:rsid w:val="00E72D35"/>
    <w:rsid w:val="00E74F49"/>
    <w:rsid w:val="00E76289"/>
    <w:rsid w:val="00E81BDD"/>
    <w:rsid w:val="00E90639"/>
    <w:rsid w:val="00E9084B"/>
    <w:rsid w:val="00E9158F"/>
    <w:rsid w:val="00E91774"/>
    <w:rsid w:val="00E963B8"/>
    <w:rsid w:val="00EA11B0"/>
    <w:rsid w:val="00EA27CF"/>
    <w:rsid w:val="00EA3144"/>
    <w:rsid w:val="00EA7299"/>
    <w:rsid w:val="00EA78B2"/>
    <w:rsid w:val="00EB030B"/>
    <w:rsid w:val="00EB1092"/>
    <w:rsid w:val="00EB1EDF"/>
    <w:rsid w:val="00EB20AE"/>
    <w:rsid w:val="00EB270D"/>
    <w:rsid w:val="00EB2B45"/>
    <w:rsid w:val="00EB330E"/>
    <w:rsid w:val="00EB4939"/>
    <w:rsid w:val="00EB53E5"/>
    <w:rsid w:val="00EB6B59"/>
    <w:rsid w:val="00EB6DAF"/>
    <w:rsid w:val="00EB6DDA"/>
    <w:rsid w:val="00EB752E"/>
    <w:rsid w:val="00EC0A7F"/>
    <w:rsid w:val="00EC176E"/>
    <w:rsid w:val="00EC1A41"/>
    <w:rsid w:val="00EC2022"/>
    <w:rsid w:val="00EC482A"/>
    <w:rsid w:val="00EC5A13"/>
    <w:rsid w:val="00EC784F"/>
    <w:rsid w:val="00ED11C0"/>
    <w:rsid w:val="00ED460F"/>
    <w:rsid w:val="00ED4C75"/>
    <w:rsid w:val="00ED6F92"/>
    <w:rsid w:val="00ED7A89"/>
    <w:rsid w:val="00EE1053"/>
    <w:rsid w:val="00EE3C6B"/>
    <w:rsid w:val="00EE46AF"/>
    <w:rsid w:val="00EE5DF3"/>
    <w:rsid w:val="00EF2D65"/>
    <w:rsid w:val="00F004D3"/>
    <w:rsid w:val="00F01B76"/>
    <w:rsid w:val="00F0429D"/>
    <w:rsid w:val="00F05045"/>
    <w:rsid w:val="00F05A2D"/>
    <w:rsid w:val="00F0760F"/>
    <w:rsid w:val="00F10AA0"/>
    <w:rsid w:val="00F113DF"/>
    <w:rsid w:val="00F119A8"/>
    <w:rsid w:val="00F13474"/>
    <w:rsid w:val="00F13D5F"/>
    <w:rsid w:val="00F146D4"/>
    <w:rsid w:val="00F14AF8"/>
    <w:rsid w:val="00F14FC6"/>
    <w:rsid w:val="00F15302"/>
    <w:rsid w:val="00F15380"/>
    <w:rsid w:val="00F163C0"/>
    <w:rsid w:val="00F202A9"/>
    <w:rsid w:val="00F205F0"/>
    <w:rsid w:val="00F226FA"/>
    <w:rsid w:val="00F23401"/>
    <w:rsid w:val="00F24C46"/>
    <w:rsid w:val="00F262C1"/>
    <w:rsid w:val="00F271AD"/>
    <w:rsid w:val="00F304E5"/>
    <w:rsid w:val="00F3113D"/>
    <w:rsid w:val="00F31EA9"/>
    <w:rsid w:val="00F326C3"/>
    <w:rsid w:val="00F3293E"/>
    <w:rsid w:val="00F32B7E"/>
    <w:rsid w:val="00F32E1B"/>
    <w:rsid w:val="00F33F94"/>
    <w:rsid w:val="00F344D6"/>
    <w:rsid w:val="00F3659C"/>
    <w:rsid w:val="00F401FE"/>
    <w:rsid w:val="00F40F68"/>
    <w:rsid w:val="00F421F7"/>
    <w:rsid w:val="00F42E69"/>
    <w:rsid w:val="00F435CE"/>
    <w:rsid w:val="00F44842"/>
    <w:rsid w:val="00F44CAB"/>
    <w:rsid w:val="00F47BD5"/>
    <w:rsid w:val="00F47E62"/>
    <w:rsid w:val="00F509F0"/>
    <w:rsid w:val="00F54771"/>
    <w:rsid w:val="00F55755"/>
    <w:rsid w:val="00F565C5"/>
    <w:rsid w:val="00F64CE3"/>
    <w:rsid w:val="00F6625A"/>
    <w:rsid w:val="00F6631F"/>
    <w:rsid w:val="00F703D6"/>
    <w:rsid w:val="00F73DE2"/>
    <w:rsid w:val="00F7432D"/>
    <w:rsid w:val="00F7564D"/>
    <w:rsid w:val="00F7720A"/>
    <w:rsid w:val="00F804B7"/>
    <w:rsid w:val="00F8099B"/>
    <w:rsid w:val="00F80E30"/>
    <w:rsid w:val="00F826F3"/>
    <w:rsid w:val="00F8352A"/>
    <w:rsid w:val="00F84EDC"/>
    <w:rsid w:val="00F8716B"/>
    <w:rsid w:val="00F91AD7"/>
    <w:rsid w:val="00F93F2B"/>
    <w:rsid w:val="00F945C7"/>
    <w:rsid w:val="00F954DE"/>
    <w:rsid w:val="00F9631E"/>
    <w:rsid w:val="00F96515"/>
    <w:rsid w:val="00F97BD2"/>
    <w:rsid w:val="00F97FF0"/>
    <w:rsid w:val="00FA0FEE"/>
    <w:rsid w:val="00FA68E4"/>
    <w:rsid w:val="00FA731E"/>
    <w:rsid w:val="00FB0AE0"/>
    <w:rsid w:val="00FB1B39"/>
    <w:rsid w:val="00FB29AA"/>
    <w:rsid w:val="00FB3607"/>
    <w:rsid w:val="00FB461B"/>
    <w:rsid w:val="00FB4B6E"/>
    <w:rsid w:val="00FC095B"/>
    <w:rsid w:val="00FC0F70"/>
    <w:rsid w:val="00FC1074"/>
    <w:rsid w:val="00FC393A"/>
    <w:rsid w:val="00FD13F8"/>
    <w:rsid w:val="00FD19A0"/>
    <w:rsid w:val="00FD64D1"/>
    <w:rsid w:val="00FD78D3"/>
    <w:rsid w:val="00FE1D2C"/>
    <w:rsid w:val="00FE2A91"/>
    <w:rsid w:val="00FE2E3C"/>
    <w:rsid w:val="00FE2F14"/>
    <w:rsid w:val="00FE37B7"/>
    <w:rsid w:val="00FE6874"/>
    <w:rsid w:val="00FF29BA"/>
    <w:rsid w:val="00FF2E0C"/>
    <w:rsid w:val="00FF3B4D"/>
    <w:rsid w:val="00FF4473"/>
    <w:rsid w:val="00FF63EB"/>
    <w:rsid w:val="00FF71A8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75E8E-CEAA-4FB9-A687-7300E12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90A3A"/>
    <w:rPr>
      <w:sz w:val="24"/>
    </w:rPr>
  </w:style>
  <w:style w:type="paragraph" w:styleId="Cmsor1">
    <w:name w:val="heading 1"/>
    <w:basedOn w:val="Norml"/>
    <w:next w:val="Norml"/>
    <w:link w:val="Cmsor1Char"/>
    <w:qFormat/>
    <w:rsid w:val="00990A3A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qFormat/>
    <w:rsid w:val="00990A3A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rsid w:val="00990A3A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9322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8366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990A3A"/>
    <w:pPr>
      <w:keepNext/>
      <w:tabs>
        <w:tab w:val="right" w:pos="8953"/>
      </w:tabs>
      <w:jc w:val="center"/>
      <w:outlineLvl w:val="5"/>
    </w:pPr>
    <w:rPr>
      <w:b/>
      <w:i/>
      <w:snapToGrid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90A3A"/>
    <w:pPr>
      <w:jc w:val="center"/>
    </w:pPr>
    <w:rPr>
      <w:b/>
    </w:rPr>
  </w:style>
  <w:style w:type="paragraph" w:styleId="Szvegtrzs2">
    <w:name w:val="Body Text 2"/>
    <w:basedOn w:val="Norml"/>
    <w:rsid w:val="00990A3A"/>
    <w:pPr>
      <w:jc w:val="both"/>
    </w:pPr>
  </w:style>
  <w:style w:type="paragraph" w:styleId="lfej">
    <w:name w:val="header"/>
    <w:basedOn w:val="Norml"/>
    <w:rsid w:val="00990A3A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rsid w:val="00990A3A"/>
    <w:pPr>
      <w:ind w:left="540" w:hanging="540"/>
      <w:jc w:val="both"/>
    </w:pPr>
  </w:style>
  <w:style w:type="paragraph" w:customStyle="1" w:styleId="Bekezds">
    <w:name w:val="Bekezdés"/>
    <w:basedOn w:val="Norml"/>
    <w:rsid w:val="00990A3A"/>
    <w:pPr>
      <w:spacing w:line="213" w:lineRule="exact"/>
      <w:ind w:firstLine="202"/>
      <w:jc w:val="both"/>
    </w:pPr>
    <w:rPr>
      <w:rFonts w:ascii="CG Times" w:hAnsi="CG Times"/>
      <w:noProof/>
      <w:sz w:val="20"/>
    </w:rPr>
  </w:style>
  <w:style w:type="paragraph" w:styleId="Szvegtrzsbehzssal2">
    <w:name w:val="Body Text Indent 2"/>
    <w:basedOn w:val="Norml"/>
    <w:rsid w:val="00990A3A"/>
    <w:pPr>
      <w:ind w:left="720"/>
      <w:jc w:val="both"/>
    </w:pPr>
    <w:rPr>
      <w:szCs w:val="24"/>
    </w:rPr>
  </w:style>
  <w:style w:type="paragraph" w:customStyle="1" w:styleId="FejezetCm">
    <w:name w:val="FejezetCím"/>
    <w:basedOn w:val="Norml"/>
    <w:rsid w:val="00990A3A"/>
    <w:pPr>
      <w:keepNext/>
      <w:keepLines/>
      <w:spacing w:before="480" w:after="240" w:line="213" w:lineRule="exact"/>
      <w:jc w:val="center"/>
    </w:pPr>
    <w:rPr>
      <w:rFonts w:ascii="CG Times" w:hAnsi="CG Times"/>
      <w:b/>
      <w:noProof/>
      <w:sz w:val="20"/>
    </w:rPr>
  </w:style>
  <w:style w:type="paragraph" w:styleId="Szvegtrzsbehzssal3">
    <w:name w:val="Body Text Indent 3"/>
    <w:basedOn w:val="Norml"/>
    <w:rsid w:val="00990A3A"/>
    <w:pPr>
      <w:ind w:left="720" w:hanging="284"/>
      <w:jc w:val="both"/>
    </w:pPr>
    <w:rPr>
      <w:sz w:val="23"/>
      <w:szCs w:val="24"/>
    </w:rPr>
  </w:style>
  <w:style w:type="paragraph" w:customStyle="1" w:styleId="Szvegtrzsbehzssal21">
    <w:name w:val="Szövegtörzs behúzással 21"/>
    <w:basedOn w:val="Norml"/>
    <w:rsid w:val="00990A3A"/>
    <w:pPr>
      <w:ind w:left="900" w:hanging="360"/>
      <w:jc w:val="both"/>
    </w:pPr>
  </w:style>
  <w:style w:type="paragraph" w:customStyle="1" w:styleId="Szvegtrzsbehzssal31">
    <w:name w:val="Szövegtörzs behúzással 31"/>
    <w:basedOn w:val="Norml"/>
    <w:rsid w:val="00990A3A"/>
    <w:pPr>
      <w:ind w:left="851" w:hanging="283"/>
      <w:jc w:val="both"/>
    </w:pPr>
  </w:style>
  <w:style w:type="paragraph" w:styleId="Szvegtrzs3">
    <w:name w:val="Body Text 3"/>
    <w:basedOn w:val="Norml"/>
    <w:rsid w:val="00990A3A"/>
    <w:pPr>
      <w:tabs>
        <w:tab w:val="center" w:pos="4512"/>
      </w:tabs>
      <w:jc w:val="center"/>
    </w:pPr>
    <w:rPr>
      <w:b/>
      <w:iCs/>
      <w:snapToGrid w:val="0"/>
      <w:szCs w:val="24"/>
    </w:rPr>
  </w:style>
  <w:style w:type="paragraph" w:styleId="Szvegtrzsbehzssal">
    <w:name w:val="Body Text Indent"/>
    <w:basedOn w:val="Norml"/>
    <w:link w:val="SzvegtrzsbehzssalChar"/>
    <w:rsid w:val="00990A3A"/>
    <w:pPr>
      <w:tabs>
        <w:tab w:val="left" w:pos="540"/>
        <w:tab w:val="right" w:pos="8953"/>
      </w:tabs>
      <w:ind w:left="540"/>
      <w:jc w:val="both"/>
    </w:pPr>
    <w:rPr>
      <w:snapToGrid w:val="0"/>
      <w:szCs w:val="24"/>
    </w:rPr>
  </w:style>
  <w:style w:type="character" w:styleId="Oldalszm">
    <w:name w:val="page number"/>
    <w:basedOn w:val="Bekezdsalapbettpusa"/>
    <w:rsid w:val="00990A3A"/>
  </w:style>
  <w:style w:type="paragraph" w:styleId="llb">
    <w:name w:val="footer"/>
    <w:basedOn w:val="Norml"/>
    <w:rsid w:val="00990A3A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515C77"/>
    <w:rPr>
      <w:sz w:val="20"/>
    </w:rPr>
  </w:style>
  <w:style w:type="character" w:styleId="Lbjegyzet-hivatkozs">
    <w:name w:val="footnote reference"/>
    <w:semiHidden/>
    <w:rsid w:val="00515C77"/>
    <w:rPr>
      <w:vertAlign w:val="superscript"/>
    </w:rPr>
  </w:style>
  <w:style w:type="table" w:styleId="Rcsostblzat">
    <w:name w:val="Table Grid"/>
    <w:basedOn w:val="Normltblzat"/>
    <w:uiPriority w:val="59"/>
    <w:rsid w:val="0028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0554F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0554F0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0554F0"/>
    <w:rPr>
      <w:b/>
      <w:bCs/>
    </w:rPr>
  </w:style>
  <w:style w:type="paragraph" w:styleId="Buborkszveg">
    <w:name w:val="Balloon Text"/>
    <w:basedOn w:val="Norml"/>
    <w:semiHidden/>
    <w:rsid w:val="000554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44B85"/>
    <w:pPr>
      <w:ind w:left="708"/>
    </w:pPr>
  </w:style>
  <w:style w:type="paragraph" w:styleId="Vltozat">
    <w:name w:val="Revision"/>
    <w:hidden/>
    <w:uiPriority w:val="99"/>
    <w:semiHidden/>
    <w:rsid w:val="00FA0FEE"/>
    <w:rPr>
      <w:sz w:val="24"/>
    </w:rPr>
  </w:style>
  <w:style w:type="character" w:customStyle="1" w:styleId="Cmsor1Char">
    <w:name w:val="Címsor 1 Char"/>
    <w:link w:val="Cmsor1"/>
    <w:rsid w:val="00EC2022"/>
    <w:rPr>
      <w:sz w:val="24"/>
      <w:u w:val="single"/>
    </w:rPr>
  </w:style>
  <w:style w:type="character" w:customStyle="1" w:styleId="SzvegtrzsChar">
    <w:name w:val="Szövegtörzs Char"/>
    <w:link w:val="Szvegtrzs"/>
    <w:rsid w:val="002E392D"/>
    <w:rPr>
      <w:b/>
      <w:sz w:val="24"/>
    </w:rPr>
  </w:style>
  <w:style w:type="character" w:customStyle="1" w:styleId="SzvegtrzsbehzssalChar">
    <w:name w:val="Szövegtörzs behúzással Char"/>
    <w:link w:val="Szvegtrzsbehzssal"/>
    <w:rsid w:val="002E392D"/>
    <w:rPr>
      <w:snapToGrid/>
      <w:sz w:val="24"/>
      <w:szCs w:val="24"/>
    </w:rPr>
  </w:style>
  <w:style w:type="paragraph" w:styleId="NormlWeb">
    <w:name w:val="Normal (Web)"/>
    <w:basedOn w:val="Norml"/>
    <w:uiPriority w:val="99"/>
    <w:rsid w:val="00C41482"/>
    <w:pPr>
      <w:spacing w:before="100" w:beforeAutospacing="1" w:after="100" w:afterAutospacing="1"/>
    </w:pPr>
    <w:rPr>
      <w:szCs w:val="24"/>
    </w:rPr>
  </w:style>
  <w:style w:type="character" w:customStyle="1" w:styleId="JegyzetszvegChar">
    <w:name w:val="Jegyzetszöveg Char"/>
    <w:link w:val="Jegyzetszveg"/>
    <w:semiHidden/>
    <w:rsid w:val="00A378A5"/>
  </w:style>
  <w:style w:type="character" w:customStyle="1" w:styleId="Cmsor4Char">
    <w:name w:val="Címsor 4 Char"/>
    <w:link w:val="Cmsor4"/>
    <w:semiHidden/>
    <w:rsid w:val="009322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semiHidden/>
    <w:rsid w:val="008366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hivatkozs">
    <w:name w:val="Hyperlink"/>
    <w:uiPriority w:val="99"/>
    <w:unhideWhenUsed/>
    <w:rsid w:val="005315D4"/>
    <w:rPr>
      <w:color w:val="0000FF"/>
      <w:u w:val="single"/>
    </w:rPr>
  </w:style>
  <w:style w:type="paragraph" w:customStyle="1" w:styleId="organi2">
    <w:name w:val="organi2"/>
    <w:basedOn w:val="Norml"/>
    <w:rsid w:val="00FB29AA"/>
    <w:pPr>
      <w:widowControl w:val="0"/>
      <w:tabs>
        <w:tab w:val="left" w:pos="360"/>
      </w:tabs>
      <w:suppressAutoHyphens/>
      <w:overflowPunct w:val="0"/>
      <w:autoSpaceDE w:val="0"/>
      <w:ind w:left="360" w:hanging="360"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DA8C-17DF-4ED0-94EB-17A5761B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4521</Words>
  <Characters>31197</Characters>
  <Application>Microsoft Office Word</Application>
  <DocSecurity>0</DocSecurity>
  <Lines>259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35647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Székesfehérvár MJV PMHIV</dc:creator>
  <cp:lastModifiedBy>UPH-U-008</cp:lastModifiedBy>
  <cp:revision>2</cp:revision>
  <cp:lastPrinted>2019-03-25T09:47:00Z</cp:lastPrinted>
  <dcterms:created xsi:type="dcterms:W3CDTF">2019-06-28T11:40:00Z</dcterms:created>
  <dcterms:modified xsi:type="dcterms:W3CDTF">2019-06-28T11:40:00Z</dcterms:modified>
</cp:coreProperties>
</file>