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9E" w:rsidRPr="00587225" w:rsidRDefault="00493394" w:rsidP="0093299E">
      <w:pPr>
        <w:jc w:val="center"/>
        <w:rPr>
          <w:rFonts w:ascii="Bookman Old Style" w:eastAsia="Times New Roman" w:hAnsi="Bookman Old Style" w:cs="Times New Roman"/>
          <w:b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lang w:eastAsia="hu-HU"/>
        </w:rPr>
        <w:t xml:space="preserve">Cserénfa Község </w:t>
      </w:r>
      <w:r w:rsidR="00587225" w:rsidRPr="00587225">
        <w:rPr>
          <w:rFonts w:ascii="Bookman Old Style" w:eastAsia="Times New Roman" w:hAnsi="Bookman Old Style" w:cs="Times New Roman"/>
          <w:b/>
          <w:lang w:eastAsia="hu-HU"/>
        </w:rPr>
        <w:t xml:space="preserve">Önkormányzat </w:t>
      </w:r>
      <w:r w:rsidRPr="00587225">
        <w:rPr>
          <w:rFonts w:ascii="Bookman Old Style" w:eastAsia="Times New Roman" w:hAnsi="Bookman Old Style" w:cs="Times New Roman"/>
          <w:b/>
          <w:lang w:eastAsia="hu-HU"/>
        </w:rPr>
        <w:t>Képviselőtestületének</w:t>
      </w:r>
    </w:p>
    <w:p w:rsidR="00493394" w:rsidRPr="00587225" w:rsidRDefault="00587225" w:rsidP="0093299E">
      <w:pPr>
        <w:jc w:val="center"/>
        <w:rPr>
          <w:rFonts w:ascii="Bookman Old Style" w:eastAsia="Times New Roman" w:hAnsi="Bookman Old Style" w:cs="Times New Roman"/>
          <w:b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lang w:eastAsia="hu-HU"/>
        </w:rPr>
        <w:t>4</w:t>
      </w:r>
      <w:r w:rsidR="00493394" w:rsidRPr="00587225">
        <w:rPr>
          <w:rFonts w:ascii="Bookman Old Style" w:eastAsia="Times New Roman" w:hAnsi="Bookman Old Style" w:cs="Times New Roman"/>
          <w:b/>
          <w:lang w:eastAsia="hu-HU"/>
        </w:rPr>
        <w:t>/201</w:t>
      </w:r>
      <w:r w:rsidR="009A3500" w:rsidRPr="00587225">
        <w:rPr>
          <w:rFonts w:ascii="Bookman Old Style" w:eastAsia="Times New Roman" w:hAnsi="Bookman Old Style" w:cs="Times New Roman"/>
          <w:b/>
          <w:lang w:eastAsia="hu-HU"/>
        </w:rPr>
        <w:t>8.</w:t>
      </w:r>
      <w:r w:rsidR="00493394" w:rsidRPr="00587225">
        <w:rPr>
          <w:rFonts w:ascii="Bookman Old Style" w:eastAsia="Times New Roman" w:hAnsi="Bookman Old Style" w:cs="Times New Roman"/>
          <w:b/>
          <w:lang w:eastAsia="hu-HU"/>
        </w:rPr>
        <w:t>(V.</w:t>
      </w:r>
      <w:r w:rsidRPr="00587225">
        <w:rPr>
          <w:rFonts w:ascii="Bookman Old Style" w:eastAsia="Times New Roman" w:hAnsi="Bookman Old Style" w:cs="Times New Roman"/>
          <w:b/>
          <w:lang w:eastAsia="hu-HU"/>
        </w:rPr>
        <w:t>29</w:t>
      </w:r>
      <w:r w:rsidR="00493394" w:rsidRPr="00587225">
        <w:rPr>
          <w:rFonts w:ascii="Bookman Old Style" w:eastAsia="Times New Roman" w:hAnsi="Bookman Old Style" w:cs="Times New Roman"/>
          <w:b/>
          <w:lang w:eastAsia="hu-HU"/>
        </w:rPr>
        <w:t>) önkormányzati rendelete</w:t>
      </w:r>
    </w:p>
    <w:p w:rsidR="0093299E" w:rsidRPr="00587225" w:rsidRDefault="0093299E" w:rsidP="0093299E">
      <w:pPr>
        <w:jc w:val="center"/>
        <w:rPr>
          <w:rFonts w:ascii="Bookman Old Style" w:eastAsia="Times New Roman" w:hAnsi="Bookman Old Style" w:cs="Times New Roman"/>
          <w:b/>
          <w:lang w:eastAsia="hu-HU"/>
        </w:rPr>
      </w:pPr>
    </w:p>
    <w:p w:rsidR="00493394" w:rsidRPr="00587225" w:rsidRDefault="00493394" w:rsidP="0093299E">
      <w:pPr>
        <w:jc w:val="center"/>
        <w:rPr>
          <w:rFonts w:ascii="Bookman Old Style" w:eastAsia="Times New Roman" w:hAnsi="Bookman Old Style" w:cs="Times New Roman"/>
          <w:b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lang w:eastAsia="hu-HU"/>
        </w:rPr>
        <w:t>Cserénfa Község önkormányzatának 201</w:t>
      </w:r>
      <w:r w:rsidR="0093299E" w:rsidRPr="00587225">
        <w:rPr>
          <w:rFonts w:ascii="Bookman Old Style" w:eastAsia="Times New Roman" w:hAnsi="Bookman Old Style" w:cs="Times New Roman"/>
          <w:b/>
          <w:lang w:eastAsia="hu-HU"/>
        </w:rPr>
        <w:t>7</w:t>
      </w:r>
      <w:r w:rsidRPr="00587225">
        <w:rPr>
          <w:rFonts w:ascii="Bookman Old Style" w:eastAsia="Times New Roman" w:hAnsi="Bookman Old Style" w:cs="Times New Roman"/>
          <w:b/>
          <w:lang w:eastAsia="hu-HU"/>
        </w:rPr>
        <w:t>. évi zárszámadásáról és a maradvány jóváhagyásáról</w:t>
      </w:r>
    </w:p>
    <w:p w:rsidR="00493394" w:rsidRPr="00587225" w:rsidRDefault="00493394" w:rsidP="0093299E">
      <w:pPr>
        <w:jc w:val="center"/>
        <w:rPr>
          <w:rFonts w:ascii="Bookman Old Style" w:eastAsia="Times New Roman" w:hAnsi="Bookman Old Style" w:cs="Times New Roman"/>
          <w:b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Cserénfa Községi Önkormányzat Képviselő-testülete az Alaptörvény 32. cikk (2)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bekezdésében  meghatározott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eredeti jogalkotói hatáskörében foglalt felhatalmazás alapján, az Alaptörvény 32. cikk (1) bekezdés f) pontjában meghatározott feladatkörében eljárva a következőket rendeli el: </w:t>
      </w:r>
    </w:p>
    <w:p w:rsidR="00493394" w:rsidRPr="00587225" w:rsidRDefault="00493394" w:rsidP="0049339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        A rendelet hatálya</w:t>
      </w:r>
    </w:p>
    <w:p w:rsidR="00493394" w:rsidRPr="00587225" w:rsidRDefault="00493394" w:rsidP="00493394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A rendelet hatálya a képviselő-testületre és annak szerveire (polgármester, bizottságok) terjed ki.</w:t>
      </w:r>
    </w:p>
    <w:p w:rsidR="00493394" w:rsidRPr="00587225" w:rsidRDefault="00493394" w:rsidP="00493394">
      <w:pPr>
        <w:spacing w:before="100" w:beforeAutospacing="1" w:after="100" w:afterAutospacing="1"/>
        <w:jc w:val="center"/>
        <w:outlineLvl w:val="0"/>
        <w:rPr>
          <w:rFonts w:ascii="Bookman Old Style" w:eastAsia="Times New Roman" w:hAnsi="Bookman Old Style" w:cs="Times New Roman"/>
          <w:bCs/>
          <w:kern w:val="36"/>
          <w:lang w:eastAsia="hu-HU"/>
        </w:rPr>
      </w:pPr>
      <w:r w:rsidRPr="00587225">
        <w:rPr>
          <w:rFonts w:ascii="Bookman Old Style" w:eastAsia="Times New Roman" w:hAnsi="Bookman Old Style" w:cs="Times New Roman"/>
          <w:bCs/>
          <w:kern w:val="36"/>
          <w:lang w:eastAsia="hu-HU"/>
        </w:rPr>
        <w:t>A költségvetési bevételek és kiadások teljesítése</w:t>
      </w:r>
    </w:p>
    <w:p w:rsidR="00493394" w:rsidRPr="00587225" w:rsidRDefault="00493394" w:rsidP="00493394">
      <w:pPr>
        <w:numPr>
          <w:ilvl w:val="0"/>
          <w:numId w:val="2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(1)A Képviselő-testület az Önkormányzat 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>201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7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 xml:space="preserve">. évi összevont költségvetésének teljesítését 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52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562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915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 xml:space="preserve"> Ft bevétellel és 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28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189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bCs/>
          <w:lang w:eastAsia="hu-HU"/>
        </w:rPr>
        <w:t>522</w:t>
      </w:r>
      <w:r w:rsidRPr="00587225">
        <w:rPr>
          <w:rFonts w:ascii="Bookman Old Style" w:eastAsia="Times New Roman" w:hAnsi="Bookman Old Style" w:cs="Times New Roman"/>
          <w:bCs/>
          <w:lang w:eastAsia="hu-HU"/>
        </w:rPr>
        <w:t xml:space="preserve"> Ft </w:t>
      </w:r>
      <w:proofErr w:type="gramStart"/>
      <w:r w:rsidRPr="00587225">
        <w:rPr>
          <w:rFonts w:ascii="Bookman Old Style" w:eastAsia="Times New Roman" w:hAnsi="Bookman Old Style" w:cs="Times New Roman"/>
          <w:bCs/>
          <w:lang w:eastAsia="hu-HU"/>
        </w:rPr>
        <w:t>kiadással  jóváhagyja</w:t>
      </w:r>
      <w:proofErr w:type="gramEnd"/>
      <w:r w:rsidRPr="00587225">
        <w:rPr>
          <w:rFonts w:ascii="Bookman Old Style" w:eastAsia="Times New Roman" w:hAnsi="Bookman Old Style" w:cs="Times New Roman"/>
          <w:bCs/>
          <w:lang w:eastAsia="hu-HU"/>
        </w:rPr>
        <w:t>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(2)A kiadási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főösszegen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 belül a kiemelt előirányzatok teljesítése: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a) működési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kiadások  1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9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57</w:t>
      </w:r>
      <w:r w:rsidRPr="00587225">
        <w:rPr>
          <w:rFonts w:ascii="Bookman Old Style" w:eastAsia="Times New Roman" w:hAnsi="Bookman Old Style" w:cs="Times New Roman"/>
          <w:lang w:eastAsia="hu-HU"/>
        </w:rPr>
        <w:t>0.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243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Ft-ra teljesült, ebből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 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aa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) személyi jellegű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kiadások:   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                  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8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163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981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  ab) munkaadókat terhelő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járulékok:   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   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 xml:space="preserve"> </w:t>
      </w:r>
      <w:r w:rsidRPr="00587225">
        <w:rPr>
          <w:rFonts w:ascii="Bookman Old Style" w:eastAsia="Times New Roman" w:hAnsi="Bookman Old Style" w:cs="Times New Roman"/>
          <w:lang w:eastAsia="hu-HU"/>
        </w:rPr>
        <w:t>     1.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555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715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 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ac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) dologi jellegű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kiadások:   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                        6.2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42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990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  ad) ellátottak pénzbeli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juttatása:   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                2.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200</w:t>
      </w:r>
      <w:r w:rsidRPr="00587225">
        <w:rPr>
          <w:rFonts w:ascii="Bookman Old Style" w:eastAsia="Times New Roman" w:hAnsi="Bookman Old Style" w:cs="Times New Roman"/>
          <w:lang w:eastAsia="hu-HU"/>
        </w:rPr>
        <w:t>4.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99</w:t>
      </w:r>
      <w:r w:rsidRPr="00587225">
        <w:rPr>
          <w:rFonts w:ascii="Bookman Old Style" w:eastAsia="Times New Roman" w:hAnsi="Bookman Old Style" w:cs="Times New Roman"/>
          <w:lang w:eastAsia="hu-HU"/>
        </w:rPr>
        <w:t>0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            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ae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) átadott pénzeszközök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műk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>.                     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 xml:space="preserve"> </w:t>
      </w:r>
      <w:r w:rsidRPr="00587225">
        <w:rPr>
          <w:rFonts w:ascii="Bookman Old Style" w:eastAsia="Times New Roman" w:hAnsi="Bookman Old Style" w:cs="Times New Roman"/>
          <w:lang w:eastAsia="hu-HU"/>
        </w:rPr>
        <w:t>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918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248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 b) felhalmozási kiadások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8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619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279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Ft-ra teljesült, ebből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ba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>) beruházás        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 xml:space="preserve"> </w:t>
      </w:r>
      <w:r w:rsidRPr="00587225">
        <w:rPr>
          <w:rFonts w:ascii="Bookman Old Style" w:eastAsia="Times New Roman" w:hAnsi="Bookman Old Style" w:cs="Times New Roman"/>
          <w:lang w:eastAsia="hu-HU"/>
        </w:rPr>
        <w:t>  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1.409.781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           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bb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) felújítás                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7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209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498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  c) finanszírozási kiadások          48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8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319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Ft-ra teljesült, ebből:                  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          </w:t>
      </w:r>
      <w:proofErr w:type="spellStart"/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ca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>)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Áth</w:t>
      </w:r>
      <w:proofErr w:type="spellEnd"/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.  belüli megelőlegezés                               48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8</w:t>
      </w:r>
      <w:r w:rsidRPr="00587225">
        <w:rPr>
          <w:rFonts w:ascii="Bookman Old Style" w:eastAsia="Times New Roman" w:hAnsi="Bookman Old Style" w:cs="Times New Roman"/>
          <w:lang w:eastAsia="hu-HU"/>
        </w:rPr>
        <w:t>.3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19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</w:t>
      </w:r>
    </w:p>
    <w:p w:rsidR="00493394" w:rsidRPr="00587225" w:rsidRDefault="00493394" w:rsidP="00493394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lastRenderedPageBreak/>
        <w:t xml:space="preserve">(1)A Képviselő-testület az Önkormányzat bevételeit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forrásonkénti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,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címenkénti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 teljesülését az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1.  mellékletben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szerint jóváhagyja.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(2)A Képviselő-testület az Önkormányzat működési és felhalmozási kiadásai előirányzatainak kiemelt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előirányzatonként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 részletezett teljesülését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a 2. mellékletben </w:t>
      </w:r>
      <w:r w:rsidRPr="00587225">
        <w:rPr>
          <w:rFonts w:ascii="Bookman Old Style" w:eastAsia="Times New Roman" w:hAnsi="Bookman Old Style" w:cs="Times New Roman"/>
          <w:lang w:eastAsia="hu-HU"/>
        </w:rPr>
        <w:t>foglaltak szerint jóváhagyja.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3)Képviselő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-testület az Önkormányzat összevont éves pénzforgalmi mérlegét a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3. melléklet </w:t>
      </w:r>
      <w:r w:rsidRPr="00587225">
        <w:rPr>
          <w:rFonts w:ascii="Bookman Old Style" w:eastAsia="Times New Roman" w:hAnsi="Bookman Old Style" w:cs="Times New Roman"/>
          <w:lang w:eastAsia="hu-HU"/>
        </w:rPr>
        <w:t>szerint jóváhagyja.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(4)A Képviselő-testület a felújítási előirányzatok teljesülését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célonként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 e rendelet 4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. melléklet </w:t>
      </w:r>
      <w:r w:rsidRPr="00587225">
        <w:rPr>
          <w:rFonts w:ascii="Bookman Old Style" w:eastAsia="Times New Roman" w:hAnsi="Bookman Old Style" w:cs="Times New Roman"/>
          <w:lang w:eastAsia="hu-HU"/>
        </w:rPr>
        <w:t>szerint hagyja jóvá.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(5)A Képviselő-testület a beruházási kiadások </w:t>
      </w:r>
      <w:proofErr w:type="spellStart"/>
      <w:r w:rsidRPr="00587225">
        <w:rPr>
          <w:rFonts w:ascii="Bookman Old Style" w:eastAsia="Times New Roman" w:hAnsi="Bookman Old Style" w:cs="Times New Roman"/>
          <w:lang w:eastAsia="hu-HU"/>
        </w:rPr>
        <w:t>feladatonként</w:t>
      </w:r>
      <w:proofErr w:type="spellEnd"/>
      <w:r w:rsidRPr="00587225">
        <w:rPr>
          <w:rFonts w:ascii="Bookman Old Style" w:eastAsia="Times New Roman" w:hAnsi="Bookman Old Style" w:cs="Times New Roman"/>
          <w:lang w:eastAsia="hu-HU"/>
        </w:rPr>
        <w:t xml:space="preserve"> teljesülését e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rendelet 5. </w:t>
      </w:r>
      <w:r w:rsidRPr="00587225">
        <w:rPr>
          <w:rFonts w:ascii="Bookman Old Style" w:eastAsia="Times New Roman" w:hAnsi="Bookman Old Style" w:cs="Times New Roman"/>
          <w:lang w:eastAsia="hu-HU"/>
        </w:rPr>
        <w:t>melléklet szerint hagyja jóvá.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(6)A Képviselő-testület az önkormányzat éves létszám-előirányzatának teljesülését e rendelet 6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. melléklete </w:t>
      </w:r>
      <w:r w:rsidRPr="00587225">
        <w:rPr>
          <w:rFonts w:ascii="Bookman Old Style" w:eastAsia="Times New Roman" w:hAnsi="Bookman Old Style" w:cs="Times New Roman"/>
          <w:lang w:eastAsia="hu-HU"/>
        </w:rPr>
        <w:t>szerint hagyja jóvá.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(7)A képviselő-testület a közfoglalkoztatottak éves létszám-előirányzatának teljesülését a 7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. melléklet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szerint hagyja jóvá.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(8)A Képviselő-testület az Európai Uniós támogatásból megvalósuló programok, projektek kiadásainak, bevételeinek teljesülését, valamint az önkormányzaton kívüli ilyen projektekhez történő hozzájárulásokat e rendelet 8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. melléklet </w:t>
      </w:r>
      <w:r w:rsidRPr="00587225">
        <w:rPr>
          <w:rFonts w:ascii="Bookman Old Style" w:eastAsia="Times New Roman" w:hAnsi="Bookman Old Style" w:cs="Times New Roman"/>
          <w:lang w:eastAsia="hu-HU"/>
        </w:rPr>
        <w:t>szerint hagyja jóvá.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(9)A képviselő-testület a helyi önkormányzat által a lakosságnak jutatott támogatásokat, szociális, rászorultsági jellegű ellátásokat e rendelet 9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.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melléklete </w:t>
      </w:r>
      <w:r w:rsidRPr="00587225">
        <w:rPr>
          <w:rFonts w:ascii="Bookman Old Style" w:eastAsia="Times New Roman" w:hAnsi="Bookman Old Style" w:cs="Times New Roman"/>
          <w:lang w:eastAsia="hu-HU"/>
        </w:rPr>
        <w:t>tartalmazza.</w:t>
      </w:r>
    </w:p>
    <w:p w:rsidR="00493394" w:rsidRPr="00587225" w:rsidRDefault="00493394" w:rsidP="00493394">
      <w:pPr>
        <w:spacing w:before="100" w:beforeAutospacing="1" w:after="100" w:afterAutospacing="1"/>
        <w:ind w:left="480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Hitelműveletek</w:t>
      </w:r>
    </w:p>
    <w:p w:rsidR="00493394" w:rsidRPr="00587225" w:rsidRDefault="00493394" w:rsidP="00493394">
      <w:pPr>
        <w:numPr>
          <w:ilvl w:val="0"/>
          <w:numId w:val="4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§.</w:t>
      </w:r>
    </w:p>
    <w:p w:rsidR="00587225" w:rsidRPr="00587225" w:rsidRDefault="00587225" w:rsidP="0058722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587225">
        <w:rPr>
          <w:rFonts w:ascii="Bookman Old Style" w:hAnsi="Bookman Old Style"/>
        </w:rPr>
        <w:t xml:space="preserve">A képviselő-testület megállapítja, hogy az önkormányzat 2017. évben a Magyarország gazdasági stabilitásáról szóló 2011. évi CXCIV. törvény (továbbiakban: Stabilitási tv.)   3. §. (1) bekezdése szerinti adósságot keletkeztető ügyletet nem kötött, hitelállománnyal 2017. december 31-i állapot szerint az önkormányzat nem rendelkezett. Az államháztartásról szóló 2011. évi CXCV. törvény 29/A §-a alapján jóváhagyott tervszámokhoz képest az adósságot keletkeztető ügyletek esetében változás nem következett be. A Stabilitási tv. 45. §. (1) bekezdés a) pontja felhatalmazása alapján kiadott jogszabályban meghatározottak szerint saját bevételek és az adósságot keletkeztető ügyletekből fennálló kötelezettségek arányát </w:t>
      </w:r>
      <w:r w:rsidRPr="00587225">
        <w:rPr>
          <w:rFonts w:ascii="Bookman Old Style" w:hAnsi="Bookman Old Style"/>
          <w:b/>
        </w:rPr>
        <w:t xml:space="preserve">10. melléklet </w:t>
      </w:r>
      <w:r w:rsidRPr="00587225">
        <w:rPr>
          <w:rFonts w:ascii="Bookman Old Style" w:hAnsi="Bookman Old Style"/>
        </w:rPr>
        <w:t xml:space="preserve">szerint hagyja jóvá. </w:t>
      </w:r>
    </w:p>
    <w:p w:rsidR="00493394" w:rsidRPr="00587225" w:rsidRDefault="00493394" w:rsidP="00493394">
      <w:pPr>
        <w:spacing w:before="100" w:beforeAutospacing="1" w:after="100" w:afterAutospacing="1"/>
        <w:ind w:left="360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Támogatások</w:t>
      </w:r>
    </w:p>
    <w:p w:rsidR="00493394" w:rsidRPr="00587225" w:rsidRDefault="00493394" w:rsidP="00493394">
      <w:pPr>
        <w:numPr>
          <w:ilvl w:val="0"/>
          <w:numId w:val="5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1)Az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önkormányzat által nyújtott közvetlen és közvetett támogatásokat  a 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11.       melléklet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tartalmazza.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lastRenderedPageBreak/>
        <w:t> (2) Az önkormányzat által nyújtott pénzbeli támogatások összegéről          támogatottak                              -    számlákkal – határidőben elszámoltak a felhasználás ellenőrzése megtörtént.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(3)A képviselő-testület a speciális támogatások előirányzatának teljesülését a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12.      melléklet </w:t>
      </w:r>
      <w:r w:rsidRPr="00587225">
        <w:rPr>
          <w:rFonts w:ascii="Bookman Old Style" w:eastAsia="Times New Roman" w:hAnsi="Bookman Old Style" w:cs="Times New Roman"/>
          <w:lang w:eastAsia="hu-HU"/>
        </w:rPr>
        <w:t>szerint hagyja jóvá.</w:t>
      </w:r>
    </w:p>
    <w:p w:rsidR="00493394" w:rsidRPr="00587225" w:rsidRDefault="00493394" w:rsidP="0049339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A maradvány megállapítása, jóváhagyása</w:t>
      </w:r>
    </w:p>
    <w:p w:rsidR="00493394" w:rsidRPr="00587225" w:rsidRDefault="00493394" w:rsidP="00493394">
      <w:pPr>
        <w:numPr>
          <w:ilvl w:val="0"/>
          <w:numId w:val="6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(1)A Képviselő-testület az Önkormányzat 201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7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. évi költségvetési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maradványát  a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 xml:space="preserve">13. mellékletben </w:t>
      </w:r>
      <w:r w:rsidRPr="00587225">
        <w:rPr>
          <w:rFonts w:ascii="Bookman Old Style" w:eastAsia="Times New Roman" w:hAnsi="Bookman Old Style" w:cs="Times New Roman"/>
          <w:lang w:eastAsia="hu-HU"/>
        </w:rPr>
        <w:t>foglaltak szerint jóváhagyja 2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4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373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393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Ft-ban.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(2)A Képviselő-testület utasítja a polgármestert,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jegyzőt,  hogy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a maradványt érintő    fizetési kötelezettség teljesítését,  a fennmara</w:t>
      </w:r>
      <w:bookmarkStart w:id="0" w:name="_GoBack"/>
      <w:bookmarkEnd w:id="0"/>
      <w:r w:rsidRPr="00587225">
        <w:rPr>
          <w:rFonts w:ascii="Bookman Old Style" w:eastAsia="Times New Roman" w:hAnsi="Bookman Old Style" w:cs="Times New Roman"/>
          <w:lang w:eastAsia="hu-HU"/>
        </w:rPr>
        <w:t>dó összeg rendeltetésszerű felhasználását biztosítsa, a maradvány 201</w:t>
      </w:r>
      <w:r w:rsidR="0093299E" w:rsidRPr="00587225">
        <w:rPr>
          <w:rFonts w:ascii="Bookman Old Style" w:eastAsia="Times New Roman" w:hAnsi="Bookman Old Style" w:cs="Times New Roman"/>
          <w:lang w:eastAsia="hu-HU"/>
        </w:rPr>
        <w:t>8</w:t>
      </w:r>
      <w:r w:rsidRPr="00587225">
        <w:rPr>
          <w:rFonts w:ascii="Bookman Old Style" w:eastAsia="Times New Roman" w:hAnsi="Bookman Old Style" w:cs="Times New Roman"/>
          <w:lang w:eastAsia="hu-HU"/>
        </w:rPr>
        <w:t>. évi előirányzaton történő átvezetéséről gondoskodjon.</w:t>
      </w:r>
    </w:p>
    <w:p w:rsidR="00493394" w:rsidRPr="00587225" w:rsidRDefault="00493394" w:rsidP="00493394">
      <w:pPr>
        <w:spacing w:before="100" w:beforeAutospacing="1" w:after="100" w:afterAutospacing="1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bCs/>
          <w:kern w:val="36"/>
          <w:lang w:eastAsia="hu-HU"/>
        </w:rPr>
        <w:t> Az önkormányzat vagyona</w:t>
      </w:r>
    </w:p>
    <w:p w:rsidR="00493394" w:rsidRPr="00587225" w:rsidRDefault="00493394" w:rsidP="00493394">
      <w:pPr>
        <w:numPr>
          <w:ilvl w:val="0"/>
          <w:numId w:val="7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(1)A Képviselő-testület az Önkormányzat 201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7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. december 31-i állapot szerinti vagyonát a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14/A. mellékletben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részletezett mérlegadatok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alapján  állapítja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meg forgalomképesség szerinti bontásban 18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6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564</w:t>
      </w:r>
      <w:r w:rsidRPr="00587225">
        <w:rPr>
          <w:rFonts w:ascii="Bookman Old Style" w:eastAsia="Times New Roman" w:hAnsi="Bookman Old Style" w:cs="Times New Roman"/>
          <w:lang w:eastAsia="hu-HU"/>
        </w:rPr>
        <w:t>.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703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Ft-ban.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(2)A nullára leírt, de használatban lévő, illetve használaton kívüli eszközök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 xml:space="preserve">állományát 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14</w:t>
      </w:r>
      <w:proofErr w:type="gramEnd"/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/B. melléklet tartalmazza.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3)Az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önkormányzatnak nincs a tulajdonában, külön jogszabály alapján érték nélkül nyilvántartott eszköz.</w:t>
      </w:r>
    </w:p>
    <w:p w:rsidR="00493394" w:rsidRPr="00587225" w:rsidRDefault="00493394" w:rsidP="00493394">
      <w:pPr>
        <w:spacing w:before="100" w:beforeAutospacing="1" w:after="100" w:afterAutospacing="1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bCs/>
          <w:kern w:val="36"/>
          <w:lang w:eastAsia="hu-HU"/>
        </w:rPr>
        <w:t>Többéves kihatással járó feladatok</w:t>
      </w:r>
    </w:p>
    <w:p w:rsidR="00493394" w:rsidRPr="00587225" w:rsidRDefault="00493394" w:rsidP="00493394">
      <w:pPr>
        <w:numPr>
          <w:ilvl w:val="0"/>
          <w:numId w:val="8"/>
        </w:num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(1)A Képviselő-testület a többéves kihatással járó feladatok teljesülését a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15/A melléklet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szerint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fogadja  el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>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(2)A mérlegben értékkel nem szereplő kötelezettségeket, ideértve a kezesség-, illetve garanciavállalással kapcsolatos függő kötelezettségeit   a rendelet </w:t>
      </w:r>
      <w:r w:rsidRPr="00587225">
        <w:rPr>
          <w:rFonts w:ascii="Bookman Old Style" w:eastAsia="Times New Roman" w:hAnsi="Bookman Old Style" w:cs="Times New Roman"/>
          <w:b/>
          <w:bCs/>
          <w:lang w:eastAsia="hu-HU"/>
        </w:rPr>
        <w:t>15/B melléklete</w:t>
      </w:r>
      <w:r w:rsidRPr="00587225">
        <w:rPr>
          <w:rFonts w:ascii="Bookman Old Style" w:eastAsia="Times New Roman" w:hAnsi="Bookman Old Style" w:cs="Times New Roman"/>
          <w:lang w:eastAsia="hu-HU"/>
        </w:rPr>
        <w:t xml:space="preserve"> tartalmazza. </w:t>
      </w:r>
    </w:p>
    <w:p w:rsidR="0093299E" w:rsidRPr="00587225" w:rsidRDefault="0093299E" w:rsidP="0093299E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9. §.</w:t>
      </w:r>
    </w:p>
    <w:p w:rsidR="0093299E" w:rsidRPr="00587225" w:rsidRDefault="0093299E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 xml:space="preserve">Az önkormányzat tulajdonában lévő gazdasági társaságokban való részesedés mértékét a 16. sz. melléklet tartalmazza. </w:t>
      </w:r>
    </w:p>
    <w:p w:rsidR="00493394" w:rsidRPr="00587225" w:rsidRDefault="00493394" w:rsidP="00493394">
      <w:pPr>
        <w:spacing w:before="100" w:beforeAutospacing="1" w:after="100" w:afterAutospacing="1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lang w:eastAsia="hu-HU"/>
        </w:rPr>
      </w:pPr>
      <w:r w:rsidRPr="00587225">
        <w:rPr>
          <w:rFonts w:ascii="Bookman Old Style" w:eastAsia="Times New Roman" w:hAnsi="Bookman Old Style" w:cs="Times New Roman"/>
          <w:b/>
          <w:bCs/>
          <w:kern w:val="36"/>
          <w:lang w:eastAsia="hu-HU"/>
        </w:rPr>
        <w:t>Záró rendelkezések</w:t>
      </w:r>
    </w:p>
    <w:p w:rsidR="00493394" w:rsidRPr="00587225" w:rsidRDefault="0093299E" w:rsidP="0093299E">
      <w:pPr>
        <w:pStyle w:val="Listaszerbekezds"/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10.</w:t>
      </w:r>
      <w:r w:rsidR="00493394" w:rsidRPr="00587225">
        <w:rPr>
          <w:rFonts w:ascii="Bookman Old Style" w:eastAsia="Times New Roman" w:hAnsi="Bookman Old Style" w:cs="Times New Roman"/>
          <w:lang w:eastAsia="hu-HU"/>
        </w:rPr>
        <w:t>§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lastRenderedPageBreak/>
        <w:t xml:space="preserve">(1)A Képviselő-testület utasítja a jegyzőt, hogy a beszámoló elfogadásáról, a maradvány jóváhagyott összegéről, a fizetési kötelezettségről az intézményeket, a rendelet elfogadását követően </w:t>
      </w:r>
      <w:proofErr w:type="gramStart"/>
      <w:r w:rsidRPr="00587225">
        <w:rPr>
          <w:rFonts w:ascii="Bookman Old Style" w:eastAsia="Times New Roman" w:hAnsi="Bookman Old Style" w:cs="Times New Roman"/>
          <w:lang w:eastAsia="hu-HU"/>
        </w:rPr>
        <w:t>haladéktalanul,  írásban</w:t>
      </w:r>
      <w:proofErr w:type="gramEnd"/>
      <w:r w:rsidRPr="00587225">
        <w:rPr>
          <w:rFonts w:ascii="Bookman Old Style" w:eastAsia="Times New Roman" w:hAnsi="Bookman Old Style" w:cs="Times New Roman"/>
          <w:lang w:eastAsia="hu-HU"/>
        </w:rPr>
        <w:t xml:space="preserve"> értesít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(2) A rendelet a kihirdetést követő napon lép hatályba.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Papp Lajos                                                                            Patakiné Kercsó Szilvia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polgármester                                                                                       jegyző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A rendelet kihirdetve: 20</w:t>
      </w:r>
      <w:r w:rsidR="009A3500" w:rsidRPr="00587225">
        <w:rPr>
          <w:rFonts w:ascii="Bookman Old Style" w:eastAsia="Times New Roman" w:hAnsi="Bookman Old Style" w:cs="Times New Roman"/>
          <w:lang w:eastAsia="hu-HU"/>
        </w:rPr>
        <w:t>18.</w:t>
      </w:r>
      <w:r w:rsidR="00587225">
        <w:rPr>
          <w:rFonts w:ascii="Bookman Old Style" w:eastAsia="Times New Roman" w:hAnsi="Bookman Old Style" w:cs="Times New Roman"/>
          <w:lang w:eastAsia="hu-HU"/>
        </w:rPr>
        <w:t xml:space="preserve"> május 29. 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</w:p>
    <w:p w:rsidR="00493394" w:rsidRPr="00587225" w:rsidRDefault="00493394" w:rsidP="0049339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 Patakiné Kercsó Szilvia</w:t>
      </w:r>
    </w:p>
    <w:p w:rsidR="00493394" w:rsidRPr="00587225" w:rsidRDefault="00493394" w:rsidP="00493394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lang w:eastAsia="hu-HU"/>
        </w:rPr>
      </w:pPr>
      <w:r w:rsidRPr="00587225">
        <w:rPr>
          <w:rFonts w:ascii="Bookman Old Style" w:eastAsia="Times New Roman" w:hAnsi="Bookman Old Style" w:cs="Times New Roman"/>
          <w:lang w:eastAsia="hu-HU"/>
        </w:rPr>
        <w:t>jegyző</w:t>
      </w:r>
    </w:p>
    <w:p w:rsidR="00493394" w:rsidRPr="00587225" w:rsidRDefault="00493394" w:rsidP="00493394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hu-HU"/>
        </w:rPr>
      </w:pPr>
    </w:p>
    <w:p w:rsidR="007066EB" w:rsidRPr="00587225" w:rsidRDefault="007066EB">
      <w:pPr>
        <w:rPr>
          <w:rFonts w:ascii="Bookman Old Style" w:hAnsi="Bookman Old Style"/>
        </w:rPr>
      </w:pPr>
    </w:p>
    <w:sectPr w:rsidR="007066EB" w:rsidRPr="0058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6D77"/>
    <w:multiLevelType w:val="multilevel"/>
    <w:tmpl w:val="9FBE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A5F20"/>
    <w:multiLevelType w:val="multilevel"/>
    <w:tmpl w:val="18D6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D34A3"/>
    <w:multiLevelType w:val="multilevel"/>
    <w:tmpl w:val="31AE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8780D"/>
    <w:multiLevelType w:val="multilevel"/>
    <w:tmpl w:val="9912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15ADB"/>
    <w:multiLevelType w:val="multilevel"/>
    <w:tmpl w:val="BE00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570AB"/>
    <w:multiLevelType w:val="multilevel"/>
    <w:tmpl w:val="5478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87248"/>
    <w:multiLevelType w:val="multilevel"/>
    <w:tmpl w:val="E894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B4342"/>
    <w:multiLevelType w:val="multilevel"/>
    <w:tmpl w:val="DE96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C6108"/>
    <w:multiLevelType w:val="multilevel"/>
    <w:tmpl w:val="864E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4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94"/>
    <w:rsid w:val="00493394"/>
    <w:rsid w:val="00587225"/>
    <w:rsid w:val="007066EB"/>
    <w:rsid w:val="0093299E"/>
    <w:rsid w:val="009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4856"/>
  <w15:chartTrackingRefBased/>
  <w15:docId w15:val="{729B088E-6389-4881-84F7-5A513974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299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72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781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Szilvi</cp:lastModifiedBy>
  <cp:revision>5</cp:revision>
  <dcterms:created xsi:type="dcterms:W3CDTF">2018-05-15T10:39:00Z</dcterms:created>
  <dcterms:modified xsi:type="dcterms:W3CDTF">2018-05-31T13:58:00Z</dcterms:modified>
</cp:coreProperties>
</file>