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522" w:rsidRPr="006F26DB" w:rsidRDefault="00056279" w:rsidP="008D1E3E">
      <w:pPr>
        <w:pStyle w:val="Nincstrkz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Á</w:t>
      </w:r>
      <w:r w:rsidR="006F26DB">
        <w:rPr>
          <w:rFonts w:cs="Times New Roman"/>
          <w:szCs w:val="24"/>
        </w:rPr>
        <w:t>ltalános indoklás</w:t>
      </w: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rendelet-tervezet</w:t>
      </w:r>
      <w:r w:rsidR="00F348B8" w:rsidRPr="006F26DB">
        <w:rPr>
          <w:rFonts w:cs="Times New Roman"/>
          <w:szCs w:val="24"/>
        </w:rPr>
        <w:t xml:space="preserve"> előkészítése során figyelembe vettük a jogalkotásról szóló 2010. évi CXXX. törvényt, a jogszabályszerkesztésről szóló 6/2009.(XII.14.) IRM rendelet</w:t>
      </w:r>
      <w:r w:rsidR="00CC1A80" w:rsidRPr="006F26DB">
        <w:rPr>
          <w:rFonts w:cs="Times New Roman"/>
          <w:szCs w:val="24"/>
        </w:rPr>
        <w:t>b</w:t>
      </w:r>
      <w:r w:rsidR="00F348B8" w:rsidRPr="006F26DB">
        <w:rPr>
          <w:rFonts w:cs="Times New Roman"/>
          <w:szCs w:val="24"/>
        </w:rPr>
        <w:t>en foglalt szabályokat, így a jogszabály formai tagolását, a fejezetek és alcímek számozását a hivatkozott rendeletnek megfelelően tartalmazza a rendelet-tervezet. Az az</w:t>
      </w:r>
      <w:r w:rsidR="00362EFD" w:rsidRPr="006F26DB">
        <w:rPr>
          <w:rFonts w:cs="Times New Roman"/>
          <w:szCs w:val="24"/>
        </w:rPr>
        <w:t>onos vagy hasonló életviszonyokat azonos vagy hasonló módon, szabályozási szintenként lehetőleg ugyanabban a jogszabályban kell szabályozni. A szabályozás nem lehet indokolatlanul párhuzamos vagy többszintű. A jogsza</w:t>
      </w:r>
      <w:r w:rsidR="00CC1A80" w:rsidRPr="006F26DB">
        <w:rPr>
          <w:rFonts w:cs="Times New Roman"/>
          <w:szCs w:val="24"/>
        </w:rPr>
        <w:t>bályban nem ismételhető meg az A</w:t>
      </w:r>
      <w:r w:rsidR="00362EFD" w:rsidRPr="006F26DB">
        <w:rPr>
          <w:rFonts w:cs="Times New Roman"/>
          <w:szCs w:val="24"/>
        </w:rPr>
        <w:t>laptörvény vagy olyan jogszabály rendelkezése, amellyel a jogszabály az Alaptörvény alapján nem lehet ellentétes.</w:t>
      </w:r>
    </w:p>
    <w:p w:rsidR="00362EFD" w:rsidRPr="006F26DB" w:rsidRDefault="00362EFD" w:rsidP="008D1E3E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rendelet-tervezet a fenti szabályok figyelembevételével készült el.</w:t>
      </w:r>
    </w:p>
    <w:p w:rsidR="00362EFD" w:rsidRPr="006F26DB" w:rsidRDefault="00362EFD" w:rsidP="008D1E3E">
      <w:pPr>
        <w:pStyle w:val="Nincstrkz"/>
        <w:jc w:val="both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Részletes indokolás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1. §-hoz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263478">
        <w:rPr>
          <w:rFonts w:cs="Times New Roman"/>
          <w:szCs w:val="24"/>
        </w:rPr>
        <w:t xml:space="preserve"> függelékre vonatkozó rendelkezés elhagyásra kerül</w:t>
      </w:r>
    </w:p>
    <w:p w:rsidR="00263478" w:rsidRDefault="00263478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§-hoz</w:t>
      </w:r>
    </w:p>
    <w:p w:rsidR="00263478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</w:t>
      </w:r>
      <w:r w:rsidR="00263478">
        <w:rPr>
          <w:rFonts w:cs="Times New Roman"/>
          <w:szCs w:val="24"/>
        </w:rPr>
        <w:t xml:space="preserve"> képviselő személyes érintettségére vonatkozó rendelkezéseket tartalmazza.</w:t>
      </w:r>
    </w:p>
    <w:p w:rsidR="006F26DB" w:rsidRDefault="00263478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6F26DB">
        <w:rPr>
          <w:rFonts w:cs="Times New Roman"/>
          <w:szCs w:val="24"/>
        </w:rPr>
        <w:t>. §</w:t>
      </w:r>
      <w:r w:rsidR="00263478">
        <w:rPr>
          <w:rFonts w:cs="Times New Roman"/>
          <w:szCs w:val="24"/>
        </w:rPr>
        <w:t>-h</w:t>
      </w:r>
      <w:r w:rsidRPr="006F26DB">
        <w:rPr>
          <w:rFonts w:cs="Times New Roman"/>
          <w:szCs w:val="24"/>
        </w:rPr>
        <w:t>oz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A </w:t>
      </w:r>
      <w:r w:rsidR="00263478">
        <w:rPr>
          <w:rFonts w:cs="Times New Roman"/>
          <w:szCs w:val="24"/>
        </w:rPr>
        <w:t>normatív határozat közlésére vonatkozó rendelkezéseket tartalmazza</w:t>
      </w:r>
      <w:r w:rsidRPr="006F26DB">
        <w:rPr>
          <w:rFonts w:cs="Times New Roman"/>
          <w:szCs w:val="24"/>
        </w:rPr>
        <w:t xml:space="preserve"> </w:t>
      </w:r>
    </w:p>
    <w:p w:rsidR="00A0678A" w:rsidRDefault="00A0678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 §-hoz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Hatályba léptető</w:t>
      </w:r>
      <w:r w:rsidR="00263478">
        <w:rPr>
          <w:rFonts w:cs="Times New Roman"/>
          <w:szCs w:val="24"/>
        </w:rPr>
        <w:t xml:space="preserve"> és a hatályon kívül helyező</w:t>
      </w:r>
      <w:r w:rsidRPr="006F26DB">
        <w:rPr>
          <w:rFonts w:cs="Times New Roman"/>
          <w:szCs w:val="24"/>
        </w:rPr>
        <w:t xml:space="preserve"> rendelkezés</w:t>
      </w:r>
      <w:r w:rsidR="005C7DC3">
        <w:rPr>
          <w:rFonts w:cs="Times New Roman"/>
          <w:szCs w:val="24"/>
        </w:rPr>
        <w:t>eke</w:t>
      </w:r>
      <w:r w:rsidRPr="006F26DB">
        <w:rPr>
          <w:rFonts w:cs="Times New Roman"/>
          <w:szCs w:val="24"/>
        </w:rPr>
        <w:t>t tartalmaz</w:t>
      </w:r>
      <w:r w:rsidR="005C7DC3">
        <w:rPr>
          <w:rFonts w:cs="Times New Roman"/>
          <w:szCs w:val="24"/>
        </w:rPr>
        <w:t>za</w:t>
      </w:r>
      <w:r w:rsidRPr="006F26DB">
        <w:rPr>
          <w:rFonts w:cs="Times New Roman"/>
          <w:szCs w:val="24"/>
        </w:rPr>
        <w:t>.</w:t>
      </w: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Előzetes hatásvizsgálat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jogalkotásról szóló 2010. évi CXXX. törvény 17. §-a szerint a jogszabály előkészítője –a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jogszabály feltételezett hatásaihoz igazodó részletességű – előzetes hatásvizsgálat </w:t>
      </w:r>
      <w:proofErr w:type="spellStart"/>
      <w:r w:rsidRPr="006F26DB">
        <w:rPr>
          <w:rFonts w:cs="Times New Roman"/>
          <w:szCs w:val="24"/>
        </w:rPr>
        <w:t>elvégzé</w:t>
      </w:r>
      <w:r>
        <w:rPr>
          <w:rFonts w:cs="Times New Roman"/>
          <w:szCs w:val="24"/>
        </w:rPr>
        <w:t>-</w:t>
      </w:r>
      <w:r w:rsidRPr="006F26DB">
        <w:rPr>
          <w:rFonts w:cs="Times New Roman"/>
          <w:szCs w:val="24"/>
        </w:rPr>
        <w:t>sével</w:t>
      </w:r>
      <w:proofErr w:type="spellEnd"/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felméri a szabályozás várható következményeit.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Az előzetes hatásvizsgálat megállapításai az önkormányzati rendelet-tervezet esetében: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Társadalmi, gazdasági, költségvetési hatásai: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63478" w:rsidRDefault="00263478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Társadalmi, </w:t>
      </w:r>
      <w:proofErr w:type="gramStart"/>
      <w:r>
        <w:rPr>
          <w:rFonts w:cs="Times New Roman"/>
          <w:szCs w:val="24"/>
        </w:rPr>
        <w:t xml:space="preserve">gazdasági, </w:t>
      </w:r>
      <w:r w:rsidR="00BE71E1">
        <w:rPr>
          <w:rFonts w:cs="Times New Roman"/>
          <w:szCs w:val="24"/>
        </w:rPr>
        <w:t xml:space="preserve"> </w:t>
      </w:r>
      <w:r w:rsidR="006F26DB" w:rsidRPr="006F26DB">
        <w:rPr>
          <w:rFonts w:cs="Times New Roman"/>
          <w:szCs w:val="24"/>
        </w:rPr>
        <w:t>költségvetési</w:t>
      </w:r>
      <w:proofErr w:type="gramEnd"/>
      <w:r w:rsidR="006F26DB" w:rsidRPr="006F26D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hatása nincs.</w:t>
      </w:r>
    </w:p>
    <w:p w:rsidR="006F26DB" w:rsidRDefault="00263478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Környezeti és egészségügyi következményei: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Az önkormányzati rendelet-tervezetben foglaltaknak a jelenlegi helyzethez viszonyított, számottevő</w:t>
      </w:r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környezeti és egészségi következményei nincsenek.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Adminisztratív terheket befolyásoló hatásai: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szabályozás többlet adminisztrációs terhet nem jelent.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lastRenderedPageBreak/>
        <w:t>A jogszabály megalkotásának szükségessége, a jogalkotás elmaradásának várható következményei: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Az önkormányzati rendelet-tervezet elfogadását </w:t>
      </w:r>
      <w:r w:rsidR="00263478">
        <w:rPr>
          <w:rFonts w:cs="Times New Roman"/>
          <w:szCs w:val="24"/>
        </w:rPr>
        <w:t>törvény írja elő</w:t>
      </w:r>
      <w:r w:rsidRPr="006F26DB">
        <w:rPr>
          <w:rFonts w:cs="Times New Roman"/>
          <w:szCs w:val="24"/>
        </w:rPr>
        <w:t>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5C7DC3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5C7DC3">
        <w:rPr>
          <w:rFonts w:cs="Times New Roman"/>
          <w:szCs w:val="24"/>
          <w:u w:val="single"/>
        </w:rPr>
        <w:t>A jogszabály alkalmazásához szükséges személyi, szervezeti, tárgyi és pénzügyi feltételek:</w:t>
      </w:r>
    </w:p>
    <w:p w:rsidR="005C7DC3" w:rsidRDefault="005C7DC3" w:rsidP="006F26DB">
      <w:pPr>
        <w:pStyle w:val="Nincstrkz"/>
        <w:jc w:val="both"/>
        <w:rPr>
          <w:rFonts w:cs="Times New Roman"/>
          <w:szCs w:val="24"/>
        </w:rPr>
      </w:pPr>
    </w:p>
    <w:p w:rsidR="006F26DB" w:rsidRPr="006F26DB" w:rsidRDefault="006F26DB" w:rsidP="006F26DB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Fentiekben meghatározott feltételek rendelkezésre állnak</w:t>
      </w: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D16F50" w:rsidRPr="006F26DB" w:rsidRDefault="00D16F50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  <w:bookmarkStart w:id="0" w:name="_GoBack"/>
      <w:bookmarkEnd w:id="0"/>
    </w:p>
    <w:sectPr w:rsidR="008D1E3E" w:rsidRPr="006F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3E"/>
    <w:rsid w:val="00056279"/>
    <w:rsid w:val="00232F76"/>
    <w:rsid w:val="00263478"/>
    <w:rsid w:val="00362EFD"/>
    <w:rsid w:val="00457869"/>
    <w:rsid w:val="005C2E5B"/>
    <w:rsid w:val="005C7DC3"/>
    <w:rsid w:val="006F26DB"/>
    <w:rsid w:val="006F3C85"/>
    <w:rsid w:val="00705CB3"/>
    <w:rsid w:val="007108E6"/>
    <w:rsid w:val="008D1E3E"/>
    <w:rsid w:val="009A2771"/>
    <w:rsid w:val="009B2522"/>
    <w:rsid w:val="00A0678A"/>
    <w:rsid w:val="00A136A5"/>
    <w:rsid w:val="00AE2A3D"/>
    <w:rsid w:val="00BA792A"/>
    <w:rsid w:val="00BE71E1"/>
    <w:rsid w:val="00CC1A80"/>
    <w:rsid w:val="00CF48A0"/>
    <w:rsid w:val="00D16F50"/>
    <w:rsid w:val="00E03883"/>
    <w:rsid w:val="00EF7CAA"/>
    <w:rsid w:val="00F348B8"/>
    <w:rsid w:val="00F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4E3F-D43E-408C-91A9-861245F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D1E3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Polgármesteri</dc:creator>
  <cp:keywords/>
  <dc:description/>
  <cp:lastModifiedBy>Tamas</cp:lastModifiedBy>
  <cp:revision>2</cp:revision>
  <cp:lastPrinted>2020-03-17T08:26:00Z</cp:lastPrinted>
  <dcterms:created xsi:type="dcterms:W3CDTF">2020-03-29T11:05:00Z</dcterms:created>
  <dcterms:modified xsi:type="dcterms:W3CDTF">2020-03-29T11:05:00Z</dcterms:modified>
</cp:coreProperties>
</file>