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5CF" w:rsidRDefault="00B725CF" w:rsidP="00F539F3"/>
    <w:p w:rsidR="00B725CF" w:rsidRDefault="00B725CF" w:rsidP="00F539F3"/>
    <w:p w:rsidR="00B725CF" w:rsidRDefault="00B725CF" w:rsidP="00F539F3"/>
    <w:p w:rsidR="00B725CF" w:rsidRDefault="00B725CF" w:rsidP="00F539F3"/>
    <w:p w:rsidR="00B725CF" w:rsidRDefault="00B725CF" w:rsidP="00F539F3"/>
    <w:p w:rsidR="00B725CF" w:rsidRDefault="00B725CF" w:rsidP="00F539F3"/>
    <w:p w:rsidR="00B725CF" w:rsidRDefault="00B725CF" w:rsidP="00F539F3"/>
    <w:p w:rsidR="00B725CF" w:rsidRPr="00F539F3" w:rsidRDefault="00B725CF" w:rsidP="00F539F3">
      <w:pPr>
        <w:rPr>
          <w:rFonts w:ascii="Garamond" w:hAnsi="Garamond" w:cs="Arial"/>
        </w:rPr>
      </w:pPr>
    </w:p>
    <w:p w:rsidR="00B725CF" w:rsidRDefault="00B725CF" w:rsidP="00F539F3">
      <w:pPr>
        <w:jc w:val="center"/>
        <w:rPr>
          <w:rFonts w:ascii="Garamond" w:hAnsi="Garamond" w:cs="Arial"/>
          <w:b/>
          <w:sz w:val="36"/>
          <w:szCs w:val="36"/>
        </w:rPr>
      </w:pPr>
    </w:p>
    <w:p w:rsidR="00B725CF" w:rsidRPr="00F539F3" w:rsidRDefault="00B725CF" w:rsidP="00F539F3">
      <w:pPr>
        <w:jc w:val="center"/>
        <w:rPr>
          <w:rFonts w:ascii="Garamond" w:hAnsi="Garamond" w:cs="Arial"/>
          <w:b/>
          <w:sz w:val="36"/>
          <w:szCs w:val="36"/>
        </w:rPr>
      </w:pPr>
      <w:r w:rsidRPr="00F539F3">
        <w:rPr>
          <w:rFonts w:ascii="Garamond" w:hAnsi="Garamond" w:cs="Arial"/>
          <w:b/>
          <w:sz w:val="36"/>
          <w:szCs w:val="36"/>
        </w:rPr>
        <w:t>SÁNDORFALVA VÁROSI ÖNKORMÁNYZAT</w:t>
      </w:r>
    </w:p>
    <w:p w:rsidR="00B725CF" w:rsidRPr="00F539F3" w:rsidRDefault="00B725CF" w:rsidP="00F539F3">
      <w:pPr>
        <w:jc w:val="center"/>
        <w:rPr>
          <w:rFonts w:ascii="Garamond" w:hAnsi="Garamond" w:cs="Arial"/>
          <w:b/>
          <w:sz w:val="32"/>
          <w:szCs w:val="32"/>
        </w:rPr>
      </w:pPr>
      <w:r w:rsidRPr="00F539F3">
        <w:rPr>
          <w:rFonts w:ascii="Garamond" w:hAnsi="Garamond" w:cs="Arial"/>
          <w:b/>
          <w:sz w:val="32"/>
          <w:szCs w:val="32"/>
        </w:rPr>
        <w:t>KÉPVISELŐ-TESTÜLETÉNEK és SZERVEINEK</w:t>
      </w:r>
    </w:p>
    <w:p w:rsidR="00B725CF" w:rsidRDefault="00B725CF" w:rsidP="00F539F3">
      <w:pPr>
        <w:jc w:val="center"/>
        <w:rPr>
          <w:rFonts w:ascii="Times New Roman" w:hAnsi="Times New Roman"/>
          <w:b/>
          <w:sz w:val="32"/>
          <w:szCs w:val="32"/>
        </w:rPr>
      </w:pPr>
      <w:r w:rsidRPr="00F539F3">
        <w:rPr>
          <w:rFonts w:ascii="Garamond" w:hAnsi="Garamond" w:cs="Arial"/>
          <w:b/>
          <w:sz w:val="32"/>
          <w:szCs w:val="32"/>
        </w:rPr>
        <w:t xml:space="preserve">SZERVEZETI és MŰKÖDÉSI </w:t>
      </w:r>
      <w:r w:rsidRPr="00F539F3">
        <w:rPr>
          <w:rFonts w:ascii="Times New Roman" w:hAnsi="Times New Roman"/>
          <w:b/>
          <w:sz w:val="32"/>
          <w:szCs w:val="32"/>
        </w:rPr>
        <w:t>SZABÁLYZATA</w:t>
      </w:r>
    </w:p>
    <w:p w:rsidR="00B725CF" w:rsidRPr="00EA2643" w:rsidRDefault="00B725CF" w:rsidP="00CC6822">
      <w:pPr>
        <w:spacing w:after="0" w:line="240" w:lineRule="auto"/>
        <w:jc w:val="center"/>
        <w:rPr>
          <w:rFonts w:ascii="Times New Roman" w:hAnsi="Times New Roman"/>
          <w:b/>
          <w:sz w:val="24"/>
          <w:szCs w:val="24"/>
        </w:rPr>
      </w:pPr>
      <w:r w:rsidRPr="00EA2643">
        <w:rPr>
          <w:rFonts w:ascii="Times New Roman" w:hAnsi="Times New Roman"/>
          <w:b/>
          <w:sz w:val="24"/>
          <w:szCs w:val="24"/>
        </w:rPr>
        <w:t>Sándorfalva Városi Önkormányzat Képviselő-testületének</w:t>
      </w:r>
    </w:p>
    <w:p w:rsidR="00B725CF" w:rsidRDefault="00B725CF" w:rsidP="00CC6822">
      <w:pPr>
        <w:spacing w:after="0" w:line="240" w:lineRule="auto"/>
        <w:jc w:val="center"/>
        <w:rPr>
          <w:rFonts w:ascii="Times New Roman" w:hAnsi="Times New Roman"/>
          <w:b/>
          <w:sz w:val="24"/>
          <w:szCs w:val="24"/>
        </w:rPr>
      </w:pPr>
      <w:r>
        <w:rPr>
          <w:rFonts w:ascii="Times New Roman" w:hAnsi="Times New Roman"/>
          <w:b/>
          <w:sz w:val="24"/>
          <w:szCs w:val="24"/>
        </w:rPr>
        <w:t>6</w:t>
      </w:r>
      <w:r w:rsidRPr="00EA2643">
        <w:rPr>
          <w:rFonts w:ascii="Times New Roman" w:hAnsi="Times New Roman"/>
          <w:b/>
          <w:sz w:val="24"/>
          <w:szCs w:val="24"/>
        </w:rPr>
        <w:t>/2013.(III.28.)</w:t>
      </w:r>
      <w:r>
        <w:rPr>
          <w:rFonts w:ascii="Times New Roman" w:hAnsi="Times New Roman"/>
          <w:b/>
          <w:sz w:val="24"/>
          <w:szCs w:val="24"/>
        </w:rPr>
        <w:t xml:space="preserve"> önkormányzati rendelet</w:t>
      </w:r>
      <w:r w:rsidRPr="00EA2643">
        <w:rPr>
          <w:rFonts w:ascii="Times New Roman" w:hAnsi="Times New Roman"/>
          <w:b/>
          <w:sz w:val="24"/>
          <w:szCs w:val="24"/>
        </w:rPr>
        <w:t>e</w:t>
      </w:r>
    </w:p>
    <w:p w:rsidR="00B725CF" w:rsidRDefault="00B725CF" w:rsidP="00CC6822">
      <w:pPr>
        <w:spacing w:after="0" w:line="240" w:lineRule="auto"/>
        <w:jc w:val="center"/>
        <w:rPr>
          <w:rFonts w:ascii="Times New Roman" w:hAnsi="Times New Roman"/>
          <w:b/>
          <w:sz w:val="24"/>
          <w:szCs w:val="24"/>
        </w:rPr>
      </w:pPr>
    </w:p>
    <w:p w:rsidR="00B725CF" w:rsidRDefault="00B725CF" w:rsidP="00CC6822">
      <w:pPr>
        <w:spacing w:after="0" w:line="240" w:lineRule="auto"/>
        <w:jc w:val="center"/>
        <w:rPr>
          <w:rFonts w:ascii="Times New Roman" w:hAnsi="Times New Roman"/>
          <w:b/>
          <w:sz w:val="24"/>
          <w:szCs w:val="24"/>
        </w:rPr>
      </w:pPr>
      <w:r>
        <w:rPr>
          <w:rFonts w:ascii="Times New Roman" w:hAnsi="Times New Roman"/>
          <w:b/>
          <w:sz w:val="24"/>
          <w:szCs w:val="24"/>
        </w:rPr>
        <w:t>(2013. november 28-i módosítást követő egységes szerkezetben)</w:t>
      </w:r>
    </w:p>
    <w:p w:rsidR="00B725CF" w:rsidRPr="00F539F3" w:rsidRDefault="00B725CF" w:rsidP="00F539F3">
      <w:pPr>
        <w:jc w:val="center"/>
        <w:rPr>
          <w:rFonts w:ascii="Garamond" w:hAnsi="Garamond" w:cs="Arial"/>
          <w:b/>
          <w:sz w:val="32"/>
          <w:szCs w:val="32"/>
        </w:rPr>
      </w:pPr>
    </w:p>
    <w:p w:rsidR="00B725CF" w:rsidRPr="00F539F3" w:rsidRDefault="00B725CF" w:rsidP="009443A1">
      <w:pPr>
        <w:jc w:val="center"/>
        <w:rPr>
          <w:rFonts w:ascii="Times New Roman" w:hAnsi="Times New Roman"/>
          <w:b/>
          <w:sz w:val="28"/>
          <w:szCs w:val="28"/>
        </w:rPr>
        <w:sectPr w:rsidR="00B725CF" w:rsidRPr="00F539F3" w:rsidSect="00B408E2">
          <w:footerReference w:type="even" r:id="rId7"/>
          <w:footerReference w:type="default" r:id="rId8"/>
          <w:pgSz w:w="11906" w:h="16838"/>
          <w:pgMar w:top="1417" w:right="1417" w:bottom="1417" w:left="1417" w:header="708" w:footer="708" w:gutter="0"/>
          <w:cols w:space="708"/>
          <w:titlePg/>
          <w:docGrid w:linePitch="360"/>
        </w:sectPr>
      </w:pPr>
    </w:p>
    <w:p w:rsidR="00B725CF" w:rsidRPr="00EA2643" w:rsidRDefault="00B725CF" w:rsidP="00DB70DF">
      <w:pPr>
        <w:spacing w:after="0" w:line="240" w:lineRule="auto"/>
        <w:jc w:val="center"/>
        <w:rPr>
          <w:rFonts w:ascii="Times New Roman" w:hAnsi="Times New Roman"/>
          <w:b/>
          <w:sz w:val="24"/>
          <w:szCs w:val="24"/>
        </w:rPr>
      </w:pPr>
      <w:r w:rsidRPr="00EA2643">
        <w:rPr>
          <w:rFonts w:ascii="Times New Roman" w:hAnsi="Times New Roman"/>
          <w:b/>
          <w:sz w:val="24"/>
          <w:szCs w:val="24"/>
        </w:rPr>
        <w:t>Sándorfalva Városi Önkormányzat Képviselő-testületének</w:t>
      </w:r>
    </w:p>
    <w:p w:rsidR="00B725CF" w:rsidRDefault="00B725CF" w:rsidP="00DB70DF">
      <w:pPr>
        <w:spacing w:after="0" w:line="240" w:lineRule="auto"/>
        <w:jc w:val="center"/>
        <w:rPr>
          <w:rFonts w:ascii="Times New Roman" w:hAnsi="Times New Roman"/>
          <w:b/>
          <w:sz w:val="24"/>
          <w:szCs w:val="24"/>
        </w:rPr>
      </w:pPr>
      <w:r>
        <w:rPr>
          <w:rFonts w:ascii="Times New Roman" w:hAnsi="Times New Roman"/>
          <w:b/>
          <w:sz w:val="24"/>
          <w:szCs w:val="24"/>
        </w:rPr>
        <w:t>6</w:t>
      </w:r>
      <w:r w:rsidRPr="00EA2643">
        <w:rPr>
          <w:rFonts w:ascii="Times New Roman" w:hAnsi="Times New Roman"/>
          <w:b/>
          <w:sz w:val="24"/>
          <w:szCs w:val="24"/>
        </w:rPr>
        <w:t>/2013.(III.28.)</w:t>
      </w:r>
      <w:r>
        <w:rPr>
          <w:rFonts w:ascii="Times New Roman" w:hAnsi="Times New Roman"/>
          <w:b/>
          <w:sz w:val="24"/>
          <w:szCs w:val="24"/>
        </w:rPr>
        <w:t xml:space="preserve"> önkormányzati rendelet</w:t>
      </w:r>
      <w:r w:rsidRPr="00EA2643">
        <w:rPr>
          <w:rFonts w:ascii="Times New Roman" w:hAnsi="Times New Roman"/>
          <w:b/>
          <w:sz w:val="24"/>
          <w:szCs w:val="24"/>
        </w:rPr>
        <w:t>e</w:t>
      </w:r>
    </w:p>
    <w:p w:rsidR="00B725CF" w:rsidRPr="00EA2643" w:rsidRDefault="00B725CF" w:rsidP="00DB70DF">
      <w:pPr>
        <w:spacing w:after="0" w:line="240" w:lineRule="auto"/>
        <w:jc w:val="center"/>
        <w:rPr>
          <w:rFonts w:ascii="Times New Roman" w:hAnsi="Times New Roman"/>
          <w:b/>
          <w:sz w:val="24"/>
          <w:szCs w:val="24"/>
        </w:rPr>
      </w:pPr>
    </w:p>
    <w:p w:rsidR="00B725CF" w:rsidRPr="00EA2643" w:rsidRDefault="00B725CF" w:rsidP="00DB70DF">
      <w:pPr>
        <w:spacing w:after="0" w:line="240" w:lineRule="auto"/>
        <w:jc w:val="center"/>
        <w:rPr>
          <w:rFonts w:ascii="Times New Roman" w:hAnsi="Times New Roman"/>
          <w:b/>
          <w:sz w:val="24"/>
          <w:szCs w:val="24"/>
        </w:rPr>
      </w:pPr>
      <w:r w:rsidRPr="00EA2643">
        <w:rPr>
          <w:rFonts w:ascii="Times New Roman" w:hAnsi="Times New Roman"/>
          <w:b/>
          <w:sz w:val="24"/>
          <w:szCs w:val="24"/>
        </w:rPr>
        <w:t>Sándorfalva Városi Önkor</w:t>
      </w:r>
      <w:r>
        <w:rPr>
          <w:rFonts w:ascii="Times New Roman" w:hAnsi="Times New Roman"/>
          <w:b/>
          <w:sz w:val="24"/>
          <w:szCs w:val="24"/>
        </w:rPr>
        <w:t>mányzat Képviselő-testülete és S</w:t>
      </w:r>
      <w:r w:rsidRPr="00EA2643">
        <w:rPr>
          <w:rFonts w:ascii="Times New Roman" w:hAnsi="Times New Roman"/>
          <w:b/>
          <w:sz w:val="24"/>
          <w:szCs w:val="24"/>
        </w:rPr>
        <w:t>zervei</w:t>
      </w:r>
    </w:p>
    <w:p w:rsidR="00B725CF" w:rsidRPr="00EA2643" w:rsidRDefault="00B725CF" w:rsidP="00DB70DF">
      <w:pPr>
        <w:spacing w:after="0" w:line="240" w:lineRule="auto"/>
        <w:jc w:val="center"/>
        <w:rPr>
          <w:rFonts w:ascii="Times New Roman" w:hAnsi="Times New Roman"/>
          <w:b/>
          <w:sz w:val="24"/>
          <w:szCs w:val="24"/>
        </w:rPr>
      </w:pPr>
      <w:r w:rsidRPr="00EA2643">
        <w:rPr>
          <w:rFonts w:ascii="Times New Roman" w:hAnsi="Times New Roman"/>
          <w:b/>
          <w:sz w:val="24"/>
          <w:szCs w:val="24"/>
        </w:rPr>
        <w:t xml:space="preserve">Szervezeti és Működési Szabályzatáról </w:t>
      </w:r>
    </w:p>
    <w:p w:rsidR="00B725CF" w:rsidRDefault="00B725CF" w:rsidP="009443A1">
      <w:pPr>
        <w:jc w:val="center"/>
        <w:rPr>
          <w:rFonts w:ascii="Times New Roman" w:hAnsi="Times New Roman"/>
          <w:sz w:val="24"/>
          <w:szCs w:val="24"/>
        </w:rPr>
      </w:pPr>
    </w:p>
    <w:p w:rsidR="00B725CF" w:rsidRPr="001422B9" w:rsidRDefault="00B725CF" w:rsidP="009443A1">
      <w:pPr>
        <w:jc w:val="center"/>
        <w:rPr>
          <w:rFonts w:ascii="Times New Roman" w:hAnsi="Times New Roman"/>
          <w:sz w:val="24"/>
          <w:szCs w:val="24"/>
        </w:rPr>
      </w:pPr>
      <w:r w:rsidRPr="001422B9">
        <w:rPr>
          <w:rFonts w:ascii="Times New Roman" w:hAnsi="Times New Roman"/>
          <w:sz w:val="24"/>
          <w:szCs w:val="24"/>
        </w:rPr>
        <w:t>Sándorfalva Város</w:t>
      </w:r>
      <w:r>
        <w:rPr>
          <w:rFonts w:ascii="Times New Roman" w:hAnsi="Times New Roman"/>
          <w:sz w:val="24"/>
          <w:szCs w:val="24"/>
        </w:rPr>
        <w:t>i</w:t>
      </w:r>
      <w:r w:rsidRPr="001422B9">
        <w:rPr>
          <w:rFonts w:ascii="Times New Roman" w:hAnsi="Times New Roman"/>
          <w:sz w:val="24"/>
          <w:szCs w:val="24"/>
        </w:rPr>
        <w:t xml:space="preserve"> Önkormányzat Képviselő-testülete a Magyarország helyi önkormányzatairól szóló 2011.évi CLXXXIX. tv.</w:t>
      </w:r>
      <w:r>
        <w:rPr>
          <w:rFonts w:ascii="Times New Roman" w:hAnsi="Times New Roman"/>
          <w:sz w:val="24"/>
          <w:szCs w:val="24"/>
        </w:rPr>
        <w:t xml:space="preserve"> (továbbiakban: Mötv.)</w:t>
      </w:r>
      <w:r w:rsidRPr="001422B9">
        <w:rPr>
          <w:rFonts w:ascii="Times New Roman" w:hAnsi="Times New Roman"/>
          <w:sz w:val="24"/>
          <w:szCs w:val="24"/>
        </w:rPr>
        <w:t xml:space="preserve"> 143.§ (4) bekezdés a) pontjában foglalt felhatalmazás alapján, az Alaptörvény 32.cikk (1) bekezdés d) pontjában meghatározott feladatkörében eljárva a következőket rendeli el:</w:t>
      </w:r>
    </w:p>
    <w:p w:rsidR="00B725CF" w:rsidRDefault="00B725CF" w:rsidP="00CE7016">
      <w:pPr>
        <w:rPr>
          <w:rFonts w:ascii="Times New Roman" w:hAnsi="Times New Roman"/>
          <w:sz w:val="24"/>
          <w:szCs w:val="24"/>
        </w:rPr>
      </w:pPr>
    </w:p>
    <w:p w:rsidR="00B725CF" w:rsidRPr="00887B10" w:rsidRDefault="00B725CF" w:rsidP="001422B9">
      <w:pPr>
        <w:jc w:val="center"/>
        <w:rPr>
          <w:rFonts w:ascii="Arial" w:hAnsi="Arial"/>
          <w:b/>
        </w:rPr>
      </w:pPr>
      <w:r w:rsidRPr="00887B10">
        <w:rPr>
          <w:rFonts w:ascii="Arial" w:hAnsi="Arial"/>
          <w:b/>
        </w:rPr>
        <w:t>I. Fejezet</w:t>
      </w:r>
    </w:p>
    <w:p w:rsidR="00B725CF" w:rsidRPr="00887B10" w:rsidRDefault="00B725CF" w:rsidP="001422B9">
      <w:pPr>
        <w:jc w:val="center"/>
        <w:rPr>
          <w:rFonts w:ascii="Arial" w:hAnsi="Arial"/>
          <w:b/>
        </w:rPr>
      </w:pPr>
      <w:r w:rsidRPr="00887B10">
        <w:rPr>
          <w:rFonts w:ascii="Arial" w:hAnsi="Arial"/>
          <w:b/>
        </w:rPr>
        <w:t>Bevezető rendelkezések</w:t>
      </w:r>
    </w:p>
    <w:p w:rsidR="00B725CF" w:rsidRPr="00887B10" w:rsidRDefault="00B725CF" w:rsidP="001422B9">
      <w:pPr>
        <w:jc w:val="center"/>
        <w:rPr>
          <w:rFonts w:ascii="Arial" w:hAnsi="Arial"/>
          <w:b/>
        </w:rPr>
      </w:pPr>
      <w:r w:rsidRPr="00887B10">
        <w:rPr>
          <w:rFonts w:ascii="Arial" w:hAnsi="Arial"/>
          <w:b/>
        </w:rPr>
        <w:t xml:space="preserve">1. § </w:t>
      </w:r>
    </w:p>
    <w:p w:rsidR="00B725CF" w:rsidRPr="00887B10" w:rsidRDefault="00B725CF" w:rsidP="001422B9">
      <w:pPr>
        <w:jc w:val="center"/>
        <w:rPr>
          <w:rFonts w:ascii="Arial" w:hAnsi="Arial"/>
        </w:rPr>
      </w:pPr>
    </w:p>
    <w:p w:rsidR="00B725CF" w:rsidRDefault="00B725CF" w:rsidP="009369BB">
      <w:pPr>
        <w:rPr>
          <w:rFonts w:ascii="Arial" w:hAnsi="Arial"/>
        </w:rPr>
      </w:pPr>
      <w:r w:rsidRPr="00887B10">
        <w:rPr>
          <w:rFonts w:ascii="Arial" w:hAnsi="Arial"/>
        </w:rPr>
        <w:t>Az önkormányzat hivatalos megnevezése: Sándorfalva Város</w:t>
      </w:r>
      <w:r>
        <w:rPr>
          <w:rFonts w:ascii="Arial" w:hAnsi="Arial"/>
        </w:rPr>
        <w:t>i</w:t>
      </w:r>
      <w:r w:rsidRPr="00887B10">
        <w:rPr>
          <w:rFonts w:ascii="Arial" w:hAnsi="Arial"/>
        </w:rPr>
        <w:t xml:space="preserve"> Önkormányzat</w:t>
      </w:r>
      <w:r>
        <w:rPr>
          <w:rFonts w:ascii="Arial" w:hAnsi="Arial"/>
        </w:rPr>
        <w:t xml:space="preserve"> (továbbiakban: önkormányzat)</w:t>
      </w:r>
    </w:p>
    <w:p w:rsidR="00B725CF" w:rsidRDefault="00B725CF" w:rsidP="001422B9">
      <w:pPr>
        <w:jc w:val="center"/>
        <w:rPr>
          <w:rFonts w:ascii="Arial" w:hAnsi="Arial"/>
          <w:b/>
        </w:rPr>
      </w:pPr>
    </w:p>
    <w:p w:rsidR="00B725CF" w:rsidRPr="00887B10" w:rsidRDefault="00B725CF" w:rsidP="001422B9">
      <w:pPr>
        <w:jc w:val="center"/>
        <w:rPr>
          <w:rFonts w:ascii="Arial" w:hAnsi="Arial"/>
          <w:b/>
        </w:rPr>
      </w:pPr>
      <w:r w:rsidRPr="00887B10">
        <w:rPr>
          <w:rFonts w:ascii="Arial" w:hAnsi="Arial"/>
          <w:b/>
        </w:rPr>
        <w:t>2.§</w:t>
      </w:r>
    </w:p>
    <w:p w:rsidR="00B725CF" w:rsidRPr="00887B10" w:rsidRDefault="00B725CF" w:rsidP="004E7E66">
      <w:pPr>
        <w:jc w:val="both"/>
        <w:rPr>
          <w:rFonts w:ascii="Arial" w:hAnsi="Arial"/>
        </w:rPr>
      </w:pPr>
      <w:r w:rsidRPr="00887B10">
        <w:rPr>
          <w:rFonts w:ascii="Arial" w:hAnsi="Arial"/>
        </w:rPr>
        <w:t>Az önkormányzat önállóan, szabadon, demokratikusan, széleskörű nyilvánosságot biztosítva intézi a város közügyeit, gondoskodik a helyi közhatalom gyakorlásáról, a helyi közszolgáltatásokról.</w:t>
      </w:r>
    </w:p>
    <w:p w:rsidR="00B725CF" w:rsidRPr="00887B10" w:rsidRDefault="00B725CF" w:rsidP="001422B9">
      <w:pPr>
        <w:jc w:val="center"/>
        <w:rPr>
          <w:rFonts w:ascii="Arial" w:hAnsi="Arial"/>
          <w:b/>
        </w:rPr>
      </w:pPr>
      <w:r w:rsidRPr="00887B10">
        <w:rPr>
          <w:rFonts w:ascii="Arial" w:hAnsi="Arial"/>
          <w:b/>
        </w:rPr>
        <w:t>3.§</w:t>
      </w:r>
    </w:p>
    <w:p w:rsidR="00B725CF" w:rsidRDefault="00B725CF" w:rsidP="004E7E66">
      <w:pPr>
        <w:rPr>
          <w:rFonts w:ascii="Arial" w:hAnsi="Arial"/>
        </w:rPr>
      </w:pPr>
      <w:r w:rsidRPr="00887B10">
        <w:rPr>
          <w:rFonts w:ascii="Arial" w:hAnsi="Arial"/>
        </w:rPr>
        <w:t xml:space="preserve">Az önkormányzat működése Sándorfalva közigazgatási területére terjed ki. </w:t>
      </w:r>
    </w:p>
    <w:p w:rsidR="00B725CF" w:rsidRPr="004E7E66" w:rsidRDefault="00B725CF" w:rsidP="004E7E66">
      <w:pPr>
        <w:rPr>
          <w:rFonts w:ascii="Arial" w:hAnsi="Arial"/>
        </w:rPr>
      </w:pPr>
    </w:p>
    <w:p w:rsidR="00B725CF" w:rsidRPr="00887B10" w:rsidRDefault="00B725CF" w:rsidP="001422B9">
      <w:pPr>
        <w:jc w:val="center"/>
        <w:rPr>
          <w:rFonts w:ascii="Arial" w:hAnsi="Arial"/>
          <w:b/>
        </w:rPr>
      </w:pPr>
      <w:r w:rsidRPr="00887B10">
        <w:rPr>
          <w:rFonts w:ascii="Arial" w:hAnsi="Arial"/>
          <w:b/>
        </w:rPr>
        <w:t xml:space="preserve">4. § </w:t>
      </w:r>
    </w:p>
    <w:p w:rsidR="00B725CF" w:rsidRPr="00887B10" w:rsidRDefault="00B725CF" w:rsidP="001422B9">
      <w:pPr>
        <w:jc w:val="center"/>
        <w:rPr>
          <w:rFonts w:ascii="Arial" w:hAnsi="Arial"/>
        </w:rPr>
      </w:pPr>
    </w:p>
    <w:p w:rsidR="00B725CF" w:rsidRPr="00887B10" w:rsidRDefault="00B725CF" w:rsidP="001422B9">
      <w:pPr>
        <w:jc w:val="both"/>
        <w:rPr>
          <w:rFonts w:ascii="Arial" w:hAnsi="Arial" w:cs="Arial"/>
        </w:rPr>
      </w:pPr>
      <w:r w:rsidRPr="00887B10">
        <w:rPr>
          <w:rFonts w:ascii="Arial" w:hAnsi="Arial" w:cs="Arial"/>
        </w:rPr>
        <w:t xml:space="preserve">Az önkormányzat jelképeit Sándorfalva Város nevéről, címeréről, zászlajáról és pecsétjéről valamint azok használatának rendjéről szóló 16/2009. (VII. 30. ) Ör. rendelet szabályozza. </w:t>
      </w:r>
    </w:p>
    <w:p w:rsidR="00B725CF" w:rsidRDefault="00B725CF" w:rsidP="004E7E66">
      <w:pPr>
        <w:rPr>
          <w:rFonts w:ascii="Arial" w:hAnsi="Arial"/>
          <w:b/>
        </w:rPr>
      </w:pPr>
    </w:p>
    <w:p w:rsidR="00B725CF" w:rsidRPr="00887B10" w:rsidRDefault="00B725CF" w:rsidP="001422B9">
      <w:pPr>
        <w:jc w:val="center"/>
        <w:rPr>
          <w:rFonts w:ascii="Arial" w:hAnsi="Arial"/>
          <w:b/>
        </w:rPr>
      </w:pPr>
      <w:r w:rsidRPr="00887B10">
        <w:rPr>
          <w:rFonts w:ascii="Arial" w:hAnsi="Arial"/>
          <w:b/>
        </w:rPr>
        <w:t>5. §</w:t>
      </w:r>
    </w:p>
    <w:p w:rsidR="00B725CF" w:rsidRPr="00887B10" w:rsidRDefault="00B725CF" w:rsidP="009369BB">
      <w:pPr>
        <w:jc w:val="both"/>
        <w:rPr>
          <w:rFonts w:ascii="Arial" w:hAnsi="Arial"/>
        </w:rPr>
      </w:pPr>
      <w:r w:rsidRPr="00887B10">
        <w:rPr>
          <w:rFonts w:ascii="Arial" w:hAnsi="Arial"/>
        </w:rPr>
        <w:t>Az önkormányzat kitüntetéseinek alapítását és adományozásuk rendjét külön önkormányzati rendelet – a 15/2009. (VII. 30.) Ör. rendelet - szabályozza.</w:t>
      </w:r>
    </w:p>
    <w:p w:rsidR="00B725CF" w:rsidRPr="00887B10" w:rsidRDefault="00B725CF" w:rsidP="001422B9">
      <w:pPr>
        <w:jc w:val="both"/>
        <w:rPr>
          <w:rFonts w:ascii="Arial" w:hAnsi="Arial"/>
        </w:rPr>
      </w:pPr>
    </w:p>
    <w:p w:rsidR="00B725CF" w:rsidRPr="00887B10" w:rsidRDefault="00B725CF" w:rsidP="001422B9">
      <w:pPr>
        <w:jc w:val="center"/>
        <w:rPr>
          <w:rFonts w:ascii="Arial" w:hAnsi="Arial"/>
          <w:b/>
        </w:rPr>
      </w:pPr>
      <w:r w:rsidRPr="00887B10">
        <w:rPr>
          <w:rFonts w:ascii="Arial" w:hAnsi="Arial"/>
          <w:b/>
        </w:rPr>
        <w:t xml:space="preserve">6. § </w:t>
      </w:r>
    </w:p>
    <w:p w:rsidR="00B725CF" w:rsidRDefault="00B725CF" w:rsidP="009369BB">
      <w:pPr>
        <w:jc w:val="both"/>
        <w:rPr>
          <w:rFonts w:ascii="Arial" w:hAnsi="Arial" w:cs="Arial"/>
        </w:rPr>
      </w:pPr>
      <w:r w:rsidRPr="00887B10">
        <w:rPr>
          <w:rFonts w:ascii="Arial" w:hAnsi="Arial" w:cs="Arial"/>
        </w:rPr>
        <w:t>Az önkormányzat a kölcsönös érdekek alapján együttműködhet és megállapodást köthet más hazai és külföldi helyi önkormányzatokkal, intézményekkel, szervekkel, beléphet hazai és nemzetközi önkormányzati szervezetekbe. A megállapodás aláírására a polgármester, jóváhagyására a képviselő-testület jogosult.</w:t>
      </w:r>
    </w:p>
    <w:p w:rsidR="00B725CF" w:rsidRPr="00B81C9A" w:rsidRDefault="00B725CF" w:rsidP="009369BB">
      <w:pPr>
        <w:jc w:val="both"/>
        <w:rPr>
          <w:rFonts w:ascii="Arial" w:hAnsi="Arial"/>
        </w:rPr>
      </w:pPr>
    </w:p>
    <w:p w:rsidR="00B725CF" w:rsidRPr="00887B10" w:rsidRDefault="00B725CF" w:rsidP="00B81C9A">
      <w:pPr>
        <w:jc w:val="center"/>
        <w:rPr>
          <w:rFonts w:ascii="Arial" w:hAnsi="Arial"/>
          <w:b/>
        </w:rPr>
      </w:pPr>
      <w:r w:rsidRPr="00887B10">
        <w:rPr>
          <w:rFonts w:ascii="Arial" w:hAnsi="Arial"/>
          <w:b/>
        </w:rPr>
        <w:t xml:space="preserve">II. Fejezet </w:t>
      </w:r>
    </w:p>
    <w:p w:rsidR="00B725CF" w:rsidRPr="00887B10" w:rsidRDefault="00B725CF" w:rsidP="001422B9">
      <w:pPr>
        <w:jc w:val="center"/>
        <w:rPr>
          <w:rFonts w:ascii="Arial" w:hAnsi="Arial"/>
          <w:b/>
        </w:rPr>
      </w:pPr>
      <w:r w:rsidRPr="00887B10">
        <w:rPr>
          <w:rFonts w:ascii="Arial" w:hAnsi="Arial"/>
          <w:b/>
        </w:rPr>
        <w:t xml:space="preserve">Önkormányzati jogok és hatáskörök </w:t>
      </w:r>
    </w:p>
    <w:p w:rsidR="00B725CF" w:rsidRPr="00887B10" w:rsidRDefault="00B725CF" w:rsidP="001422B9">
      <w:pPr>
        <w:jc w:val="center"/>
        <w:rPr>
          <w:rFonts w:ascii="Arial" w:hAnsi="Arial"/>
        </w:rPr>
      </w:pPr>
    </w:p>
    <w:p w:rsidR="00B725CF" w:rsidRDefault="00B725CF" w:rsidP="001422B9">
      <w:pPr>
        <w:jc w:val="center"/>
        <w:rPr>
          <w:rFonts w:ascii="Arial" w:hAnsi="Arial"/>
          <w:b/>
        </w:rPr>
      </w:pPr>
      <w:r>
        <w:rPr>
          <w:rFonts w:ascii="Arial" w:hAnsi="Arial"/>
          <w:b/>
        </w:rPr>
        <w:t>7</w:t>
      </w:r>
      <w:r w:rsidRPr="00887B10">
        <w:rPr>
          <w:rFonts w:ascii="Arial" w:hAnsi="Arial"/>
          <w:b/>
        </w:rPr>
        <w:t>. §</w:t>
      </w:r>
    </w:p>
    <w:p w:rsidR="00B725CF" w:rsidRPr="00887B10" w:rsidRDefault="00B725CF" w:rsidP="001422B9">
      <w:pPr>
        <w:jc w:val="center"/>
        <w:rPr>
          <w:rFonts w:ascii="Arial" w:hAnsi="Arial"/>
          <w:b/>
        </w:rPr>
      </w:pPr>
    </w:p>
    <w:p w:rsidR="00B725CF" w:rsidRPr="00887B10" w:rsidRDefault="00B725CF" w:rsidP="00B81C9A">
      <w:pPr>
        <w:ind w:left="360" w:hanging="360"/>
        <w:jc w:val="both"/>
        <w:rPr>
          <w:rFonts w:ascii="Arial" w:hAnsi="Arial"/>
        </w:rPr>
      </w:pPr>
      <w:r w:rsidRPr="00887B10">
        <w:rPr>
          <w:rFonts w:ascii="Arial" w:hAnsi="Arial"/>
        </w:rPr>
        <w:t>(1) A Képviselő-testület létszáma</w:t>
      </w:r>
      <w:r w:rsidRPr="00887B10">
        <w:rPr>
          <w:rFonts w:ascii="Arial" w:hAnsi="Arial"/>
          <w:color w:val="FF6600"/>
        </w:rPr>
        <w:t xml:space="preserve"> </w:t>
      </w:r>
      <w:r w:rsidRPr="00887B10">
        <w:rPr>
          <w:rFonts w:ascii="Arial" w:hAnsi="Arial"/>
        </w:rPr>
        <w:t xml:space="preserve">a polgármesterrel együtt 9 fő. A képviselők névjegyzékét az 1. számú függelék tartalmazza. </w:t>
      </w:r>
    </w:p>
    <w:p w:rsidR="00B725CF" w:rsidRPr="00B81C9A" w:rsidRDefault="00B725CF" w:rsidP="00B81C9A">
      <w:pPr>
        <w:ind w:left="360" w:hanging="360"/>
        <w:jc w:val="both"/>
        <w:rPr>
          <w:rFonts w:ascii="Arial" w:hAnsi="Arial" w:cs="Arial"/>
        </w:rPr>
      </w:pPr>
      <w:r w:rsidRPr="00887B10">
        <w:rPr>
          <w:rFonts w:ascii="Arial" w:hAnsi="Arial"/>
        </w:rPr>
        <w:t>(2) A Képviselő-testület ellátja az önkormányzati törvényben és egyéb jogszabályokban ráruházott és az önként vállalt feladat és hatásköröket. A Képviselő- testület át nem ruházható hatásköri jegyzékét az 1. számú melléklet tartalmazza.</w:t>
      </w:r>
      <w:r w:rsidRPr="00887B10">
        <w:rPr>
          <w:rFonts w:ascii="Arial" w:hAnsi="Arial"/>
          <w:color w:val="FF6600"/>
        </w:rPr>
        <w:t xml:space="preserve"> </w:t>
      </w:r>
      <w:r w:rsidRPr="00887B10">
        <w:rPr>
          <w:rFonts w:ascii="Arial" w:hAnsi="Arial" w:cs="Arial"/>
        </w:rPr>
        <w:t xml:space="preserve">A kötelező és önként vállalt feladatait a Képviselő-testület az adott évre elfogadott költségvetési rendeletében meghatározott előirányzatok alapján, az abban foglalt módon és mértékben látja el. </w:t>
      </w:r>
    </w:p>
    <w:p w:rsidR="00B725CF" w:rsidRPr="00B81C9A" w:rsidRDefault="00B725CF" w:rsidP="00B81C9A">
      <w:pPr>
        <w:ind w:left="360" w:hanging="360"/>
        <w:jc w:val="both"/>
        <w:rPr>
          <w:rFonts w:ascii="Arial" w:hAnsi="Arial"/>
        </w:rPr>
      </w:pPr>
      <w:r>
        <w:rPr>
          <w:rFonts w:ascii="Arial" w:hAnsi="Arial"/>
        </w:rPr>
        <w:t>(3</w:t>
      </w:r>
      <w:r w:rsidRPr="00887B10">
        <w:rPr>
          <w:rFonts w:ascii="Arial" w:hAnsi="Arial"/>
        </w:rPr>
        <w:t>)</w:t>
      </w:r>
      <w:r w:rsidRPr="00887B10">
        <w:rPr>
          <w:rFonts w:ascii="Arial" w:hAnsi="Arial"/>
          <w:i/>
        </w:rPr>
        <w:t xml:space="preserve"> </w:t>
      </w:r>
      <w:r w:rsidRPr="00887B10">
        <w:rPr>
          <w:rFonts w:ascii="Arial" w:hAnsi="Arial"/>
        </w:rPr>
        <w:t>A Képviselő-testület egyes hatásköreit a polgármesterre, a bizottságaira</w:t>
      </w:r>
      <w:r>
        <w:rPr>
          <w:rFonts w:ascii="Arial" w:hAnsi="Arial"/>
        </w:rPr>
        <w:t>, a jegyzőre</w:t>
      </w:r>
      <w:r w:rsidRPr="00887B10">
        <w:rPr>
          <w:rFonts w:ascii="Arial" w:hAnsi="Arial"/>
        </w:rPr>
        <w:t xml:space="preserve"> átruházhatja</w:t>
      </w:r>
      <w:r>
        <w:rPr>
          <w:rFonts w:ascii="Arial" w:hAnsi="Arial"/>
        </w:rPr>
        <w:t>.</w:t>
      </w:r>
      <w:r w:rsidRPr="00887B10">
        <w:rPr>
          <w:rFonts w:ascii="Arial" w:hAnsi="Arial"/>
        </w:rPr>
        <w:t xml:space="preserve"> E hatáskör gyakorlásához utasítást adhat, e hatáskört bármikor visszavonhatja.  </w:t>
      </w:r>
    </w:p>
    <w:p w:rsidR="00B725CF" w:rsidRPr="00B81C9A" w:rsidRDefault="00B725CF" w:rsidP="00B81C9A">
      <w:pPr>
        <w:tabs>
          <w:tab w:val="left" w:pos="170"/>
        </w:tabs>
        <w:ind w:left="360" w:hanging="360"/>
        <w:jc w:val="both"/>
        <w:rPr>
          <w:rFonts w:ascii="Arial" w:hAnsi="Arial" w:cs="Arial"/>
        </w:rPr>
      </w:pPr>
      <w:r w:rsidRPr="00887B10">
        <w:rPr>
          <w:rFonts w:ascii="Arial" w:hAnsi="Arial"/>
        </w:rPr>
        <w:t>(</w:t>
      </w:r>
      <w:r>
        <w:rPr>
          <w:rFonts w:ascii="Arial" w:hAnsi="Arial"/>
        </w:rPr>
        <w:t>4</w:t>
      </w:r>
      <w:r w:rsidRPr="00887B10">
        <w:rPr>
          <w:rFonts w:ascii="Arial" w:hAnsi="Arial"/>
        </w:rPr>
        <w:t>)</w:t>
      </w:r>
      <w:r w:rsidRPr="00887B10">
        <w:rPr>
          <w:rFonts w:ascii="Arial" w:hAnsi="Arial"/>
          <w:color w:val="FF6600"/>
        </w:rPr>
        <w:t xml:space="preserve"> </w:t>
      </w:r>
      <w:r w:rsidRPr="00887B10">
        <w:rPr>
          <w:rFonts w:ascii="Arial" w:hAnsi="Arial" w:cs="Arial"/>
        </w:rPr>
        <w:t>Az átruházott hatásköröket a címzettek nem ruházhatják tovább, azok gyakorlásáról kötelesek - az önkormányzati hatósági ügyek kivételével - a képviselő-testületnek évente egy alkalommal beszámolni. A lejárt határidejű határozatok végrehajtásáról a végrehajtásért felelős a határidő lejártát követő rendes ülésen köteles beszámolni.</w:t>
      </w:r>
    </w:p>
    <w:p w:rsidR="00B725CF" w:rsidRPr="00887B10" w:rsidRDefault="00B725CF" w:rsidP="001422B9">
      <w:pPr>
        <w:ind w:left="360" w:hanging="360"/>
        <w:jc w:val="both"/>
        <w:rPr>
          <w:rFonts w:ascii="Arial" w:hAnsi="Arial"/>
        </w:rPr>
      </w:pPr>
      <w:r>
        <w:rPr>
          <w:rFonts w:ascii="Arial" w:hAnsi="Arial"/>
        </w:rPr>
        <w:t>(5</w:t>
      </w:r>
      <w:r w:rsidRPr="00887B10">
        <w:rPr>
          <w:rFonts w:ascii="Arial" w:hAnsi="Arial"/>
        </w:rPr>
        <w:t>) A Képviselő-testület meghatározott hatásköreinek gyakorlását a 2. számú melléklet szerint a polgármesterre,</w:t>
      </w:r>
      <w:r w:rsidRPr="00887B10">
        <w:rPr>
          <w:rFonts w:ascii="Arial" w:hAnsi="Arial"/>
          <w:color w:val="FF6600"/>
        </w:rPr>
        <w:t xml:space="preserve"> </w:t>
      </w:r>
      <w:r w:rsidRPr="00887B10">
        <w:rPr>
          <w:rFonts w:ascii="Arial" w:hAnsi="Arial"/>
        </w:rPr>
        <w:t>a 3. számú melléklet szerint az állandó bizottságaira</w:t>
      </w:r>
      <w:r>
        <w:rPr>
          <w:rFonts w:ascii="Arial" w:hAnsi="Arial"/>
        </w:rPr>
        <w:t>, 4. számú melléklet szerint a jegyzőre</w:t>
      </w:r>
      <w:r w:rsidRPr="00887B10">
        <w:rPr>
          <w:rFonts w:ascii="Arial" w:hAnsi="Arial"/>
        </w:rPr>
        <w:t xml:space="preserve"> ruházza át. </w:t>
      </w:r>
    </w:p>
    <w:p w:rsidR="00B725CF" w:rsidRPr="00887B10" w:rsidRDefault="00B725CF" w:rsidP="001422B9">
      <w:pPr>
        <w:jc w:val="both"/>
        <w:rPr>
          <w:rFonts w:ascii="Arial" w:hAnsi="Arial"/>
        </w:rPr>
      </w:pPr>
      <w:r>
        <w:rPr>
          <w:rFonts w:ascii="Arial" w:hAnsi="Arial"/>
        </w:rPr>
        <w:t>(6</w:t>
      </w:r>
      <w:r w:rsidRPr="00887B10">
        <w:rPr>
          <w:rFonts w:ascii="Arial" w:hAnsi="Arial"/>
        </w:rPr>
        <w:t>) Önként vállalt feladatok:</w:t>
      </w:r>
    </w:p>
    <w:p w:rsidR="00B725CF" w:rsidRDefault="00B725CF" w:rsidP="00B81C9A">
      <w:pPr>
        <w:ind w:left="720" w:hanging="360"/>
        <w:jc w:val="both"/>
        <w:rPr>
          <w:rFonts w:ascii="Arial" w:hAnsi="Arial"/>
        </w:rPr>
      </w:pPr>
      <w:r w:rsidRPr="00887B10">
        <w:rPr>
          <w:rFonts w:ascii="Arial" w:hAnsi="Arial"/>
        </w:rPr>
        <w:t xml:space="preserve">a) </w:t>
      </w:r>
      <w:r>
        <w:rPr>
          <w:rFonts w:ascii="Arial" w:hAnsi="Arial"/>
        </w:rPr>
        <w:t xml:space="preserve">nyilvánosság biztosítása a </w:t>
      </w:r>
      <w:smartTag w:uri="urn:schemas-microsoft-com:office:smarttags" w:element="PersonName">
        <w:smartTagPr>
          <w:attr w:name="ProductID" w:val="Sándorfalvi Kisbíró"/>
          <w:attr w:name="_타ᯟĀ（ꒀミ槈______" w:val="trolltevékenységek_ኅĀ（__előterjeszteni_n.11___ዼĀ（ _összeállításánál_t____ዳĀ（&quot;_előterjesztőjének_1___ዪĀ（__e"/>
        </w:smartTagPr>
        <w:r>
          <w:rPr>
            <w:rFonts w:ascii="Arial" w:hAnsi="Arial"/>
          </w:rPr>
          <w:t>Sándorfalvi Kisbíró</w:t>
        </w:r>
      </w:smartTag>
      <w:r>
        <w:rPr>
          <w:rFonts w:ascii="Arial" w:hAnsi="Arial"/>
        </w:rPr>
        <w:t xml:space="preserve"> időszaki kiadásával, és a testületi ülések televíziós közvetítésével</w:t>
      </w:r>
    </w:p>
    <w:p w:rsidR="00B725CF" w:rsidRDefault="00B725CF" w:rsidP="00A8392F">
      <w:pPr>
        <w:ind w:left="360"/>
        <w:jc w:val="both"/>
        <w:rPr>
          <w:rFonts w:ascii="Arial" w:hAnsi="Arial" w:cs="Arial"/>
        </w:rPr>
      </w:pPr>
      <w:r>
        <w:rPr>
          <w:rFonts w:ascii="Arial" w:hAnsi="Arial" w:cs="Arial"/>
        </w:rPr>
        <w:t>b</w:t>
      </w:r>
      <w:r w:rsidRPr="00887B10">
        <w:rPr>
          <w:rFonts w:ascii="Arial" w:hAnsi="Arial" w:cs="Arial"/>
        </w:rPr>
        <w:t>) vérvétel</w:t>
      </w:r>
      <w:r>
        <w:rPr>
          <w:rFonts w:ascii="Arial" w:hAnsi="Arial" w:cs="Arial"/>
        </w:rPr>
        <w:t>i hely működtetése,</w:t>
      </w:r>
    </w:p>
    <w:p w:rsidR="00B725CF" w:rsidRDefault="00B725CF" w:rsidP="00A8392F">
      <w:pPr>
        <w:ind w:left="360"/>
        <w:rPr>
          <w:rFonts w:ascii="Arial" w:hAnsi="Arial"/>
        </w:rPr>
      </w:pPr>
      <w:r>
        <w:rPr>
          <w:rFonts w:ascii="Arial" w:hAnsi="Arial"/>
        </w:rPr>
        <w:t>c)</w:t>
      </w:r>
      <w:r w:rsidRPr="00887B10">
        <w:rPr>
          <w:rFonts w:ascii="Arial" w:hAnsi="Arial"/>
        </w:rPr>
        <w:t xml:space="preserve"> Nádastó Szabadidőpark területén élővizes fürdőhely üzemeltetése</w:t>
      </w:r>
      <w:r>
        <w:rPr>
          <w:rFonts w:ascii="Arial" w:hAnsi="Arial"/>
        </w:rPr>
        <w:t>,</w:t>
      </w:r>
    </w:p>
    <w:p w:rsidR="00B725CF" w:rsidRDefault="00B725CF" w:rsidP="00A8392F">
      <w:pPr>
        <w:ind w:left="360"/>
        <w:rPr>
          <w:rFonts w:ascii="Arial" w:hAnsi="Arial"/>
        </w:rPr>
      </w:pPr>
      <w:r>
        <w:rPr>
          <w:rStyle w:val="FootnoteReference"/>
          <w:rFonts w:ascii="Arial" w:hAnsi="Arial"/>
        </w:rPr>
        <w:footnoteReference w:id="1"/>
      </w:r>
      <w:r>
        <w:rPr>
          <w:rFonts w:ascii="Arial" w:hAnsi="Arial"/>
        </w:rPr>
        <w:t>d) kéményseprő-ipari közszolgáltatás biztosítása</w:t>
      </w:r>
    </w:p>
    <w:p w:rsidR="00B725CF" w:rsidRDefault="00B725CF" w:rsidP="00A8392F">
      <w:pPr>
        <w:ind w:left="360"/>
        <w:rPr>
          <w:rFonts w:ascii="Arial" w:hAnsi="Arial"/>
        </w:rPr>
      </w:pPr>
    </w:p>
    <w:p w:rsidR="00B725CF" w:rsidRPr="00887B10" w:rsidRDefault="00B725CF" w:rsidP="00A8392F">
      <w:pPr>
        <w:ind w:left="360"/>
        <w:rPr>
          <w:rFonts w:ascii="Arial" w:hAnsi="Arial"/>
        </w:rPr>
      </w:pPr>
    </w:p>
    <w:p w:rsidR="00B725CF" w:rsidRPr="00887B10" w:rsidRDefault="00B725CF" w:rsidP="001422B9">
      <w:pPr>
        <w:tabs>
          <w:tab w:val="center" w:pos="4536"/>
          <w:tab w:val="left" w:pos="5445"/>
        </w:tabs>
        <w:jc w:val="center"/>
        <w:rPr>
          <w:rFonts w:ascii="Arial" w:hAnsi="Arial"/>
          <w:b/>
        </w:rPr>
      </w:pPr>
      <w:r w:rsidRPr="00887B10">
        <w:rPr>
          <w:rFonts w:ascii="Arial" w:hAnsi="Arial"/>
          <w:b/>
        </w:rPr>
        <w:t>III. Fejezet</w:t>
      </w:r>
    </w:p>
    <w:p w:rsidR="00B725CF" w:rsidRPr="00887B10" w:rsidRDefault="00B725CF" w:rsidP="00B81C9A">
      <w:pPr>
        <w:tabs>
          <w:tab w:val="center" w:pos="4536"/>
          <w:tab w:val="left" w:pos="5445"/>
        </w:tabs>
        <w:rPr>
          <w:rFonts w:ascii="Arial" w:hAnsi="Arial"/>
          <w:b/>
        </w:rPr>
      </w:pPr>
    </w:p>
    <w:p w:rsidR="00B725CF" w:rsidRPr="00887B10" w:rsidRDefault="00B725CF" w:rsidP="001422B9">
      <w:pPr>
        <w:tabs>
          <w:tab w:val="center" w:pos="4536"/>
          <w:tab w:val="left" w:pos="5445"/>
        </w:tabs>
        <w:jc w:val="center"/>
        <w:rPr>
          <w:rFonts w:ascii="Arial" w:hAnsi="Arial"/>
          <w:b/>
        </w:rPr>
      </w:pPr>
      <w:r w:rsidRPr="00887B10">
        <w:rPr>
          <w:rFonts w:ascii="Arial" w:hAnsi="Arial"/>
          <w:b/>
        </w:rPr>
        <w:t>A Képviselő-testület működése</w:t>
      </w:r>
    </w:p>
    <w:p w:rsidR="00B725CF" w:rsidRPr="00887B10" w:rsidRDefault="00B725CF" w:rsidP="001422B9">
      <w:pPr>
        <w:tabs>
          <w:tab w:val="center" w:pos="4536"/>
          <w:tab w:val="left" w:pos="5445"/>
        </w:tabs>
        <w:jc w:val="both"/>
        <w:rPr>
          <w:rFonts w:ascii="Arial" w:hAnsi="Arial"/>
          <w:b/>
        </w:rPr>
      </w:pPr>
    </w:p>
    <w:p w:rsidR="00B725CF" w:rsidRPr="00B81C9A" w:rsidRDefault="00B725CF" w:rsidP="00B81C9A">
      <w:pPr>
        <w:tabs>
          <w:tab w:val="center" w:pos="4536"/>
          <w:tab w:val="left" w:pos="5445"/>
        </w:tabs>
        <w:jc w:val="center"/>
        <w:rPr>
          <w:rFonts w:ascii="Arial" w:hAnsi="Arial"/>
          <w:b/>
        </w:rPr>
      </w:pPr>
      <w:r>
        <w:rPr>
          <w:rFonts w:ascii="Arial" w:hAnsi="Arial"/>
          <w:b/>
        </w:rPr>
        <w:t>8</w:t>
      </w:r>
      <w:r w:rsidRPr="00887B10">
        <w:rPr>
          <w:rFonts w:ascii="Arial" w:hAnsi="Arial"/>
          <w:b/>
        </w:rPr>
        <w:t>.§</w:t>
      </w:r>
    </w:p>
    <w:p w:rsidR="00B725CF" w:rsidRPr="00887B10" w:rsidRDefault="00B725CF" w:rsidP="001422B9">
      <w:pPr>
        <w:tabs>
          <w:tab w:val="center" w:pos="4536"/>
          <w:tab w:val="left" w:pos="5445"/>
        </w:tabs>
        <w:jc w:val="both"/>
        <w:rPr>
          <w:rFonts w:ascii="Arial" w:hAnsi="Arial"/>
        </w:rPr>
      </w:pPr>
      <w:r w:rsidRPr="00887B10">
        <w:rPr>
          <w:rFonts w:ascii="Arial" w:hAnsi="Arial"/>
        </w:rPr>
        <w:t xml:space="preserve">(1) A Képviselő-testület rendes üléseit az éves munkaterv szerint tartja. </w:t>
      </w:r>
    </w:p>
    <w:p w:rsidR="00B725CF" w:rsidRPr="00887B10" w:rsidRDefault="00B725CF" w:rsidP="001422B9">
      <w:pPr>
        <w:pStyle w:val="CommentText"/>
        <w:ind w:left="360" w:hanging="360"/>
        <w:jc w:val="both"/>
        <w:rPr>
          <w:rFonts w:ascii="Arial" w:hAnsi="Arial" w:cs="Arial"/>
          <w:sz w:val="22"/>
          <w:szCs w:val="22"/>
        </w:rPr>
      </w:pPr>
      <w:r w:rsidRPr="00887B10">
        <w:rPr>
          <w:rFonts w:ascii="Arial" w:hAnsi="Arial"/>
          <w:sz w:val="22"/>
          <w:szCs w:val="22"/>
        </w:rPr>
        <w:t xml:space="preserve">(2) A munkaterv összeállításáról és Képviselő-testület elé terjesztéséről a polgármester gondoskodik, és azt legkésőbb </w:t>
      </w:r>
      <w:r w:rsidRPr="00887B10">
        <w:rPr>
          <w:rFonts w:ascii="Arial" w:hAnsi="Arial" w:cs="Arial"/>
          <w:sz w:val="22"/>
          <w:szCs w:val="22"/>
        </w:rPr>
        <w:t>a tárgyévet megelőző év utolsó rendes képviselő testületi ülésén kell előterjeszteni.</w:t>
      </w:r>
    </w:p>
    <w:p w:rsidR="00B725CF" w:rsidRDefault="00B725CF" w:rsidP="001422B9">
      <w:pPr>
        <w:tabs>
          <w:tab w:val="center" w:pos="4536"/>
          <w:tab w:val="left" w:pos="5445"/>
        </w:tabs>
        <w:jc w:val="both"/>
        <w:rPr>
          <w:rFonts w:ascii="Arial" w:hAnsi="Arial"/>
        </w:rPr>
      </w:pPr>
    </w:p>
    <w:p w:rsidR="00B725CF" w:rsidRPr="00887B10" w:rsidRDefault="00B725CF" w:rsidP="001422B9">
      <w:pPr>
        <w:tabs>
          <w:tab w:val="center" w:pos="4536"/>
          <w:tab w:val="left" w:pos="5445"/>
        </w:tabs>
        <w:jc w:val="both"/>
        <w:rPr>
          <w:rFonts w:ascii="Arial" w:hAnsi="Arial"/>
        </w:rPr>
      </w:pPr>
      <w:r w:rsidRPr="00887B10">
        <w:rPr>
          <w:rFonts w:ascii="Arial" w:hAnsi="Arial"/>
        </w:rPr>
        <w:t xml:space="preserve">(3) A munkaterv elkészítéséhez javaslatot kell kérni: </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a) Képviselő-testület tagjaitól,</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b) Képviselő-testület állandó bizottságaitól,</w:t>
      </w:r>
    </w:p>
    <w:p w:rsidR="00B725CF" w:rsidRPr="00240D07" w:rsidRDefault="00B725CF" w:rsidP="002C529C">
      <w:pPr>
        <w:tabs>
          <w:tab w:val="center" w:pos="4536"/>
          <w:tab w:val="left" w:pos="5445"/>
        </w:tabs>
        <w:ind w:left="360"/>
        <w:jc w:val="both"/>
        <w:rPr>
          <w:rFonts w:ascii="Arial" w:hAnsi="Arial"/>
          <w:strike/>
          <w:u w:val="single"/>
        </w:rPr>
      </w:pPr>
      <w:r w:rsidRPr="00887B10">
        <w:rPr>
          <w:rFonts w:ascii="Arial" w:hAnsi="Arial"/>
        </w:rPr>
        <w:t xml:space="preserve">c) jegyzőtől </w:t>
      </w:r>
    </w:p>
    <w:p w:rsidR="00B725CF" w:rsidRDefault="00B725CF" w:rsidP="001422B9">
      <w:pPr>
        <w:tabs>
          <w:tab w:val="center" w:pos="4536"/>
          <w:tab w:val="left" w:pos="5445"/>
        </w:tabs>
        <w:jc w:val="both"/>
        <w:rPr>
          <w:rFonts w:ascii="Arial" w:hAnsi="Arial"/>
        </w:rPr>
      </w:pPr>
    </w:p>
    <w:p w:rsidR="00B725CF" w:rsidRPr="00887B10" w:rsidRDefault="00B725CF" w:rsidP="001422B9">
      <w:pPr>
        <w:tabs>
          <w:tab w:val="center" w:pos="4536"/>
          <w:tab w:val="left" w:pos="5445"/>
        </w:tabs>
        <w:jc w:val="both"/>
        <w:rPr>
          <w:rFonts w:ascii="Arial" w:hAnsi="Arial"/>
        </w:rPr>
      </w:pPr>
      <w:r w:rsidRPr="00887B10">
        <w:rPr>
          <w:rFonts w:ascii="Arial" w:hAnsi="Arial"/>
        </w:rPr>
        <w:t xml:space="preserve">(4) A munkatervnek tartalmaznia kell: </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a.) az ülésnapok várható időpontját</w:t>
      </w:r>
      <w:r>
        <w:rPr>
          <w:rFonts w:ascii="Arial" w:hAnsi="Arial"/>
        </w:rPr>
        <w:t>,</w:t>
      </w:r>
      <w:r w:rsidRPr="00887B10">
        <w:rPr>
          <w:rFonts w:ascii="Arial" w:hAnsi="Arial"/>
        </w:rPr>
        <w:t xml:space="preserve"> </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b.) a javasolt napirendi pontokat</w:t>
      </w:r>
      <w:r>
        <w:rPr>
          <w:rFonts w:ascii="Arial" w:hAnsi="Arial"/>
        </w:rPr>
        <w:t>,</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c.) az elkészítésért felelősöket</w:t>
      </w:r>
      <w:r>
        <w:rPr>
          <w:rFonts w:ascii="Arial" w:hAnsi="Arial"/>
        </w:rPr>
        <w:t>,</w:t>
      </w:r>
    </w:p>
    <w:p w:rsidR="00B725CF" w:rsidRPr="00887B10" w:rsidRDefault="00B725CF" w:rsidP="001422B9">
      <w:pPr>
        <w:tabs>
          <w:tab w:val="center" w:pos="4536"/>
          <w:tab w:val="left" w:pos="5445"/>
        </w:tabs>
        <w:ind w:left="720" w:hanging="360"/>
        <w:rPr>
          <w:rFonts w:ascii="Arial" w:hAnsi="Arial"/>
        </w:rPr>
      </w:pPr>
      <w:r w:rsidRPr="00887B10">
        <w:rPr>
          <w:rFonts w:ascii="Arial" w:hAnsi="Arial"/>
        </w:rPr>
        <w:t>d.) azoknak a bizottságoknak a megjelölését, amelyek az előter</w:t>
      </w:r>
      <w:r>
        <w:rPr>
          <w:rFonts w:ascii="Arial" w:hAnsi="Arial"/>
        </w:rPr>
        <w:t>jesztést előzetesen megvitatják,</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e.) a napirend megtárgyalásához külön meghívottak megnevezését</w:t>
      </w:r>
      <w:r>
        <w:rPr>
          <w:rFonts w:ascii="Arial" w:hAnsi="Arial"/>
        </w:rPr>
        <w:t>,</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f.) a napirendi pontok előterjesztőjén</w:t>
      </w:r>
      <w:r>
        <w:rPr>
          <w:rFonts w:ascii="Arial" w:hAnsi="Arial"/>
        </w:rPr>
        <w:t>ek és felelősének megnevezését,</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g.) a közmeghallgatás javasolt tárgyát és</w:t>
      </w:r>
      <w:r w:rsidRPr="00887B10">
        <w:rPr>
          <w:rFonts w:ascii="Arial" w:hAnsi="Arial"/>
          <w:color w:val="FF6600"/>
        </w:rPr>
        <w:t xml:space="preserve"> </w:t>
      </w:r>
      <w:r w:rsidRPr="00887B10">
        <w:rPr>
          <w:rFonts w:ascii="Arial" w:hAnsi="Arial"/>
        </w:rPr>
        <w:t xml:space="preserve">időpontját. </w:t>
      </w:r>
    </w:p>
    <w:p w:rsidR="00B725CF" w:rsidRPr="00887B10" w:rsidRDefault="00B725CF" w:rsidP="001422B9">
      <w:pPr>
        <w:tabs>
          <w:tab w:val="center" w:pos="4536"/>
          <w:tab w:val="left" w:pos="5445"/>
        </w:tabs>
        <w:jc w:val="both"/>
        <w:rPr>
          <w:rFonts w:ascii="Arial" w:hAnsi="Arial"/>
        </w:rPr>
      </w:pPr>
      <w:r>
        <w:rPr>
          <w:rFonts w:ascii="Arial" w:hAnsi="Arial"/>
        </w:rPr>
        <w:t xml:space="preserve">(5) </w:t>
      </w:r>
      <w:r w:rsidRPr="00887B10">
        <w:rPr>
          <w:rFonts w:ascii="Arial" w:hAnsi="Arial"/>
        </w:rPr>
        <w:t xml:space="preserve">A Képviselő-testület munkatervét a 3. számú függelék tartalmazza. </w:t>
      </w:r>
    </w:p>
    <w:p w:rsidR="00B725CF" w:rsidRPr="00887B10" w:rsidRDefault="00B725CF" w:rsidP="001422B9">
      <w:pPr>
        <w:tabs>
          <w:tab w:val="center" w:pos="4536"/>
          <w:tab w:val="left" w:pos="5445"/>
        </w:tabs>
        <w:ind w:left="360" w:hanging="360"/>
        <w:jc w:val="both"/>
        <w:rPr>
          <w:rFonts w:ascii="Arial" w:hAnsi="Arial"/>
        </w:rPr>
      </w:pPr>
      <w:r w:rsidRPr="00887B10">
        <w:rPr>
          <w:rFonts w:ascii="Arial" w:hAnsi="Arial"/>
        </w:rPr>
        <w:t>(6) A munkaterv-javaslat előterjesztésekor a polgármester tájékoztatást ad a munkaterv összeállításánál figyelmen kívül hagyott javaslatokról.</w:t>
      </w:r>
    </w:p>
    <w:p w:rsidR="00B725CF" w:rsidRPr="00887B10" w:rsidRDefault="00B725CF" w:rsidP="001422B9">
      <w:pPr>
        <w:tabs>
          <w:tab w:val="center" w:pos="4536"/>
          <w:tab w:val="left" w:pos="5445"/>
        </w:tabs>
        <w:jc w:val="both"/>
        <w:rPr>
          <w:rFonts w:ascii="Arial" w:hAnsi="Arial"/>
        </w:rPr>
      </w:pPr>
      <w:r w:rsidRPr="00887B10">
        <w:rPr>
          <w:rFonts w:ascii="Arial" w:hAnsi="Arial"/>
        </w:rPr>
        <w:t xml:space="preserve">(7) A Képviselő- testület által elfogadott munkatervet meg kell küldeni: </w:t>
      </w:r>
    </w:p>
    <w:p w:rsidR="00B725CF" w:rsidRPr="00887B10" w:rsidRDefault="00B725CF" w:rsidP="001422B9">
      <w:pPr>
        <w:tabs>
          <w:tab w:val="center" w:pos="4536"/>
          <w:tab w:val="left" w:pos="5445"/>
        </w:tabs>
        <w:ind w:firstLine="360"/>
        <w:jc w:val="both"/>
        <w:rPr>
          <w:rFonts w:ascii="Arial" w:hAnsi="Arial"/>
        </w:rPr>
      </w:pPr>
      <w:r w:rsidRPr="00887B10">
        <w:rPr>
          <w:rFonts w:ascii="Arial" w:hAnsi="Arial"/>
        </w:rPr>
        <w:t>a.) képviselőknek,</w:t>
      </w:r>
    </w:p>
    <w:p w:rsidR="00B725CF" w:rsidRPr="00887B10" w:rsidRDefault="00B725CF" w:rsidP="001422B9">
      <w:pPr>
        <w:tabs>
          <w:tab w:val="center" w:pos="4536"/>
          <w:tab w:val="left" w:pos="5445"/>
        </w:tabs>
        <w:ind w:firstLine="360"/>
        <w:jc w:val="both"/>
        <w:rPr>
          <w:rFonts w:ascii="Arial" w:hAnsi="Arial"/>
        </w:rPr>
      </w:pPr>
      <w:r w:rsidRPr="00887B10">
        <w:rPr>
          <w:rFonts w:ascii="Arial" w:hAnsi="Arial"/>
        </w:rPr>
        <w:t>b.) a bizottságok nem képviselő tagjainak,</w:t>
      </w:r>
    </w:p>
    <w:p w:rsidR="00B725CF" w:rsidRPr="003418B4" w:rsidRDefault="00B725CF" w:rsidP="003418B4">
      <w:pPr>
        <w:tabs>
          <w:tab w:val="center" w:pos="4536"/>
          <w:tab w:val="left" w:pos="5445"/>
        </w:tabs>
        <w:ind w:firstLine="360"/>
        <w:jc w:val="both"/>
        <w:rPr>
          <w:rFonts w:ascii="Arial" w:hAnsi="Arial"/>
        </w:rPr>
      </w:pPr>
      <w:r w:rsidRPr="00887B10">
        <w:rPr>
          <w:rFonts w:ascii="Arial" w:hAnsi="Arial"/>
        </w:rPr>
        <w:t xml:space="preserve">c.) a munkatervbe felvett javaslat előterjesztőjének. </w:t>
      </w:r>
    </w:p>
    <w:p w:rsidR="00B725CF" w:rsidRPr="00887B10" w:rsidRDefault="00B725CF" w:rsidP="001422B9">
      <w:pPr>
        <w:tabs>
          <w:tab w:val="center" w:pos="4536"/>
          <w:tab w:val="left" w:pos="5445"/>
        </w:tabs>
        <w:jc w:val="center"/>
        <w:rPr>
          <w:rFonts w:ascii="Arial" w:hAnsi="Arial"/>
          <w:b/>
        </w:rPr>
      </w:pPr>
      <w:r w:rsidRPr="00887B10">
        <w:rPr>
          <w:rFonts w:ascii="Arial" w:hAnsi="Arial"/>
          <w:b/>
        </w:rPr>
        <w:t>A Képviselő-testület ülései</w:t>
      </w:r>
    </w:p>
    <w:p w:rsidR="00B725CF" w:rsidRPr="00887B10" w:rsidRDefault="00B725CF" w:rsidP="001422B9">
      <w:pPr>
        <w:tabs>
          <w:tab w:val="center" w:pos="4536"/>
          <w:tab w:val="left" w:pos="5445"/>
        </w:tabs>
        <w:jc w:val="center"/>
        <w:rPr>
          <w:rFonts w:ascii="Arial" w:hAnsi="Arial"/>
          <w:b/>
        </w:rPr>
      </w:pPr>
      <w:r>
        <w:rPr>
          <w:rFonts w:ascii="Arial" w:hAnsi="Arial"/>
          <w:b/>
        </w:rPr>
        <w:t>9</w:t>
      </w:r>
      <w:r w:rsidRPr="00887B10">
        <w:rPr>
          <w:rFonts w:ascii="Arial" w:hAnsi="Arial"/>
          <w:b/>
        </w:rPr>
        <w:t>.§</w:t>
      </w:r>
    </w:p>
    <w:p w:rsidR="00B725CF" w:rsidRPr="00887B10" w:rsidRDefault="00B725CF" w:rsidP="001422B9">
      <w:pPr>
        <w:tabs>
          <w:tab w:val="center" w:pos="4536"/>
          <w:tab w:val="left" w:pos="5445"/>
        </w:tabs>
        <w:jc w:val="both"/>
        <w:rPr>
          <w:rFonts w:ascii="Arial" w:hAnsi="Arial"/>
        </w:rPr>
      </w:pPr>
      <w:r w:rsidRPr="00887B10">
        <w:rPr>
          <w:rFonts w:ascii="Arial" w:hAnsi="Arial"/>
        </w:rPr>
        <w:t>(1) A Képviselő-testület</w:t>
      </w:r>
      <w:r>
        <w:rPr>
          <w:rFonts w:ascii="Arial" w:hAnsi="Arial"/>
        </w:rPr>
        <w:t xml:space="preserve"> </w:t>
      </w:r>
      <w:r w:rsidRPr="00887B10">
        <w:rPr>
          <w:rFonts w:ascii="Arial" w:hAnsi="Arial"/>
        </w:rPr>
        <w:t xml:space="preserve">alakuló, rendes, rendkívüli, és ünnepi ülést tarthat. </w:t>
      </w:r>
    </w:p>
    <w:p w:rsidR="00B725CF" w:rsidRPr="00887B10" w:rsidRDefault="00B725CF" w:rsidP="001422B9">
      <w:pPr>
        <w:ind w:left="360" w:hanging="360"/>
        <w:jc w:val="both"/>
        <w:rPr>
          <w:rFonts w:ascii="Arial" w:hAnsi="Arial" w:cs="Arial"/>
        </w:rPr>
      </w:pPr>
      <w:r w:rsidRPr="00887B10">
        <w:rPr>
          <w:rFonts w:ascii="Arial" w:hAnsi="Arial" w:cs="Arial"/>
        </w:rPr>
        <w:t>(2) Helyszíne: A Széchenyi Ifjúsági Közösségi Központ, vagy esetenként meghatározott, a meghívóban feltüntetett más helyszín.</w:t>
      </w:r>
    </w:p>
    <w:p w:rsidR="00B725CF" w:rsidRPr="00887B10" w:rsidRDefault="00B725CF" w:rsidP="001422B9">
      <w:pPr>
        <w:tabs>
          <w:tab w:val="center" w:pos="4536"/>
          <w:tab w:val="left" w:pos="5445"/>
        </w:tabs>
        <w:ind w:left="360" w:hanging="360"/>
        <w:jc w:val="both"/>
        <w:rPr>
          <w:rFonts w:ascii="Arial" w:hAnsi="Arial"/>
        </w:rPr>
      </w:pPr>
      <w:r w:rsidRPr="00887B10">
        <w:rPr>
          <w:rFonts w:ascii="Arial" w:hAnsi="Arial"/>
        </w:rPr>
        <w:t xml:space="preserve">(3) Ünnepi ülés a fontosabb állami, társadalmi, helyi eseményhez kötődő ülés, amely a szokásostól eltérő ünnepélyes formában kerül megtartásra. </w:t>
      </w:r>
    </w:p>
    <w:p w:rsidR="00B725CF" w:rsidRPr="00887B10" w:rsidRDefault="00B725CF" w:rsidP="001422B9">
      <w:pPr>
        <w:tabs>
          <w:tab w:val="center" w:pos="4536"/>
          <w:tab w:val="left" w:pos="5445"/>
        </w:tabs>
        <w:jc w:val="center"/>
        <w:rPr>
          <w:rFonts w:ascii="Arial" w:hAnsi="Arial"/>
        </w:rPr>
      </w:pPr>
    </w:p>
    <w:p w:rsidR="00B725CF" w:rsidRPr="00887B10" w:rsidRDefault="00B725CF" w:rsidP="003256FF">
      <w:pPr>
        <w:tabs>
          <w:tab w:val="center" w:pos="4536"/>
          <w:tab w:val="left" w:pos="5445"/>
        </w:tabs>
        <w:jc w:val="center"/>
        <w:rPr>
          <w:rFonts w:ascii="Arial" w:hAnsi="Arial"/>
          <w:b/>
        </w:rPr>
      </w:pPr>
      <w:r w:rsidRPr="00887B10">
        <w:rPr>
          <w:rFonts w:ascii="Arial" w:hAnsi="Arial"/>
          <w:b/>
        </w:rPr>
        <w:t xml:space="preserve">Az alakuló ülés </w:t>
      </w:r>
    </w:p>
    <w:p w:rsidR="00B725CF" w:rsidRPr="00887B10" w:rsidRDefault="00B725CF" w:rsidP="001422B9">
      <w:pPr>
        <w:tabs>
          <w:tab w:val="center" w:pos="4536"/>
          <w:tab w:val="left" w:pos="5445"/>
        </w:tabs>
        <w:jc w:val="center"/>
        <w:rPr>
          <w:rFonts w:ascii="Arial" w:hAnsi="Arial"/>
          <w:b/>
        </w:rPr>
      </w:pPr>
      <w:r w:rsidRPr="00887B10">
        <w:rPr>
          <w:rFonts w:ascii="Arial" w:hAnsi="Arial"/>
          <w:b/>
        </w:rPr>
        <w:t>1</w:t>
      </w:r>
      <w:r>
        <w:rPr>
          <w:rFonts w:ascii="Arial" w:hAnsi="Arial"/>
          <w:b/>
        </w:rPr>
        <w:t>0</w:t>
      </w:r>
      <w:r w:rsidRPr="00887B10">
        <w:rPr>
          <w:rFonts w:ascii="Arial" w:hAnsi="Arial"/>
          <w:b/>
        </w:rPr>
        <w:t xml:space="preserve">. § </w:t>
      </w:r>
    </w:p>
    <w:p w:rsidR="00B725CF" w:rsidRPr="00887B10" w:rsidRDefault="00B725CF" w:rsidP="001422B9">
      <w:pPr>
        <w:tabs>
          <w:tab w:val="center" w:pos="4536"/>
          <w:tab w:val="left" w:pos="5445"/>
        </w:tabs>
        <w:jc w:val="center"/>
        <w:rPr>
          <w:rFonts w:ascii="Arial" w:hAnsi="Arial"/>
          <w:b/>
        </w:rPr>
      </w:pPr>
    </w:p>
    <w:p w:rsidR="00B725CF" w:rsidRPr="00887B10" w:rsidRDefault="00B725CF" w:rsidP="003256FF">
      <w:pPr>
        <w:tabs>
          <w:tab w:val="center" w:pos="4536"/>
          <w:tab w:val="left" w:pos="5445"/>
        </w:tabs>
        <w:ind w:left="360" w:hanging="360"/>
        <w:jc w:val="both"/>
        <w:rPr>
          <w:rFonts w:ascii="Arial" w:hAnsi="Arial"/>
        </w:rPr>
      </w:pPr>
      <w:r w:rsidRPr="00887B10">
        <w:rPr>
          <w:rFonts w:ascii="Arial" w:hAnsi="Arial"/>
        </w:rPr>
        <w:t xml:space="preserve">(1) </w:t>
      </w:r>
      <w:r w:rsidRPr="00887B10">
        <w:rPr>
          <w:rFonts w:ascii="Arial" w:hAnsi="Arial" w:cs="Arial"/>
        </w:rPr>
        <w:t>A</w:t>
      </w:r>
      <w:r w:rsidRPr="00887B10">
        <w:rPr>
          <w:rFonts w:ascii="Arial" w:hAnsi="Arial" w:cs="Arial"/>
          <w:iCs/>
        </w:rPr>
        <w:t xml:space="preserve"> képviselőtestület az alakuló ülését a választást követő tizenöt napon belül tartja meg</w:t>
      </w:r>
      <w:r w:rsidRPr="00887B10">
        <w:rPr>
          <w:rFonts w:ascii="Arial" w:hAnsi="Arial" w:cs="Arial"/>
          <w:i/>
          <w:iCs/>
        </w:rPr>
        <w:t>.</w:t>
      </w:r>
      <w:r w:rsidRPr="00887B10">
        <w:rPr>
          <w:rFonts w:ascii="Arial" w:hAnsi="Arial"/>
        </w:rPr>
        <w:t xml:space="preserve"> </w:t>
      </w:r>
    </w:p>
    <w:p w:rsidR="00B725CF" w:rsidRPr="003256FF" w:rsidRDefault="00B725CF" w:rsidP="003256FF">
      <w:pPr>
        <w:tabs>
          <w:tab w:val="left" w:pos="170"/>
        </w:tabs>
        <w:jc w:val="both"/>
        <w:rPr>
          <w:rFonts w:ascii="Arial" w:hAnsi="Arial"/>
          <w:b/>
        </w:rPr>
      </w:pPr>
      <w:r w:rsidRPr="00887B10">
        <w:rPr>
          <w:rFonts w:ascii="Arial" w:hAnsi="Arial"/>
        </w:rPr>
        <w:t xml:space="preserve">(2) </w:t>
      </w:r>
      <w:r w:rsidRPr="00887B10">
        <w:rPr>
          <w:rFonts w:ascii="Arial" w:hAnsi="Arial" w:cs="Arial"/>
          <w:iCs/>
        </w:rPr>
        <w:t xml:space="preserve">Az alakuló ülést a </w:t>
      </w:r>
      <w:r>
        <w:rPr>
          <w:rFonts w:ascii="Arial" w:hAnsi="Arial" w:cs="Arial"/>
          <w:iCs/>
        </w:rPr>
        <w:t>polgármester hívja össze és</w:t>
      </w:r>
      <w:r w:rsidRPr="00887B10">
        <w:rPr>
          <w:rFonts w:ascii="Arial" w:hAnsi="Arial" w:cs="Arial"/>
          <w:iCs/>
        </w:rPr>
        <w:t xml:space="preserve"> vezeti.</w:t>
      </w:r>
      <w:r>
        <w:rPr>
          <w:rFonts w:ascii="Arial" w:hAnsi="Arial" w:cs="Arial"/>
          <w:iCs/>
        </w:rPr>
        <w:t xml:space="preserve"> </w:t>
      </w:r>
    </w:p>
    <w:p w:rsidR="00B725CF" w:rsidRPr="00887B10" w:rsidRDefault="00B725CF" w:rsidP="003256FF">
      <w:pPr>
        <w:tabs>
          <w:tab w:val="center" w:pos="4536"/>
          <w:tab w:val="left" w:pos="5445"/>
        </w:tabs>
        <w:ind w:left="360" w:hanging="360"/>
        <w:jc w:val="both"/>
        <w:rPr>
          <w:rFonts w:ascii="Arial" w:hAnsi="Arial"/>
        </w:rPr>
      </w:pPr>
      <w:r w:rsidRPr="00887B10">
        <w:rPr>
          <w:rFonts w:ascii="Arial" w:hAnsi="Arial"/>
        </w:rPr>
        <w:t xml:space="preserve">(3) A Helyi Választási Bizottság elnöke tájékoztatást ad a választás eredményéről, átadja a polgármester és a képviselők megbízólevelét.  </w:t>
      </w:r>
    </w:p>
    <w:p w:rsidR="00B725CF" w:rsidRPr="00887B10" w:rsidRDefault="00B725CF" w:rsidP="003256FF">
      <w:pPr>
        <w:tabs>
          <w:tab w:val="center" w:pos="4536"/>
          <w:tab w:val="left" w:pos="5445"/>
        </w:tabs>
        <w:ind w:left="360" w:hanging="360"/>
        <w:jc w:val="both"/>
        <w:rPr>
          <w:rFonts w:ascii="Arial" w:hAnsi="Arial"/>
        </w:rPr>
      </w:pPr>
      <w:r w:rsidRPr="00887B10">
        <w:rPr>
          <w:rFonts w:ascii="Arial" w:hAnsi="Arial"/>
        </w:rPr>
        <w:t>(4)</w:t>
      </w:r>
      <w:r w:rsidRPr="00F543AF">
        <w:rPr>
          <w:rFonts w:ascii="Arial" w:hAnsi="Arial"/>
        </w:rPr>
        <w:t xml:space="preserve"> </w:t>
      </w:r>
      <w:r w:rsidRPr="00887B10">
        <w:rPr>
          <w:rFonts w:ascii="Arial" w:hAnsi="Arial"/>
        </w:rPr>
        <w:t xml:space="preserve">A polgármester az alakuló ülésen a Képviselő-testület előtt tesz esküt. </w:t>
      </w:r>
      <w:r>
        <w:rPr>
          <w:rFonts w:ascii="Arial" w:hAnsi="Arial"/>
        </w:rPr>
        <w:t>A</w:t>
      </w:r>
      <w:r w:rsidRPr="00887B10">
        <w:rPr>
          <w:rFonts w:ascii="Arial" w:hAnsi="Arial"/>
        </w:rPr>
        <w:t xml:space="preserve"> települési képviselők az alakuló ülésen esküt tesznek. </w:t>
      </w:r>
    </w:p>
    <w:p w:rsidR="00B725CF" w:rsidRPr="00887B10" w:rsidRDefault="00B725CF" w:rsidP="003256FF">
      <w:pPr>
        <w:tabs>
          <w:tab w:val="center" w:pos="4536"/>
          <w:tab w:val="left" w:pos="5445"/>
        </w:tabs>
        <w:ind w:left="360" w:hanging="360"/>
        <w:jc w:val="both"/>
        <w:rPr>
          <w:rFonts w:ascii="Arial" w:hAnsi="Arial"/>
        </w:rPr>
      </w:pPr>
      <w:r>
        <w:rPr>
          <w:rFonts w:ascii="Arial" w:hAnsi="Arial"/>
        </w:rPr>
        <w:t>(5</w:t>
      </w:r>
      <w:r w:rsidRPr="00887B10">
        <w:rPr>
          <w:rFonts w:ascii="Arial" w:hAnsi="Arial"/>
        </w:rPr>
        <w:t>) Az alakuló ülés feladata a polgármester és az alpolgármester</w:t>
      </w:r>
      <w:r>
        <w:rPr>
          <w:rFonts w:ascii="Arial" w:hAnsi="Arial"/>
        </w:rPr>
        <w:t>,</w:t>
      </w:r>
      <w:r w:rsidRPr="00887B10">
        <w:rPr>
          <w:rFonts w:ascii="Arial" w:hAnsi="Arial"/>
        </w:rPr>
        <w:t xml:space="preserve"> képviselők díj</w:t>
      </w:r>
      <w:r>
        <w:rPr>
          <w:rFonts w:ascii="Arial" w:hAnsi="Arial"/>
        </w:rPr>
        <w:t xml:space="preserve">azásának </w:t>
      </w:r>
      <w:r w:rsidRPr="00887B10">
        <w:rPr>
          <w:rFonts w:ascii="Arial" w:hAnsi="Arial"/>
        </w:rPr>
        <w:t xml:space="preserve">megállapítása. </w:t>
      </w:r>
    </w:p>
    <w:p w:rsidR="00B725CF" w:rsidRPr="00887B10" w:rsidRDefault="00B725CF" w:rsidP="003256FF">
      <w:pPr>
        <w:tabs>
          <w:tab w:val="center" w:pos="4536"/>
          <w:tab w:val="left" w:pos="5445"/>
        </w:tabs>
        <w:ind w:left="360" w:hanging="360"/>
        <w:jc w:val="both"/>
        <w:rPr>
          <w:rFonts w:ascii="Arial" w:hAnsi="Arial"/>
        </w:rPr>
      </w:pPr>
      <w:r w:rsidRPr="00887B10">
        <w:rPr>
          <w:rFonts w:ascii="Arial" w:hAnsi="Arial"/>
        </w:rPr>
        <w:t>(</w:t>
      </w:r>
      <w:r>
        <w:rPr>
          <w:rFonts w:ascii="Arial" w:hAnsi="Arial"/>
        </w:rPr>
        <w:t>6</w:t>
      </w:r>
      <w:r w:rsidRPr="00887B10">
        <w:rPr>
          <w:rFonts w:ascii="Arial" w:hAnsi="Arial"/>
        </w:rPr>
        <w:t>) A Képviselő-testület az alakuló</w:t>
      </w:r>
      <w:r>
        <w:rPr>
          <w:rFonts w:ascii="Arial" w:hAnsi="Arial"/>
        </w:rPr>
        <w:t xml:space="preserve"> vagy az azt követő</w:t>
      </w:r>
      <w:r w:rsidRPr="00887B10">
        <w:rPr>
          <w:rFonts w:ascii="Arial" w:hAnsi="Arial"/>
        </w:rPr>
        <w:t xml:space="preserve"> ülésen, a polgármester javaslatára alpolgármestert választ. </w:t>
      </w:r>
    </w:p>
    <w:p w:rsidR="00B725CF" w:rsidRPr="00887B10" w:rsidRDefault="00B725CF" w:rsidP="001422B9">
      <w:pPr>
        <w:tabs>
          <w:tab w:val="center" w:pos="4536"/>
          <w:tab w:val="left" w:pos="5445"/>
        </w:tabs>
        <w:ind w:left="360" w:hanging="360"/>
        <w:jc w:val="both"/>
        <w:rPr>
          <w:rFonts w:ascii="Arial" w:hAnsi="Arial"/>
        </w:rPr>
      </w:pPr>
      <w:r w:rsidRPr="00887B10">
        <w:rPr>
          <w:rFonts w:ascii="Arial" w:hAnsi="Arial"/>
        </w:rPr>
        <w:t>(</w:t>
      </w:r>
      <w:r>
        <w:rPr>
          <w:rFonts w:ascii="Arial" w:hAnsi="Arial"/>
        </w:rPr>
        <w:t>7</w:t>
      </w:r>
      <w:r w:rsidRPr="00887B10">
        <w:rPr>
          <w:rFonts w:ascii="Arial" w:hAnsi="Arial"/>
        </w:rPr>
        <w:t>) A Képviselő-testület az alakuló</w:t>
      </w:r>
      <w:r>
        <w:rPr>
          <w:rFonts w:ascii="Arial" w:hAnsi="Arial"/>
        </w:rPr>
        <w:t>, vagy az azt követő</w:t>
      </w:r>
      <w:r w:rsidRPr="00887B10">
        <w:rPr>
          <w:rFonts w:ascii="Arial" w:hAnsi="Arial"/>
        </w:rPr>
        <w:t xml:space="preserve"> ülésen</w:t>
      </w:r>
      <w:r>
        <w:rPr>
          <w:rFonts w:ascii="Arial" w:hAnsi="Arial"/>
        </w:rPr>
        <w:t xml:space="preserve"> dönt az</w:t>
      </w:r>
      <w:r w:rsidRPr="00887B10">
        <w:rPr>
          <w:rFonts w:ascii="Arial" w:hAnsi="Arial"/>
        </w:rPr>
        <w:t xml:space="preserve"> állandó bizottságairól, ezen belül: </w:t>
      </w:r>
    </w:p>
    <w:p w:rsidR="00B725CF" w:rsidRPr="00887B10" w:rsidRDefault="00B725CF" w:rsidP="00893EBF">
      <w:pPr>
        <w:tabs>
          <w:tab w:val="center" w:pos="4536"/>
          <w:tab w:val="left" w:pos="5445"/>
        </w:tabs>
        <w:ind w:left="360"/>
        <w:jc w:val="both"/>
        <w:rPr>
          <w:rFonts w:ascii="Arial" w:hAnsi="Arial"/>
        </w:rPr>
      </w:pPr>
      <w:r w:rsidRPr="00887B10">
        <w:rPr>
          <w:rFonts w:ascii="Arial" w:hAnsi="Arial"/>
        </w:rPr>
        <w:t xml:space="preserve">a)  a bizottságok számáról, </w:t>
      </w:r>
    </w:p>
    <w:p w:rsidR="00B725CF" w:rsidRPr="00887B10" w:rsidRDefault="00B725CF" w:rsidP="00893EBF">
      <w:pPr>
        <w:tabs>
          <w:tab w:val="center" w:pos="4536"/>
          <w:tab w:val="left" w:pos="5445"/>
        </w:tabs>
        <w:ind w:left="360"/>
        <w:jc w:val="both"/>
        <w:rPr>
          <w:rFonts w:ascii="Arial" w:hAnsi="Arial"/>
        </w:rPr>
      </w:pPr>
      <w:r w:rsidRPr="00887B10">
        <w:rPr>
          <w:rFonts w:ascii="Arial" w:hAnsi="Arial"/>
        </w:rPr>
        <w:t xml:space="preserve">b)  elnevezéséről,  </w:t>
      </w:r>
    </w:p>
    <w:p w:rsidR="00B725CF" w:rsidRPr="00887B10" w:rsidRDefault="00B725CF" w:rsidP="00893EBF">
      <w:pPr>
        <w:tabs>
          <w:tab w:val="center" w:pos="4536"/>
          <w:tab w:val="left" w:pos="5445"/>
        </w:tabs>
        <w:ind w:left="360"/>
        <w:jc w:val="both"/>
        <w:rPr>
          <w:rFonts w:ascii="Arial" w:hAnsi="Arial"/>
        </w:rPr>
      </w:pPr>
      <w:r w:rsidRPr="00887B10">
        <w:rPr>
          <w:rFonts w:ascii="Arial" w:hAnsi="Arial"/>
        </w:rPr>
        <w:t>c)  képviselő és külsős tagok számáról, arányáról,</w:t>
      </w:r>
    </w:p>
    <w:p w:rsidR="00B725CF" w:rsidRPr="00887B10" w:rsidRDefault="00B725CF" w:rsidP="00893EBF">
      <w:pPr>
        <w:tabs>
          <w:tab w:val="center" w:pos="4536"/>
          <w:tab w:val="left" w:pos="5445"/>
        </w:tabs>
        <w:ind w:left="360"/>
        <w:jc w:val="both"/>
        <w:rPr>
          <w:rFonts w:ascii="Arial" w:hAnsi="Arial"/>
        </w:rPr>
      </w:pPr>
      <w:r w:rsidRPr="00887B10">
        <w:rPr>
          <w:rFonts w:ascii="Arial" w:hAnsi="Arial"/>
        </w:rPr>
        <w:t xml:space="preserve">d)  személyi összetételéről.  </w:t>
      </w:r>
    </w:p>
    <w:p w:rsidR="00B725CF" w:rsidRPr="00887B10" w:rsidRDefault="00B725CF" w:rsidP="001422B9">
      <w:pPr>
        <w:tabs>
          <w:tab w:val="center" w:pos="4536"/>
          <w:tab w:val="left" w:pos="5445"/>
        </w:tabs>
        <w:ind w:left="540" w:hanging="540"/>
        <w:jc w:val="both"/>
        <w:rPr>
          <w:rFonts w:ascii="Arial" w:hAnsi="Arial"/>
        </w:rPr>
      </w:pPr>
      <w:r w:rsidRPr="00887B10">
        <w:rPr>
          <w:rFonts w:ascii="Arial" w:hAnsi="Arial"/>
        </w:rPr>
        <w:t>(</w:t>
      </w:r>
      <w:r>
        <w:rPr>
          <w:rFonts w:ascii="Arial" w:hAnsi="Arial"/>
        </w:rPr>
        <w:t>8</w:t>
      </w:r>
      <w:r w:rsidRPr="00887B10">
        <w:rPr>
          <w:rFonts w:ascii="Arial" w:hAnsi="Arial"/>
        </w:rPr>
        <w:t xml:space="preserve">) Az alakuló ülés során a Képviselő-testület szervezetének kialakításával összefüggő kérdésekben minősített többséggel kell dönteni azzal, hogy a Képviselő-testület tisztségviselőinek díjazásáról való döntést </w:t>
      </w:r>
      <w:r>
        <w:rPr>
          <w:rFonts w:ascii="Arial" w:hAnsi="Arial"/>
        </w:rPr>
        <w:t>minősített tö</w:t>
      </w:r>
      <w:r w:rsidRPr="00887B10">
        <w:rPr>
          <w:rFonts w:ascii="Arial" w:hAnsi="Arial"/>
        </w:rPr>
        <w:t>bbséggel kell meghozni.</w:t>
      </w:r>
    </w:p>
    <w:p w:rsidR="00B725CF" w:rsidRDefault="00B725CF" w:rsidP="001422B9">
      <w:pPr>
        <w:tabs>
          <w:tab w:val="center" w:pos="4536"/>
          <w:tab w:val="left" w:pos="5445"/>
        </w:tabs>
        <w:jc w:val="center"/>
        <w:rPr>
          <w:rFonts w:ascii="Arial" w:hAnsi="Arial"/>
          <w:b/>
        </w:rPr>
      </w:pPr>
    </w:p>
    <w:p w:rsidR="00B725CF" w:rsidRPr="00887B10" w:rsidRDefault="00B725CF" w:rsidP="001422B9">
      <w:pPr>
        <w:tabs>
          <w:tab w:val="center" w:pos="4536"/>
          <w:tab w:val="left" w:pos="5445"/>
        </w:tabs>
        <w:jc w:val="center"/>
        <w:rPr>
          <w:rFonts w:ascii="Arial" w:hAnsi="Arial"/>
          <w:b/>
        </w:rPr>
      </w:pPr>
    </w:p>
    <w:p w:rsidR="00B725CF" w:rsidRPr="00887B10" w:rsidRDefault="00B725CF" w:rsidP="001422B9">
      <w:pPr>
        <w:tabs>
          <w:tab w:val="center" w:pos="4536"/>
          <w:tab w:val="left" w:pos="5445"/>
        </w:tabs>
        <w:jc w:val="center"/>
        <w:rPr>
          <w:rFonts w:ascii="Arial" w:hAnsi="Arial"/>
          <w:b/>
        </w:rPr>
      </w:pPr>
      <w:r w:rsidRPr="00887B10">
        <w:rPr>
          <w:rFonts w:ascii="Arial" w:hAnsi="Arial"/>
          <w:b/>
        </w:rPr>
        <w:t>Rendes ülés</w:t>
      </w:r>
    </w:p>
    <w:p w:rsidR="00B725CF" w:rsidRPr="00893EBF" w:rsidRDefault="00B725CF" w:rsidP="00893EBF">
      <w:pPr>
        <w:tabs>
          <w:tab w:val="center" w:pos="4536"/>
          <w:tab w:val="left" w:pos="5445"/>
        </w:tabs>
        <w:jc w:val="center"/>
        <w:rPr>
          <w:rFonts w:ascii="Arial" w:hAnsi="Arial"/>
          <w:b/>
        </w:rPr>
      </w:pPr>
      <w:r w:rsidRPr="00887B10">
        <w:rPr>
          <w:rFonts w:ascii="Arial" w:hAnsi="Arial"/>
          <w:b/>
        </w:rPr>
        <w:t>1</w:t>
      </w:r>
      <w:r>
        <w:rPr>
          <w:rFonts w:ascii="Arial" w:hAnsi="Arial"/>
          <w:b/>
        </w:rPr>
        <w:t>1</w:t>
      </w:r>
      <w:r w:rsidRPr="00887B10">
        <w:rPr>
          <w:rFonts w:ascii="Arial" w:hAnsi="Arial"/>
          <w:b/>
        </w:rPr>
        <w:t>. §</w:t>
      </w:r>
    </w:p>
    <w:p w:rsidR="00B725CF" w:rsidRPr="00887B10" w:rsidRDefault="00B725CF" w:rsidP="001422B9">
      <w:pPr>
        <w:tabs>
          <w:tab w:val="center" w:pos="4536"/>
          <w:tab w:val="left" w:pos="5445"/>
        </w:tabs>
        <w:jc w:val="both"/>
        <w:rPr>
          <w:rFonts w:ascii="Arial" w:hAnsi="Arial"/>
        </w:rPr>
      </w:pPr>
      <w:r w:rsidRPr="00887B10">
        <w:rPr>
          <w:rFonts w:ascii="Arial" w:hAnsi="Arial"/>
        </w:rPr>
        <w:t xml:space="preserve">(1) Rendes ülés a munkatervben szereplő ülés. </w:t>
      </w:r>
    </w:p>
    <w:p w:rsidR="00B725CF" w:rsidRPr="00887B10" w:rsidRDefault="00B725CF" w:rsidP="00893EBF">
      <w:pPr>
        <w:tabs>
          <w:tab w:val="center" w:pos="4536"/>
          <w:tab w:val="left" w:pos="5445"/>
        </w:tabs>
        <w:ind w:left="360" w:hanging="360"/>
        <w:jc w:val="both"/>
        <w:rPr>
          <w:rFonts w:ascii="Arial" w:hAnsi="Arial"/>
        </w:rPr>
      </w:pPr>
      <w:r w:rsidRPr="00887B10">
        <w:rPr>
          <w:rFonts w:ascii="Arial" w:hAnsi="Arial"/>
        </w:rPr>
        <w:t xml:space="preserve">(2) A Képviselő-testület saját munkaterve alapján, illetve szükség szerint, de évente legalább 6 ülést tart. </w:t>
      </w:r>
    </w:p>
    <w:p w:rsidR="00B725CF" w:rsidRPr="00893EBF" w:rsidRDefault="00B725CF" w:rsidP="00893EBF">
      <w:pPr>
        <w:tabs>
          <w:tab w:val="left" w:pos="170"/>
        </w:tabs>
        <w:ind w:left="360" w:hanging="360"/>
        <w:jc w:val="both"/>
        <w:rPr>
          <w:rFonts w:ascii="Arial" w:hAnsi="Arial" w:cs="Arial"/>
        </w:rPr>
      </w:pPr>
      <w:r w:rsidRPr="00887B10">
        <w:rPr>
          <w:rFonts w:ascii="Arial" w:hAnsi="Arial"/>
        </w:rPr>
        <w:t xml:space="preserve">(3) A Képviselő-testület a munkatervében rögzített napokon délelőtt 10 órától tartja üléseit. A testületi ülés időtartama legfeljebb 5 óra a szünetekkel együtt. </w:t>
      </w:r>
      <w:r w:rsidRPr="00887B10">
        <w:rPr>
          <w:rFonts w:ascii="Arial" w:hAnsi="Arial" w:cs="Arial"/>
        </w:rPr>
        <w:t xml:space="preserve">Indokolt esetben a Képviselő-testület – a polgármester vagy bármely képviselő indítványára - ettől eltérően rendelkezhet. </w:t>
      </w:r>
      <w:r w:rsidRPr="00887B10">
        <w:rPr>
          <w:rFonts w:ascii="Arial" w:hAnsi="Arial"/>
        </w:rPr>
        <w:t>A döntés egyszerű szótöbbséget igényel.</w:t>
      </w:r>
    </w:p>
    <w:p w:rsidR="00B725CF" w:rsidRPr="00887B10" w:rsidRDefault="00B725CF" w:rsidP="001422B9">
      <w:pPr>
        <w:ind w:left="360" w:hanging="360"/>
        <w:jc w:val="both"/>
        <w:rPr>
          <w:rFonts w:ascii="Arial" w:hAnsi="Arial" w:cs="Arial"/>
        </w:rPr>
      </w:pPr>
      <w:r w:rsidRPr="00887B10">
        <w:rPr>
          <w:rFonts w:ascii="Arial" w:hAnsi="Arial"/>
        </w:rPr>
        <w:t xml:space="preserve">(4) </w:t>
      </w:r>
      <w:r w:rsidRPr="00887B10">
        <w:rPr>
          <w:rFonts w:ascii="Arial" w:hAnsi="Arial" w:cs="Arial"/>
        </w:rPr>
        <w:t>A kö</w:t>
      </w:r>
      <w:r>
        <w:rPr>
          <w:rFonts w:ascii="Arial" w:hAnsi="Arial" w:cs="Arial"/>
        </w:rPr>
        <w:t>zös önkormányzati hivatalt</w:t>
      </w:r>
      <w:r w:rsidRPr="00887B10">
        <w:rPr>
          <w:rFonts w:ascii="Arial" w:hAnsi="Arial" w:cs="Arial"/>
        </w:rPr>
        <w:t xml:space="preserve"> alkotó két település Képviselő-testülete évente egyszer, előre egyeztetett időpontban és helyen közös testületi ülést tarthat.</w:t>
      </w:r>
    </w:p>
    <w:p w:rsidR="00B725CF" w:rsidRDefault="00B725CF" w:rsidP="001422B9">
      <w:pPr>
        <w:tabs>
          <w:tab w:val="center" w:pos="4536"/>
          <w:tab w:val="left" w:pos="5445"/>
        </w:tabs>
        <w:jc w:val="center"/>
        <w:rPr>
          <w:rFonts w:ascii="Arial" w:hAnsi="Arial"/>
          <w:b/>
        </w:rPr>
      </w:pPr>
    </w:p>
    <w:p w:rsidR="00B725CF" w:rsidRPr="00887B10" w:rsidRDefault="00B725CF" w:rsidP="001422B9">
      <w:pPr>
        <w:tabs>
          <w:tab w:val="center" w:pos="4536"/>
          <w:tab w:val="left" w:pos="5445"/>
        </w:tabs>
        <w:jc w:val="center"/>
        <w:rPr>
          <w:rFonts w:ascii="Arial" w:hAnsi="Arial"/>
          <w:b/>
        </w:rPr>
      </w:pPr>
      <w:r w:rsidRPr="00887B10">
        <w:rPr>
          <w:rFonts w:ascii="Arial" w:hAnsi="Arial"/>
          <w:b/>
        </w:rPr>
        <w:t>Rendkívüli ülés</w:t>
      </w:r>
    </w:p>
    <w:p w:rsidR="00B725CF" w:rsidRPr="00887B10" w:rsidRDefault="00B725CF" w:rsidP="001422B9">
      <w:pPr>
        <w:tabs>
          <w:tab w:val="center" w:pos="4536"/>
          <w:tab w:val="left" w:pos="5445"/>
        </w:tabs>
        <w:jc w:val="center"/>
        <w:rPr>
          <w:rFonts w:ascii="Arial" w:hAnsi="Arial"/>
          <w:b/>
        </w:rPr>
      </w:pPr>
      <w:r w:rsidRPr="00887B10">
        <w:rPr>
          <w:rFonts w:ascii="Arial" w:hAnsi="Arial"/>
          <w:b/>
        </w:rPr>
        <w:t>1</w:t>
      </w:r>
      <w:r>
        <w:rPr>
          <w:rFonts w:ascii="Arial" w:hAnsi="Arial"/>
          <w:b/>
        </w:rPr>
        <w:t>2</w:t>
      </w:r>
      <w:r w:rsidRPr="00887B10">
        <w:rPr>
          <w:rFonts w:ascii="Arial" w:hAnsi="Arial"/>
          <w:b/>
        </w:rPr>
        <w:t>.§</w:t>
      </w:r>
    </w:p>
    <w:p w:rsidR="00B725CF" w:rsidRPr="00887B10" w:rsidRDefault="00B725CF" w:rsidP="001422B9">
      <w:pPr>
        <w:tabs>
          <w:tab w:val="center" w:pos="4536"/>
          <w:tab w:val="left" w:pos="5445"/>
        </w:tabs>
        <w:jc w:val="both"/>
        <w:rPr>
          <w:rFonts w:ascii="Arial" w:hAnsi="Arial"/>
        </w:rPr>
      </w:pPr>
      <w:r w:rsidRPr="00887B10">
        <w:rPr>
          <w:rFonts w:ascii="Arial" w:hAnsi="Arial"/>
        </w:rPr>
        <w:t>(1) Rendkívüli ülés a munkatervbe felvételre nem került ülés.</w:t>
      </w:r>
    </w:p>
    <w:p w:rsidR="00B725CF" w:rsidRPr="00887B10" w:rsidRDefault="00B725CF" w:rsidP="001422B9">
      <w:pPr>
        <w:tabs>
          <w:tab w:val="center" w:pos="4536"/>
          <w:tab w:val="left" w:pos="5445"/>
        </w:tabs>
        <w:jc w:val="both"/>
        <w:rPr>
          <w:rFonts w:ascii="Arial" w:hAnsi="Arial"/>
        </w:rPr>
      </w:pPr>
      <w:r w:rsidRPr="00887B10">
        <w:rPr>
          <w:rFonts w:ascii="Arial" w:hAnsi="Arial"/>
        </w:rPr>
        <w:t>(2) A rendkívüli ülést össze kell hívni:</w:t>
      </w:r>
    </w:p>
    <w:p w:rsidR="00B725CF" w:rsidRPr="00887B10" w:rsidRDefault="00B725CF" w:rsidP="001422B9">
      <w:pPr>
        <w:tabs>
          <w:tab w:val="center" w:pos="4536"/>
          <w:tab w:val="left" w:pos="5445"/>
        </w:tabs>
        <w:ind w:firstLine="360"/>
        <w:jc w:val="both"/>
        <w:rPr>
          <w:rFonts w:ascii="Arial" w:hAnsi="Arial"/>
        </w:rPr>
      </w:pPr>
      <w:r w:rsidRPr="00887B10">
        <w:rPr>
          <w:rFonts w:ascii="Arial" w:hAnsi="Arial"/>
        </w:rPr>
        <w:t>a.)  a képviselők egynegyedének,</w:t>
      </w:r>
    </w:p>
    <w:p w:rsidR="00B725CF" w:rsidRPr="00887B10" w:rsidRDefault="00B725CF" w:rsidP="001422B9">
      <w:pPr>
        <w:tabs>
          <w:tab w:val="center" w:pos="4536"/>
          <w:tab w:val="left" w:pos="5445"/>
        </w:tabs>
        <w:ind w:firstLine="360"/>
        <w:jc w:val="both"/>
        <w:rPr>
          <w:rFonts w:ascii="Arial" w:hAnsi="Arial"/>
        </w:rPr>
      </w:pPr>
      <w:r w:rsidRPr="00887B10">
        <w:rPr>
          <w:rFonts w:ascii="Arial" w:hAnsi="Arial"/>
        </w:rPr>
        <w:t>b.)  a polgármester,</w:t>
      </w:r>
    </w:p>
    <w:p w:rsidR="00B725CF" w:rsidRPr="00887B10" w:rsidRDefault="00B725CF" w:rsidP="001422B9">
      <w:pPr>
        <w:tabs>
          <w:tab w:val="center" w:pos="4536"/>
          <w:tab w:val="left" w:pos="5445"/>
        </w:tabs>
        <w:ind w:firstLine="360"/>
        <w:jc w:val="both"/>
        <w:rPr>
          <w:rFonts w:ascii="Arial" w:hAnsi="Arial"/>
        </w:rPr>
      </w:pPr>
      <w:r w:rsidRPr="00887B10">
        <w:rPr>
          <w:rFonts w:ascii="Arial" w:hAnsi="Arial"/>
        </w:rPr>
        <w:t>c.)  a Képviselő-testület bármely állandó</w:t>
      </w:r>
      <w:r w:rsidRPr="00887B10">
        <w:rPr>
          <w:rFonts w:ascii="Arial" w:hAnsi="Arial"/>
          <w:color w:val="FF6600"/>
        </w:rPr>
        <w:t xml:space="preserve"> </w:t>
      </w:r>
      <w:r w:rsidRPr="00887B10">
        <w:rPr>
          <w:rFonts w:ascii="Arial" w:hAnsi="Arial"/>
        </w:rPr>
        <w:t>bizottságának</w:t>
      </w:r>
      <w:r>
        <w:rPr>
          <w:rFonts w:ascii="Arial" w:hAnsi="Arial"/>
        </w:rPr>
        <w:t xml:space="preserve"> indítványára.</w:t>
      </w:r>
    </w:p>
    <w:p w:rsidR="00B725CF" w:rsidRPr="00887B10" w:rsidRDefault="00B725CF" w:rsidP="00893EBF">
      <w:pPr>
        <w:tabs>
          <w:tab w:val="center" w:pos="4536"/>
          <w:tab w:val="left" w:pos="5445"/>
        </w:tabs>
        <w:ind w:left="360" w:hanging="360"/>
        <w:jc w:val="both"/>
        <w:rPr>
          <w:rFonts w:ascii="Arial" w:hAnsi="Arial"/>
        </w:rPr>
      </w:pPr>
      <w:r w:rsidRPr="00887B10">
        <w:rPr>
          <w:rFonts w:ascii="Arial" w:hAnsi="Arial"/>
        </w:rPr>
        <w:t xml:space="preserve">(3) Az indítványt írásban kell beadni a polgármesterhez, a napirend megjelölésével, az indítványozók saját kezű aláírásával, valamint az előterjesztést az előterjesztések rendje szerint. </w:t>
      </w:r>
    </w:p>
    <w:p w:rsidR="00B725CF" w:rsidRPr="00887B10" w:rsidRDefault="00B725CF" w:rsidP="001422B9">
      <w:pPr>
        <w:tabs>
          <w:tab w:val="center" w:pos="4536"/>
          <w:tab w:val="left" w:pos="5445"/>
        </w:tabs>
        <w:ind w:left="360" w:hanging="360"/>
        <w:jc w:val="both"/>
        <w:rPr>
          <w:rFonts w:ascii="Arial" w:hAnsi="Arial"/>
        </w:rPr>
      </w:pPr>
      <w:r w:rsidRPr="00887B10">
        <w:rPr>
          <w:rFonts w:ascii="Arial" w:hAnsi="Arial"/>
        </w:rPr>
        <w:t>(4) A polgármester a benyújtástól számított 15 napon belüli időpontra köteles a rendkívüli ülést összehívni, a rendkívüli testületi ülés kezdeményezésére benyújtott indítványban megjelölt napirendi pont</w:t>
      </w:r>
      <w:r>
        <w:rPr>
          <w:rFonts w:ascii="Arial" w:hAnsi="Arial"/>
        </w:rPr>
        <w:t>tal</w:t>
      </w:r>
      <w:r w:rsidRPr="00887B10">
        <w:rPr>
          <w:rFonts w:ascii="Arial" w:hAnsi="Arial"/>
        </w:rPr>
        <w:t>.</w:t>
      </w:r>
    </w:p>
    <w:p w:rsidR="00B725CF" w:rsidRPr="00887B10" w:rsidRDefault="00B725CF" w:rsidP="001422B9">
      <w:pPr>
        <w:tabs>
          <w:tab w:val="center" w:pos="4536"/>
          <w:tab w:val="left" w:pos="5445"/>
        </w:tabs>
        <w:jc w:val="center"/>
        <w:rPr>
          <w:rFonts w:ascii="Arial" w:hAnsi="Arial"/>
          <w:b/>
        </w:rPr>
      </w:pPr>
    </w:p>
    <w:p w:rsidR="00B725CF" w:rsidRPr="00887B10" w:rsidRDefault="00B725CF" w:rsidP="00893EBF">
      <w:pPr>
        <w:tabs>
          <w:tab w:val="center" w:pos="4536"/>
          <w:tab w:val="left" w:pos="5445"/>
        </w:tabs>
        <w:jc w:val="center"/>
        <w:rPr>
          <w:rFonts w:ascii="Arial" w:hAnsi="Arial"/>
          <w:b/>
        </w:rPr>
      </w:pPr>
      <w:r w:rsidRPr="00887B10">
        <w:rPr>
          <w:rFonts w:ascii="Arial" w:hAnsi="Arial"/>
          <w:b/>
        </w:rPr>
        <w:t>Közmeghallgatás</w:t>
      </w:r>
    </w:p>
    <w:p w:rsidR="00B725CF" w:rsidRPr="00893EBF" w:rsidRDefault="00B725CF" w:rsidP="00893EBF">
      <w:pPr>
        <w:tabs>
          <w:tab w:val="center" w:pos="4536"/>
          <w:tab w:val="left" w:pos="5445"/>
        </w:tabs>
        <w:jc w:val="center"/>
        <w:rPr>
          <w:rFonts w:ascii="Arial" w:hAnsi="Arial"/>
          <w:b/>
        </w:rPr>
      </w:pPr>
      <w:r w:rsidRPr="00887B10">
        <w:rPr>
          <w:rFonts w:ascii="Arial" w:hAnsi="Arial"/>
          <w:b/>
        </w:rPr>
        <w:t>1</w:t>
      </w:r>
      <w:r>
        <w:rPr>
          <w:rFonts w:ascii="Arial" w:hAnsi="Arial"/>
          <w:b/>
        </w:rPr>
        <w:t>3</w:t>
      </w:r>
      <w:r w:rsidRPr="00887B10">
        <w:rPr>
          <w:rFonts w:ascii="Arial" w:hAnsi="Arial"/>
          <w:b/>
        </w:rPr>
        <w:t>. §</w:t>
      </w:r>
    </w:p>
    <w:p w:rsidR="00B725CF" w:rsidRPr="00887B10" w:rsidRDefault="00B725CF" w:rsidP="001422B9">
      <w:pPr>
        <w:tabs>
          <w:tab w:val="center" w:pos="4536"/>
          <w:tab w:val="left" w:pos="5445"/>
        </w:tabs>
        <w:ind w:left="360" w:hanging="360"/>
        <w:jc w:val="both"/>
        <w:rPr>
          <w:rFonts w:ascii="Arial" w:hAnsi="Arial"/>
        </w:rPr>
      </w:pPr>
      <w:r w:rsidRPr="00887B10">
        <w:rPr>
          <w:rFonts w:ascii="Arial" w:hAnsi="Arial"/>
        </w:rPr>
        <w:t xml:space="preserve">(1) A Képviselő-testület minden évben legalább egy alkalommal közmeghallgatást tart, amelyen a város polgárai, valamint a </w:t>
      </w:r>
      <w:r>
        <w:rPr>
          <w:rFonts w:ascii="Arial" w:hAnsi="Arial"/>
        </w:rPr>
        <w:t>helyben érdekelt szervezetek</w:t>
      </w:r>
      <w:r w:rsidRPr="00887B10">
        <w:rPr>
          <w:rFonts w:ascii="Arial" w:hAnsi="Arial"/>
        </w:rPr>
        <w:t xml:space="preserve"> közérdekű kérdést és javaslatot tehetnek. </w:t>
      </w:r>
    </w:p>
    <w:p w:rsidR="00B725CF" w:rsidRPr="00887B10" w:rsidRDefault="00B725CF" w:rsidP="001422B9">
      <w:pPr>
        <w:tabs>
          <w:tab w:val="center" w:pos="4536"/>
          <w:tab w:val="left" w:pos="5445"/>
        </w:tabs>
        <w:jc w:val="both"/>
        <w:rPr>
          <w:rFonts w:ascii="Arial" w:hAnsi="Arial"/>
        </w:rPr>
      </w:pPr>
    </w:p>
    <w:p w:rsidR="00B725CF" w:rsidRPr="00887B10" w:rsidRDefault="00B725CF" w:rsidP="00893EBF">
      <w:pPr>
        <w:tabs>
          <w:tab w:val="center" w:pos="4536"/>
          <w:tab w:val="left" w:pos="5445"/>
        </w:tabs>
        <w:ind w:left="360" w:hanging="360"/>
        <w:jc w:val="both"/>
        <w:rPr>
          <w:rFonts w:ascii="Arial" w:hAnsi="Arial"/>
        </w:rPr>
      </w:pPr>
      <w:r w:rsidRPr="00887B10">
        <w:rPr>
          <w:rFonts w:ascii="Arial" w:hAnsi="Arial"/>
        </w:rPr>
        <w:t>(2) A Képviselő-testület az éves munkatervében határozza meg a közmeghallgatás időpontját</w:t>
      </w:r>
      <w:r>
        <w:rPr>
          <w:rFonts w:ascii="Arial" w:hAnsi="Arial"/>
        </w:rPr>
        <w:t xml:space="preserve"> és tárgyát</w:t>
      </w:r>
      <w:r w:rsidRPr="00887B10">
        <w:rPr>
          <w:rFonts w:ascii="Arial" w:hAnsi="Arial"/>
        </w:rPr>
        <w:t>.</w:t>
      </w:r>
    </w:p>
    <w:p w:rsidR="00B725CF" w:rsidRPr="00887B10" w:rsidRDefault="00B725CF" w:rsidP="00893EBF">
      <w:pPr>
        <w:tabs>
          <w:tab w:val="center" w:pos="4536"/>
          <w:tab w:val="left" w:pos="5445"/>
        </w:tabs>
        <w:ind w:left="360" w:hanging="360"/>
        <w:jc w:val="both"/>
        <w:rPr>
          <w:rFonts w:ascii="Arial" w:hAnsi="Arial"/>
        </w:rPr>
      </w:pPr>
      <w:r w:rsidRPr="00887B10">
        <w:rPr>
          <w:rFonts w:ascii="Arial" w:hAnsi="Arial"/>
        </w:rPr>
        <w:t>(3) A közmeghallgatás testületi ülés, melynek időtartama legfeljebb 4 óra.</w:t>
      </w:r>
      <w:r w:rsidRPr="00887B10">
        <w:rPr>
          <w:rFonts w:ascii="Arial" w:hAnsi="Arial"/>
          <w:i/>
        </w:rPr>
        <w:t xml:space="preserve"> </w:t>
      </w:r>
      <w:r w:rsidRPr="00887B10">
        <w:rPr>
          <w:rFonts w:ascii="Arial" w:hAnsi="Arial"/>
        </w:rPr>
        <w:t>A közmeghallgatás összehívására és lefolytatására a Képviselő-testületi ülésre vonatkozó szabályok az irányadók, és időpontját és helyét 30 nappal az ülés előtt, legalább</w:t>
      </w:r>
    </w:p>
    <w:p w:rsidR="00B725CF" w:rsidRPr="00887B10" w:rsidRDefault="00B725CF" w:rsidP="001422B9">
      <w:pPr>
        <w:tabs>
          <w:tab w:val="center" w:pos="4536"/>
          <w:tab w:val="left" w:pos="5445"/>
        </w:tabs>
        <w:ind w:left="360"/>
        <w:jc w:val="both"/>
        <w:rPr>
          <w:rFonts w:ascii="Arial" w:hAnsi="Arial"/>
        </w:rPr>
      </w:pPr>
      <w:r w:rsidRPr="00887B10">
        <w:rPr>
          <w:rFonts w:ascii="Arial" w:hAnsi="Arial"/>
        </w:rPr>
        <w:t xml:space="preserve">a) a </w:t>
      </w:r>
      <w:r>
        <w:rPr>
          <w:rFonts w:ascii="Arial" w:hAnsi="Arial"/>
        </w:rPr>
        <w:t xml:space="preserve">Közös Önkormányzati </w:t>
      </w:r>
      <w:r w:rsidRPr="00887B10">
        <w:rPr>
          <w:rFonts w:ascii="Arial" w:hAnsi="Arial"/>
        </w:rPr>
        <w:t xml:space="preserve">Hivatal hirdetőtábláján, </w:t>
      </w:r>
    </w:p>
    <w:p w:rsidR="00B725CF" w:rsidRPr="00887B10" w:rsidRDefault="00B725CF" w:rsidP="00893EBF">
      <w:pPr>
        <w:tabs>
          <w:tab w:val="center" w:pos="4536"/>
          <w:tab w:val="left" w:pos="5445"/>
        </w:tabs>
        <w:ind w:left="360"/>
        <w:jc w:val="both"/>
        <w:rPr>
          <w:rFonts w:ascii="Arial" w:hAnsi="Arial"/>
        </w:rPr>
      </w:pPr>
      <w:r w:rsidRPr="00887B10">
        <w:rPr>
          <w:rFonts w:ascii="Arial" w:hAnsi="Arial"/>
        </w:rPr>
        <w:t xml:space="preserve">b) az önkormányzat internetes honlapján kell közzétenni. </w:t>
      </w:r>
    </w:p>
    <w:p w:rsidR="00B725CF" w:rsidRPr="00887B10" w:rsidRDefault="00B725CF" w:rsidP="001422B9">
      <w:pPr>
        <w:tabs>
          <w:tab w:val="center" w:pos="4536"/>
          <w:tab w:val="left" w:pos="5445"/>
        </w:tabs>
        <w:jc w:val="both"/>
        <w:rPr>
          <w:rFonts w:ascii="Arial" w:hAnsi="Arial"/>
        </w:rPr>
      </w:pPr>
      <w:r w:rsidRPr="00887B10">
        <w:rPr>
          <w:rFonts w:ascii="Arial" w:hAnsi="Arial"/>
        </w:rPr>
        <w:t>(4) Ind</w:t>
      </w:r>
      <w:r>
        <w:rPr>
          <w:rFonts w:ascii="Arial" w:hAnsi="Arial"/>
        </w:rPr>
        <w:t xml:space="preserve">okolt közmeghallgatást tartani </w:t>
      </w:r>
      <w:r w:rsidRPr="00887B10">
        <w:rPr>
          <w:rFonts w:ascii="Arial" w:hAnsi="Arial"/>
        </w:rPr>
        <w:t>a helyi életviszonyokat lényegesen szabályozó rendelet tervezésekor,</w:t>
      </w:r>
    </w:p>
    <w:p w:rsidR="00B725CF" w:rsidRPr="00887B10" w:rsidRDefault="00B725CF" w:rsidP="00893EBF">
      <w:pPr>
        <w:tabs>
          <w:tab w:val="center" w:pos="4536"/>
          <w:tab w:val="left" w:pos="5445"/>
        </w:tabs>
        <w:ind w:left="360" w:hanging="360"/>
        <w:jc w:val="both"/>
        <w:rPr>
          <w:rFonts w:ascii="Arial" w:hAnsi="Arial"/>
        </w:rPr>
      </w:pPr>
      <w:r w:rsidRPr="00887B10">
        <w:rPr>
          <w:rFonts w:ascii="Arial" w:hAnsi="Arial"/>
        </w:rPr>
        <w:t>(5) A témától, a résztvevők és a javaslatok számától függően a hozzászólások időtartama</w:t>
      </w:r>
      <w:r>
        <w:rPr>
          <w:rFonts w:ascii="Arial" w:hAnsi="Arial"/>
        </w:rPr>
        <w:t xml:space="preserve"> korlátozható</w:t>
      </w:r>
      <w:r w:rsidRPr="00887B10">
        <w:rPr>
          <w:rFonts w:ascii="Arial" w:hAnsi="Arial"/>
        </w:rPr>
        <w:t xml:space="preserve">. Erről a Képviselő-testület egyszerű szótöbbséggel dönt. </w:t>
      </w:r>
    </w:p>
    <w:p w:rsidR="00B725CF" w:rsidRPr="00887B10" w:rsidRDefault="00B725CF" w:rsidP="001422B9">
      <w:pPr>
        <w:tabs>
          <w:tab w:val="center" w:pos="4536"/>
          <w:tab w:val="left" w:pos="5445"/>
        </w:tabs>
        <w:ind w:left="360" w:hanging="360"/>
        <w:jc w:val="both"/>
        <w:rPr>
          <w:rFonts w:ascii="Arial" w:hAnsi="Arial"/>
        </w:rPr>
      </w:pPr>
      <w:r w:rsidRPr="00887B10">
        <w:rPr>
          <w:rFonts w:ascii="Arial" w:hAnsi="Arial"/>
        </w:rPr>
        <w:t xml:space="preserve">(6) Amennyiben a közérdekű kérdés vagy javaslat az ülésen nem válaszolható meg, illetve nem dönthető el, akkor a </w:t>
      </w:r>
      <w:r>
        <w:rPr>
          <w:rFonts w:ascii="Arial" w:hAnsi="Arial"/>
        </w:rPr>
        <w:t>p</w:t>
      </w:r>
      <w:r w:rsidRPr="00887B10">
        <w:rPr>
          <w:rFonts w:ascii="Arial" w:hAnsi="Arial"/>
        </w:rPr>
        <w:t>olgármester 15 napon belül írásban válaszol, melyről tájékoztatja a Képviselő-testületet a soron következő testületi ülésen</w:t>
      </w:r>
      <w:r>
        <w:rPr>
          <w:rFonts w:ascii="Arial" w:hAnsi="Arial"/>
        </w:rPr>
        <w:t>.</w:t>
      </w:r>
    </w:p>
    <w:p w:rsidR="00B725CF" w:rsidRPr="00887B10" w:rsidRDefault="00B725CF" w:rsidP="001422B9">
      <w:pPr>
        <w:tabs>
          <w:tab w:val="center" w:pos="4536"/>
          <w:tab w:val="left" w:pos="5445"/>
        </w:tabs>
        <w:jc w:val="both"/>
        <w:rPr>
          <w:rFonts w:ascii="Arial" w:hAnsi="Arial"/>
        </w:rPr>
      </w:pPr>
    </w:p>
    <w:p w:rsidR="00B725CF" w:rsidRPr="00887B10" w:rsidRDefault="00B725CF" w:rsidP="001422B9">
      <w:pPr>
        <w:tabs>
          <w:tab w:val="center" w:pos="4536"/>
          <w:tab w:val="left" w:pos="5445"/>
        </w:tabs>
        <w:jc w:val="center"/>
        <w:rPr>
          <w:rFonts w:ascii="Arial" w:hAnsi="Arial"/>
          <w:b/>
        </w:rPr>
      </w:pPr>
      <w:r w:rsidRPr="00887B10">
        <w:rPr>
          <w:rFonts w:ascii="Arial" w:hAnsi="Arial"/>
          <w:b/>
        </w:rPr>
        <w:t>A Képviselő-testület összehívása</w:t>
      </w:r>
    </w:p>
    <w:p w:rsidR="00B725CF" w:rsidRPr="00887B10" w:rsidRDefault="00B725CF" w:rsidP="001422B9">
      <w:pPr>
        <w:tabs>
          <w:tab w:val="center" w:pos="4536"/>
          <w:tab w:val="left" w:pos="5445"/>
        </w:tabs>
        <w:jc w:val="center"/>
        <w:rPr>
          <w:rFonts w:ascii="Arial" w:hAnsi="Arial"/>
          <w:b/>
        </w:rPr>
      </w:pPr>
    </w:p>
    <w:p w:rsidR="00B725CF" w:rsidRPr="00893EBF" w:rsidRDefault="00B725CF" w:rsidP="00893EBF">
      <w:pPr>
        <w:tabs>
          <w:tab w:val="center" w:pos="4536"/>
          <w:tab w:val="left" w:pos="5445"/>
        </w:tabs>
        <w:jc w:val="center"/>
        <w:rPr>
          <w:rFonts w:ascii="Arial" w:hAnsi="Arial"/>
          <w:b/>
        </w:rPr>
      </w:pPr>
      <w:r w:rsidRPr="00887B10">
        <w:rPr>
          <w:rFonts w:ascii="Arial" w:hAnsi="Arial"/>
          <w:b/>
        </w:rPr>
        <w:t>1</w:t>
      </w:r>
      <w:r>
        <w:rPr>
          <w:rFonts w:ascii="Arial" w:hAnsi="Arial"/>
          <w:b/>
        </w:rPr>
        <w:t>4</w:t>
      </w:r>
      <w:r w:rsidRPr="00887B10">
        <w:rPr>
          <w:rFonts w:ascii="Arial" w:hAnsi="Arial"/>
          <w:b/>
        </w:rPr>
        <w:t>. §</w:t>
      </w:r>
    </w:p>
    <w:p w:rsidR="00B725CF" w:rsidRPr="00887B10" w:rsidRDefault="00B725CF" w:rsidP="006106CA">
      <w:pPr>
        <w:tabs>
          <w:tab w:val="center" w:pos="4536"/>
          <w:tab w:val="left" w:pos="5445"/>
        </w:tabs>
        <w:ind w:left="540" w:hanging="540"/>
        <w:jc w:val="both"/>
        <w:rPr>
          <w:rFonts w:ascii="Arial" w:hAnsi="Arial"/>
        </w:rPr>
      </w:pPr>
      <w:r w:rsidRPr="00887B10">
        <w:rPr>
          <w:rFonts w:ascii="Arial" w:hAnsi="Arial"/>
        </w:rPr>
        <w:t>(1) A Képviselő-testületi ülést a polgármester, akadályoztatása esetén az alpolgármester, a polgármester és az alpolgármester együttes akadályoztatása esetén a ko</w:t>
      </w:r>
      <w:r>
        <w:rPr>
          <w:rFonts w:ascii="Arial" w:hAnsi="Arial"/>
        </w:rPr>
        <w:t xml:space="preserve">relnök hívja össze és vezeti. </w:t>
      </w:r>
    </w:p>
    <w:p w:rsidR="00B725CF" w:rsidRPr="00887B10" w:rsidRDefault="00B725CF" w:rsidP="006106CA">
      <w:pPr>
        <w:tabs>
          <w:tab w:val="center" w:pos="4536"/>
          <w:tab w:val="left" w:pos="5445"/>
        </w:tabs>
        <w:ind w:left="360" w:hanging="360"/>
        <w:jc w:val="both"/>
        <w:rPr>
          <w:rFonts w:ascii="Arial" w:hAnsi="Arial"/>
        </w:rPr>
      </w:pPr>
      <w:r w:rsidRPr="00887B10">
        <w:rPr>
          <w:rFonts w:ascii="Arial" w:hAnsi="Arial"/>
        </w:rPr>
        <w:t>(2) A Képviselő-testületet össze kell hívni e rendelet 1</w:t>
      </w:r>
      <w:r>
        <w:rPr>
          <w:rFonts w:ascii="Arial" w:hAnsi="Arial"/>
        </w:rPr>
        <w:t>2</w:t>
      </w:r>
      <w:r w:rsidRPr="00887B10">
        <w:rPr>
          <w:rFonts w:ascii="Arial" w:hAnsi="Arial"/>
        </w:rPr>
        <w:t xml:space="preserve">. § (2) bekezdésében foglalt esetekben. </w:t>
      </w:r>
    </w:p>
    <w:p w:rsidR="00B725CF" w:rsidRPr="00887B10" w:rsidRDefault="00B725CF" w:rsidP="006106CA">
      <w:pPr>
        <w:tabs>
          <w:tab w:val="center" w:pos="4536"/>
          <w:tab w:val="left" w:pos="5445"/>
        </w:tabs>
        <w:ind w:left="360" w:hanging="360"/>
        <w:jc w:val="both"/>
        <w:rPr>
          <w:rFonts w:ascii="Arial" w:hAnsi="Arial"/>
        </w:rPr>
      </w:pPr>
      <w:r w:rsidRPr="00887B10">
        <w:rPr>
          <w:rFonts w:ascii="Arial" w:hAnsi="Arial"/>
        </w:rPr>
        <w:t>(3) A Képviselő-testület tagjait az ülés helyének és napjának kezdési időpontjának, a napirend tárgyának és előadójának megje</w:t>
      </w:r>
      <w:r>
        <w:rPr>
          <w:rFonts w:ascii="Arial" w:hAnsi="Arial"/>
        </w:rPr>
        <w:t>lölését tartalmazó meghívóval -</w:t>
      </w:r>
      <w:r w:rsidRPr="00887B10">
        <w:rPr>
          <w:rFonts w:ascii="Arial" w:hAnsi="Arial"/>
        </w:rPr>
        <w:t xml:space="preserve"> amennyiben a bizottsági tárgyalásra nem lett kiküldve -, az írásos előterjesztések csatolásával kell összehívni. A meghívóban „Egyebek” napirendi pontot nem lehet feltüntetni.</w:t>
      </w:r>
    </w:p>
    <w:p w:rsidR="00B725CF" w:rsidRPr="006106CA" w:rsidRDefault="00B725CF" w:rsidP="006106CA">
      <w:pPr>
        <w:tabs>
          <w:tab w:val="left" w:pos="170"/>
        </w:tabs>
        <w:ind w:left="360" w:hanging="360"/>
        <w:jc w:val="both"/>
        <w:rPr>
          <w:rFonts w:ascii="Arial" w:hAnsi="Arial" w:cs="Arial"/>
        </w:rPr>
      </w:pPr>
      <w:r w:rsidRPr="00887B10">
        <w:rPr>
          <w:rFonts w:ascii="Arial" w:hAnsi="Arial"/>
        </w:rPr>
        <w:t xml:space="preserve">(4) </w:t>
      </w:r>
      <w:r w:rsidRPr="00887B10">
        <w:rPr>
          <w:rFonts w:ascii="Arial" w:hAnsi="Arial" w:cs="Arial"/>
        </w:rPr>
        <w:t>A rendes ülésre szóló meghívót a Képviselő-testület ülésének napját megelőzően legalább 5 nappal, rendkívüli ülésre szóló meghívót legalább 48 órával előbb; elektronikus úton kell kézbesíteni.</w:t>
      </w:r>
    </w:p>
    <w:p w:rsidR="00B725CF" w:rsidRPr="00887B10" w:rsidRDefault="00B725CF" w:rsidP="001422B9">
      <w:pPr>
        <w:tabs>
          <w:tab w:val="center" w:pos="4536"/>
          <w:tab w:val="left" w:pos="5445"/>
        </w:tabs>
        <w:ind w:left="360" w:hanging="360"/>
        <w:jc w:val="both"/>
        <w:rPr>
          <w:rFonts w:ascii="Arial" w:hAnsi="Arial"/>
        </w:rPr>
      </w:pPr>
      <w:r w:rsidRPr="00887B10">
        <w:rPr>
          <w:rFonts w:ascii="Arial" w:hAnsi="Arial"/>
        </w:rPr>
        <w:t xml:space="preserve">(5) A Képviselő-testület ülésének időpontjáról a nyilvánosságot a meghívónak a </w:t>
      </w:r>
      <w:r>
        <w:rPr>
          <w:rFonts w:ascii="Arial" w:hAnsi="Arial"/>
        </w:rPr>
        <w:t>közös önkormányzati</w:t>
      </w:r>
      <w:r w:rsidRPr="00887B10">
        <w:rPr>
          <w:rFonts w:ascii="Arial" w:hAnsi="Arial"/>
        </w:rPr>
        <w:t xml:space="preserve"> hivatal hirdetőtábláján történő kifüggesztésével, az önkormányzat honlapján történő megjelentetéssel és – lehetőség szerint – a Sándorfalvi Kisbíró időszaki kiadványban történő megj</w:t>
      </w:r>
      <w:r>
        <w:rPr>
          <w:rFonts w:ascii="Arial" w:hAnsi="Arial"/>
        </w:rPr>
        <w:t>elentetéssel kell tájékoztatni.</w:t>
      </w:r>
    </w:p>
    <w:p w:rsidR="00B725CF" w:rsidRPr="00887B10" w:rsidRDefault="00B725CF" w:rsidP="001422B9">
      <w:pPr>
        <w:tabs>
          <w:tab w:val="center" w:pos="4536"/>
          <w:tab w:val="left" w:pos="5445"/>
        </w:tabs>
        <w:jc w:val="both"/>
        <w:rPr>
          <w:rFonts w:ascii="Arial" w:hAnsi="Arial"/>
        </w:rPr>
      </w:pPr>
    </w:p>
    <w:p w:rsidR="00B725CF" w:rsidRPr="00887B10" w:rsidRDefault="00B725CF" w:rsidP="006D3317">
      <w:pPr>
        <w:tabs>
          <w:tab w:val="center" w:pos="4536"/>
          <w:tab w:val="left" w:pos="5445"/>
        </w:tabs>
        <w:ind w:left="360" w:hanging="360"/>
        <w:jc w:val="both"/>
        <w:rPr>
          <w:rFonts w:ascii="Arial" w:hAnsi="Arial"/>
        </w:rPr>
      </w:pPr>
      <w:r w:rsidRPr="00887B10">
        <w:rPr>
          <w:rFonts w:ascii="Arial" w:hAnsi="Arial"/>
        </w:rPr>
        <w:t>(6) A Képviselő-testület üléseiről – ha a műszaki lehetőségek biztosítottak - a helyi kábeltelevízió közvetítést ad élőben illetve felvételről. A képviselő-testületi ülésekről készített hangrögzítő anyagok megőrzési ideje az iratkezelési szabályokhoz igazodik. A megőrzés helye: Sándorfalv</w:t>
      </w:r>
      <w:r>
        <w:rPr>
          <w:rFonts w:ascii="Arial" w:hAnsi="Arial"/>
        </w:rPr>
        <w:t>i Közös Önkormányzati</w:t>
      </w:r>
      <w:r w:rsidRPr="00887B10">
        <w:rPr>
          <w:rFonts w:ascii="Arial" w:hAnsi="Arial"/>
        </w:rPr>
        <w:t xml:space="preserve"> Hivatal irattára. </w:t>
      </w:r>
    </w:p>
    <w:p w:rsidR="00B725CF" w:rsidRDefault="00B725CF" w:rsidP="00C251E3">
      <w:pPr>
        <w:tabs>
          <w:tab w:val="center" w:pos="4536"/>
          <w:tab w:val="left" w:pos="5445"/>
        </w:tabs>
        <w:ind w:left="360" w:hanging="360"/>
        <w:jc w:val="both"/>
        <w:rPr>
          <w:rFonts w:ascii="Arial" w:hAnsi="Arial"/>
        </w:rPr>
      </w:pPr>
      <w:r w:rsidRPr="00887B10">
        <w:rPr>
          <w:rFonts w:ascii="Arial" w:hAnsi="Arial"/>
        </w:rPr>
        <w:t>(</w:t>
      </w:r>
      <w:r>
        <w:rPr>
          <w:rFonts w:ascii="Arial" w:hAnsi="Arial"/>
        </w:rPr>
        <w:t xml:space="preserve">7) </w:t>
      </w:r>
      <w:r w:rsidRPr="00887B10">
        <w:rPr>
          <w:rFonts w:ascii="Arial" w:hAnsi="Arial"/>
        </w:rPr>
        <w:t xml:space="preserve">A </w:t>
      </w:r>
      <w:r>
        <w:rPr>
          <w:rFonts w:ascii="Arial" w:hAnsi="Arial"/>
        </w:rPr>
        <w:t>képviselő-testület ülésére meg kell hívni a települési képviselőket, valamint tanácskozási joggal:</w:t>
      </w:r>
    </w:p>
    <w:p w:rsidR="00B725CF" w:rsidRDefault="00B725CF" w:rsidP="006D3317">
      <w:pPr>
        <w:tabs>
          <w:tab w:val="center" w:pos="4536"/>
          <w:tab w:val="left" w:pos="5445"/>
        </w:tabs>
        <w:ind w:left="360"/>
        <w:jc w:val="both"/>
        <w:rPr>
          <w:rFonts w:ascii="Arial" w:hAnsi="Arial"/>
        </w:rPr>
      </w:pPr>
      <w:r>
        <w:rPr>
          <w:rFonts w:ascii="Arial" w:hAnsi="Arial"/>
        </w:rPr>
        <w:t xml:space="preserve">  a) jegyzőt,</w:t>
      </w:r>
    </w:p>
    <w:p w:rsidR="00B725CF" w:rsidRDefault="00B725CF" w:rsidP="006D3317">
      <w:pPr>
        <w:tabs>
          <w:tab w:val="center" w:pos="4536"/>
          <w:tab w:val="left" w:pos="5445"/>
        </w:tabs>
        <w:ind w:left="360"/>
        <w:jc w:val="both"/>
        <w:rPr>
          <w:rFonts w:ascii="Arial" w:hAnsi="Arial"/>
        </w:rPr>
      </w:pPr>
      <w:r>
        <w:rPr>
          <w:rFonts w:ascii="Arial" w:hAnsi="Arial"/>
        </w:rPr>
        <w:t xml:space="preserve">  b) napirendi pontok előadóit,</w:t>
      </w:r>
    </w:p>
    <w:p w:rsidR="00B725CF" w:rsidRDefault="00B725CF" w:rsidP="006D3317">
      <w:pPr>
        <w:tabs>
          <w:tab w:val="center" w:pos="4536"/>
          <w:tab w:val="left" w:pos="5445"/>
        </w:tabs>
        <w:ind w:left="360"/>
        <w:jc w:val="both"/>
        <w:rPr>
          <w:rFonts w:ascii="Arial" w:hAnsi="Arial"/>
        </w:rPr>
      </w:pPr>
      <w:r>
        <w:rPr>
          <w:rFonts w:ascii="Arial" w:hAnsi="Arial"/>
        </w:rPr>
        <w:t xml:space="preserve">  c) akiket a polgármester és a képviselő-testület indokoltnak tart.</w:t>
      </w:r>
    </w:p>
    <w:p w:rsidR="00B725CF" w:rsidRPr="00887B10" w:rsidRDefault="00B725CF" w:rsidP="006D3317">
      <w:pPr>
        <w:tabs>
          <w:tab w:val="center" w:pos="4536"/>
          <w:tab w:val="left" w:pos="5445"/>
        </w:tabs>
        <w:rPr>
          <w:rFonts w:ascii="Arial" w:hAnsi="Arial"/>
          <w:b/>
        </w:rPr>
      </w:pPr>
    </w:p>
    <w:p w:rsidR="00B725CF" w:rsidRPr="00887B10" w:rsidRDefault="00B725CF" w:rsidP="00C251E3">
      <w:pPr>
        <w:tabs>
          <w:tab w:val="center" w:pos="4536"/>
          <w:tab w:val="left" w:pos="5445"/>
        </w:tabs>
        <w:jc w:val="center"/>
        <w:rPr>
          <w:rFonts w:ascii="Arial" w:hAnsi="Arial"/>
          <w:b/>
        </w:rPr>
      </w:pPr>
      <w:r w:rsidRPr="00887B10">
        <w:rPr>
          <w:rFonts w:ascii="Arial" w:hAnsi="Arial"/>
          <w:b/>
        </w:rPr>
        <w:t>1</w:t>
      </w:r>
      <w:r>
        <w:rPr>
          <w:rFonts w:ascii="Arial" w:hAnsi="Arial"/>
          <w:b/>
        </w:rPr>
        <w:t>5</w:t>
      </w:r>
      <w:r w:rsidRPr="00887B10">
        <w:rPr>
          <w:rFonts w:ascii="Arial" w:hAnsi="Arial"/>
          <w:b/>
        </w:rPr>
        <w:t>. §</w:t>
      </w:r>
    </w:p>
    <w:p w:rsidR="00B725CF" w:rsidRPr="00613747" w:rsidRDefault="00B725CF" w:rsidP="00C251E3">
      <w:pPr>
        <w:spacing w:after="120"/>
        <w:ind w:left="357" w:hanging="357"/>
        <w:jc w:val="both"/>
        <w:rPr>
          <w:rFonts w:ascii="Arial" w:hAnsi="Arial" w:cs="Arial"/>
        </w:rPr>
      </w:pPr>
      <w:r>
        <w:rPr>
          <w:rFonts w:ascii="Arial" w:hAnsi="Arial" w:cs="Arial"/>
        </w:rPr>
        <w:t>(1</w:t>
      </w:r>
      <w:r w:rsidRPr="00613747">
        <w:rPr>
          <w:rFonts w:ascii="Arial" w:hAnsi="Arial" w:cs="Arial"/>
        </w:rPr>
        <w:t>) A meghívót a polgármester írja alá. A meghívóval együtt kézbesíteni kell az írásos előterjesztéseket is.</w:t>
      </w:r>
    </w:p>
    <w:p w:rsidR="00B725CF" w:rsidRPr="00613747" w:rsidRDefault="00B725CF" w:rsidP="00C251E3">
      <w:pPr>
        <w:spacing w:after="120"/>
        <w:ind w:left="357" w:hanging="357"/>
        <w:jc w:val="both"/>
        <w:rPr>
          <w:rFonts w:ascii="Arial" w:hAnsi="Arial" w:cs="Arial"/>
        </w:rPr>
      </w:pPr>
      <w:r>
        <w:rPr>
          <w:rFonts w:ascii="Arial" w:hAnsi="Arial" w:cs="Arial"/>
        </w:rPr>
        <w:t>(2</w:t>
      </w:r>
      <w:r w:rsidRPr="00613747">
        <w:rPr>
          <w:rFonts w:ascii="Arial" w:hAnsi="Arial" w:cs="Arial"/>
        </w:rPr>
        <w:t>) A napirendek előterjesztéseit a</w:t>
      </w:r>
      <w:r>
        <w:rPr>
          <w:rFonts w:ascii="Arial" w:hAnsi="Arial" w:cs="Arial"/>
        </w:rPr>
        <w:t xml:space="preserve"> képviselőkön túl, </w:t>
      </w:r>
      <w:r w:rsidRPr="00613747">
        <w:rPr>
          <w:rFonts w:ascii="Arial" w:hAnsi="Arial" w:cs="Arial"/>
        </w:rPr>
        <w:t>meg kell küldeni az alábbiak szerint:</w:t>
      </w:r>
    </w:p>
    <w:p w:rsidR="00B725CF" w:rsidRPr="00613747" w:rsidRDefault="00B725CF" w:rsidP="00C251E3">
      <w:pPr>
        <w:ind w:left="644" w:hanging="308"/>
        <w:rPr>
          <w:rFonts w:ascii="Arial" w:hAnsi="Arial" w:cs="Arial"/>
        </w:rPr>
      </w:pPr>
      <w:r w:rsidRPr="00613747">
        <w:rPr>
          <w:rFonts w:ascii="Arial" w:hAnsi="Arial" w:cs="Arial"/>
        </w:rPr>
        <w:t>a) teljes körűen kell megküldeni a napirendek előterjesztéseit a képviselőknek, a</w:t>
      </w:r>
      <w:r>
        <w:rPr>
          <w:rFonts w:ascii="Arial" w:hAnsi="Arial" w:cs="Arial"/>
        </w:rPr>
        <w:t xml:space="preserve"> 14.§</w:t>
      </w:r>
      <w:r w:rsidRPr="00613747">
        <w:rPr>
          <w:rFonts w:ascii="Arial" w:hAnsi="Arial" w:cs="Arial"/>
        </w:rPr>
        <w:t xml:space="preserve"> (</w:t>
      </w:r>
      <w:r>
        <w:rPr>
          <w:rFonts w:ascii="Arial" w:hAnsi="Arial" w:cs="Arial"/>
        </w:rPr>
        <w:t>7</w:t>
      </w:r>
      <w:r w:rsidRPr="00613747">
        <w:rPr>
          <w:rFonts w:ascii="Arial" w:hAnsi="Arial" w:cs="Arial"/>
        </w:rPr>
        <w:t>) bekezdés a) pontjában megjelöltnek,</w:t>
      </w:r>
    </w:p>
    <w:p w:rsidR="00B725CF" w:rsidRPr="00613747" w:rsidRDefault="00B725CF" w:rsidP="00C251E3">
      <w:pPr>
        <w:spacing w:after="120"/>
        <w:ind w:left="641" w:hanging="306"/>
        <w:rPr>
          <w:rFonts w:ascii="Arial" w:hAnsi="Arial" w:cs="Arial"/>
        </w:rPr>
      </w:pPr>
      <w:r w:rsidRPr="00613747">
        <w:rPr>
          <w:rFonts w:ascii="Arial" w:hAnsi="Arial" w:cs="Arial"/>
        </w:rPr>
        <w:t>b) az</w:t>
      </w:r>
      <w:r>
        <w:rPr>
          <w:rFonts w:ascii="Arial" w:hAnsi="Arial" w:cs="Arial"/>
        </w:rPr>
        <w:t xml:space="preserve"> 14.§</w:t>
      </w:r>
      <w:r w:rsidRPr="00613747">
        <w:rPr>
          <w:rFonts w:ascii="Arial" w:hAnsi="Arial" w:cs="Arial"/>
        </w:rPr>
        <w:t xml:space="preserve"> (</w:t>
      </w:r>
      <w:r>
        <w:rPr>
          <w:rFonts w:ascii="Arial" w:hAnsi="Arial" w:cs="Arial"/>
        </w:rPr>
        <w:t>7</w:t>
      </w:r>
      <w:r w:rsidRPr="00613747">
        <w:rPr>
          <w:rFonts w:ascii="Arial" w:hAnsi="Arial" w:cs="Arial"/>
        </w:rPr>
        <w:t xml:space="preserve">) bekezdés b) – </w:t>
      </w:r>
      <w:r>
        <w:rPr>
          <w:rFonts w:ascii="Arial" w:hAnsi="Arial" w:cs="Arial"/>
        </w:rPr>
        <w:t>c</w:t>
      </w:r>
      <w:r w:rsidRPr="00613747">
        <w:rPr>
          <w:rFonts w:ascii="Arial" w:hAnsi="Arial" w:cs="Arial"/>
        </w:rPr>
        <w:t xml:space="preserve">) pontjában megjelölteknek azt az előterjesztést kell megküldeni, amely napirendi pont tárgyalása érinti tevékenységi körüket. </w:t>
      </w:r>
    </w:p>
    <w:p w:rsidR="00B725CF" w:rsidRPr="00613747" w:rsidRDefault="00B725CF" w:rsidP="00C251E3">
      <w:pPr>
        <w:spacing w:after="120"/>
        <w:ind w:left="357" w:hanging="357"/>
        <w:jc w:val="both"/>
        <w:rPr>
          <w:rFonts w:ascii="Arial" w:hAnsi="Arial" w:cs="Arial"/>
        </w:rPr>
      </w:pPr>
      <w:r>
        <w:rPr>
          <w:rFonts w:ascii="Arial" w:hAnsi="Arial" w:cs="Arial"/>
        </w:rPr>
        <w:t>(3</w:t>
      </w:r>
      <w:r w:rsidRPr="00613747">
        <w:rPr>
          <w:rFonts w:ascii="Arial" w:hAnsi="Arial" w:cs="Arial"/>
        </w:rPr>
        <w:t xml:space="preserve">) Az </w:t>
      </w:r>
      <w:r>
        <w:rPr>
          <w:rFonts w:ascii="Arial" w:hAnsi="Arial" w:cs="Arial"/>
        </w:rPr>
        <w:t xml:space="preserve">14.§ </w:t>
      </w:r>
      <w:r w:rsidRPr="00613747">
        <w:rPr>
          <w:rFonts w:ascii="Arial" w:hAnsi="Arial" w:cs="Arial"/>
        </w:rPr>
        <w:t>(</w:t>
      </w:r>
      <w:r>
        <w:rPr>
          <w:rFonts w:ascii="Arial" w:hAnsi="Arial" w:cs="Arial"/>
        </w:rPr>
        <w:t>7</w:t>
      </w:r>
      <w:r w:rsidRPr="00613747">
        <w:rPr>
          <w:rFonts w:ascii="Arial" w:hAnsi="Arial" w:cs="Arial"/>
        </w:rPr>
        <w:t xml:space="preserve">) bekezdés </w:t>
      </w:r>
      <w:r>
        <w:rPr>
          <w:rFonts w:ascii="Arial" w:hAnsi="Arial" w:cs="Arial"/>
        </w:rPr>
        <w:t>b) és c</w:t>
      </w:r>
      <w:r w:rsidRPr="00613747">
        <w:rPr>
          <w:rFonts w:ascii="Arial" w:hAnsi="Arial" w:cs="Arial"/>
        </w:rPr>
        <w:t>) pontjában felsoroltak szerint meghívottak, az őket érintő napirendi pont tárgyalására kapnak meghívót.</w:t>
      </w:r>
    </w:p>
    <w:p w:rsidR="00B725CF" w:rsidRPr="00887B10" w:rsidRDefault="00B725CF" w:rsidP="005E342F">
      <w:pPr>
        <w:tabs>
          <w:tab w:val="left" w:pos="170"/>
        </w:tabs>
        <w:rPr>
          <w:rFonts w:ascii="Arial" w:hAnsi="Arial" w:cs="Arial"/>
        </w:rPr>
      </w:pPr>
    </w:p>
    <w:p w:rsidR="00B725CF" w:rsidRPr="00887B10" w:rsidRDefault="00B725CF" w:rsidP="00E479EF">
      <w:pPr>
        <w:tabs>
          <w:tab w:val="center" w:pos="4536"/>
          <w:tab w:val="left" w:pos="5445"/>
        </w:tabs>
        <w:jc w:val="center"/>
        <w:rPr>
          <w:rFonts w:ascii="Arial" w:hAnsi="Arial"/>
          <w:b/>
        </w:rPr>
      </w:pPr>
      <w:r w:rsidRPr="00887B10">
        <w:rPr>
          <w:rFonts w:ascii="Arial" w:hAnsi="Arial"/>
          <w:b/>
        </w:rPr>
        <w:t xml:space="preserve">A Képviselő – testület ülésének nyilvánossága </w:t>
      </w:r>
    </w:p>
    <w:p w:rsidR="00B725CF" w:rsidRPr="00887B10" w:rsidRDefault="00B725CF" w:rsidP="005E342F">
      <w:pPr>
        <w:tabs>
          <w:tab w:val="center" w:pos="4536"/>
          <w:tab w:val="left" w:pos="5445"/>
        </w:tabs>
        <w:jc w:val="center"/>
        <w:rPr>
          <w:rFonts w:ascii="Arial" w:hAnsi="Arial"/>
          <w:b/>
        </w:rPr>
      </w:pPr>
      <w:r w:rsidRPr="00887B10">
        <w:rPr>
          <w:rFonts w:ascii="Arial" w:hAnsi="Arial"/>
          <w:b/>
        </w:rPr>
        <w:t>1</w:t>
      </w:r>
      <w:r>
        <w:rPr>
          <w:rFonts w:ascii="Arial" w:hAnsi="Arial"/>
          <w:b/>
        </w:rPr>
        <w:t>6</w:t>
      </w:r>
      <w:r w:rsidRPr="00887B10">
        <w:rPr>
          <w:rFonts w:ascii="Arial" w:hAnsi="Arial"/>
          <w:b/>
        </w:rPr>
        <w:t>. §</w:t>
      </w:r>
    </w:p>
    <w:p w:rsidR="00B725CF" w:rsidRPr="00887B10" w:rsidRDefault="00B725CF" w:rsidP="005E342F">
      <w:pPr>
        <w:tabs>
          <w:tab w:val="center" w:pos="4536"/>
          <w:tab w:val="left" w:pos="5445"/>
        </w:tabs>
        <w:jc w:val="both"/>
        <w:rPr>
          <w:rFonts w:ascii="Arial" w:hAnsi="Arial"/>
        </w:rPr>
      </w:pPr>
      <w:r>
        <w:rPr>
          <w:rFonts w:ascii="Arial" w:hAnsi="Arial"/>
        </w:rPr>
        <w:t xml:space="preserve">(1) </w:t>
      </w:r>
      <w:r w:rsidRPr="00887B10">
        <w:rPr>
          <w:rFonts w:ascii="Arial" w:hAnsi="Arial"/>
        </w:rPr>
        <w:t xml:space="preserve">A Képviselő-testület ülése nyilvános. </w:t>
      </w:r>
    </w:p>
    <w:p w:rsidR="00B725CF" w:rsidRPr="00887B10" w:rsidRDefault="00B725CF" w:rsidP="00E479EF">
      <w:pPr>
        <w:tabs>
          <w:tab w:val="center" w:pos="4536"/>
          <w:tab w:val="left" w:pos="5445"/>
        </w:tabs>
        <w:ind w:left="360" w:hanging="360"/>
        <w:jc w:val="both"/>
        <w:rPr>
          <w:rFonts w:ascii="Arial" w:hAnsi="Arial"/>
        </w:rPr>
      </w:pPr>
      <w:r w:rsidRPr="00887B10">
        <w:rPr>
          <w:rFonts w:ascii="Arial" w:hAnsi="Arial"/>
        </w:rPr>
        <w:t xml:space="preserve">(2 ) Az ülésen a meghívottakon kívül bárki részt vehet, és az ülés zavarása nélkül, a részére kijelölt helyen foglalhat helyet. </w:t>
      </w:r>
    </w:p>
    <w:p w:rsidR="00B725CF" w:rsidRPr="00887B10" w:rsidRDefault="00B725CF" w:rsidP="00E479EF">
      <w:pPr>
        <w:tabs>
          <w:tab w:val="center" w:pos="4536"/>
          <w:tab w:val="left" w:pos="5445"/>
        </w:tabs>
        <w:ind w:left="360" w:hanging="360"/>
        <w:jc w:val="both"/>
        <w:rPr>
          <w:rFonts w:ascii="Arial" w:hAnsi="Arial"/>
        </w:rPr>
      </w:pPr>
      <w:r w:rsidRPr="00887B10">
        <w:rPr>
          <w:rFonts w:ascii="Arial" w:hAnsi="Arial"/>
        </w:rPr>
        <w:t xml:space="preserve">(3)  A Képviselő-testület az </w:t>
      </w:r>
      <w:r>
        <w:rPr>
          <w:rFonts w:ascii="Arial" w:hAnsi="Arial"/>
        </w:rPr>
        <w:t>Mö</w:t>
      </w:r>
      <w:r w:rsidRPr="00887B10">
        <w:rPr>
          <w:rFonts w:ascii="Arial" w:hAnsi="Arial"/>
        </w:rPr>
        <w:t>tv.</w:t>
      </w:r>
      <w:r>
        <w:rPr>
          <w:rFonts w:ascii="Arial" w:hAnsi="Arial"/>
        </w:rPr>
        <w:t xml:space="preserve"> 46.§ (2) bekezdés</w:t>
      </w:r>
      <w:r w:rsidRPr="00887B10">
        <w:rPr>
          <w:rFonts w:ascii="Arial" w:hAnsi="Arial"/>
        </w:rPr>
        <w:t xml:space="preserve"> vonatkozó rendelkezései szerint tart zárt ülést.</w:t>
      </w:r>
    </w:p>
    <w:p w:rsidR="00B725CF" w:rsidRPr="00887B10" w:rsidRDefault="00B725CF" w:rsidP="003F3EC4">
      <w:pPr>
        <w:tabs>
          <w:tab w:val="center" w:pos="4536"/>
          <w:tab w:val="left" w:pos="5445"/>
        </w:tabs>
        <w:ind w:left="360" w:hanging="360"/>
        <w:jc w:val="both"/>
        <w:rPr>
          <w:rFonts w:ascii="Arial" w:hAnsi="Arial"/>
        </w:rPr>
      </w:pPr>
      <w:r w:rsidRPr="00887B10">
        <w:rPr>
          <w:rFonts w:ascii="Arial" w:hAnsi="Arial"/>
        </w:rPr>
        <w:t xml:space="preserve">(4) Az </w:t>
      </w:r>
      <w:r>
        <w:rPr>
          <w:rFonts w:ascii="Arial" w:hAnsi="Arial"/>
        </w:rPr>
        <w:t xml:space="preserve">Mötv. </w:t>
      </w:r>
      <w:r w:rsidRPr="00887B10">
        <w:rPr>
          <w:rFonts w:ascii="Arial" w:hAnsi="Arial"/>
        </w:rPr>
        <w:t xml:space="preserve">szerinti esetekben a zárt ülést az ülést vezető rendeli el. </w:t>
      </w:r>
    </w:p>
    <w:p w:rsidR="00B725CF" w:rsidRPr="00887B10" w:rsidRDefault="00B725CF" w:rsidP="003F3EC4">
      <w:pPr>
        <w:tabs>
          <w:tab w:val="center" w:pos="4536"/>
          <w:tab w:val="left" w:pos="5445"/>
        </w:tabs>
        <w:ind w:left="360" w:hanging="360"/>
        <w:jc w:val="both"/>
        <w:rPr>
          <w:rFonts w:ascii="Arial" w:hAnsi="Arial"/>
        </w:rPr>
      </w:pPr>
      <w:r w:rsidRPr="00887B10">
        <w:rPr>
          <w:rFonts w:ascii="Arial" w:hAnsi="Arial"/>
        </w:rPr>
        <w:t>(</w:t>
      </w:r>
      <w:r>
        <w:rPr>
          <w:rFonts w:ascii="Arial" w:hAnsi="Arial"/>
        </w:rPr>
        <w:t>5</w:t>
      </w:r>
      <w:r w:rsidRPr="00887B10">
        <w:rPr>
          <w:rFonts w:ascii="Arial" w:hAnsi="Arial"/>
        </w:rPr>
        <w:t xml:space="preserve">) Zárt ülés esetén az ülésen elhangzottak tekintetében a jelenlévőket titoktartási kötelezettség terheli. </w:t>
      </w:r>
    </w:p>
    <w:p w:rsidR="00B725CF" w:rsidRPr="00887B10" w:rsidRDefault="00B725CF" w:rsidP="005E342F">
      <w:pPr>
        <w:tabs>
          <w:tab w:val="center" w:pos="4536"/>
          <w:tab w:val="left" w:pos="5445"/>
        </w:tabs>
        <w:ind w:left="360" w:hanging="360"/>
        <w:jc w:val="both"/>
        <w:rPr>
          <w:rFonts w:ascii="Arial" w:hAnsi="Arial"/>
        </w:rPr>
      </w:pPr>
      <w:r w:rsidRPr="00887B10">
        <w:rPr>
          <w:rFonts w:ascii="Arial" w:hAnsi="Arial"/>
        </w:rPr>
        <w:t>(</w:t>
      </w:r>
      <w:r>
        <w:rPr>
          <w:rFonts w:ascii="Arial" w:hAnsi="Arial"/>
        </w:rPr>
        <w:t>6</w:t>
      </w:r>
      <w:r w:rsidRPr="00887B10">
        <w:rPr>
          <w:rFonts w:ascii="Arial" w:hAnsi="Arial"/>
        </w:rPr>
        <w:t>) A zárt ülésen hozott határozatot a soron következő</w:t>
      </w:r>
      <w:r w:rsidRPr="00887B10">
        <w:rPr>
          <w:rFonts w:ascii="Arial" w:hAnsi="Arial"/>
          <w:color w:val="FF6600"/>
        </w:rPr>
        <w:t xml:space="preserve"> </w:t>
      </w:r>
      <w:r w:rsidRPr="00887B10">
        <w:rPr>
          <w:rFonts w:ascii="Arial" w:hAnsi="Arial"/>
        </w:rPr>
        <w:t>nyilvános ülésen kell ismertetni, kivéve az önkormányzati hatósági ügyben, fegyelmi eljárás megindítása, fegyelmi büntetés kiszabása ügyében</w:t>
      </w:r>
      <w:r>
        <w:rPr>
          <w:rFonts w:ascii="Arial" w:hAnsi="Arial"/>
        </w:rPr>
        <w:t>, illetve az állásfoglalást igénylő személyi ügyben hozott döntésnél</w:t>
      </w:r>
      <w:r w:rsidRPr="00887B10">
        <w:rPr>
          <w:rFonts w:ascii="Arial" w:hAnsi="Arial"/>
        </w:rPr>
        <w:t xml:space="preserve">. </w:t>
      </w:r>
    </w:p>
    <w:p w:rsidR="00B725CF" w:rsidRPr="007651A1" w:rsidRDefault="00B725CF" w:rsidP="007651A1">
      <w:pPr>
        <w:tabs>
          <w:tab w:val="center" w:pos="4536"/>
          <w:tab w:val="left" w:pos="5445"/>
        </w:tabs>
        <w:ind w:left="360" w:hanging="360"/>
        <w:jc w:val="both"/>
        <w:rPr>
          <w:rFonts w:ascii="Arial" w:hAnsi="Arial"/>
          <w:i/>
        </w:rPr>
      </w:pPr>
      <w:r w:rsidRPr="00887B10">
        <w:rPr>
          <w:rFonts w:ascii="Arial" w:hAnsi="Arial"/>
        </w:rPr>
        <w:t>(</w:t>
      </w:r>
      <w:r>
        <w:rPr>
          <w:rFonts w:ascii="Arial" w:hAnsi="Arial"/>
        </w:rPr>
        <w:t>7</w:t>
      </w:r>
      <w:r w:rsidRPr="00887B10">
        <w:rPr>
          <w:rFonts w:ascii="Arial" w:hAnsi="Arial"/>
        </w:rPr>
        <w:t>) A (</w:t>
      </w:r>
      <w:r>
        <w:rPr>
          <w:rFonts w:ascii="Arial" w:hAnsi="Arial"/>
        </w:rPr>
        <w:t>6</w:t>
      </w:r>
      <w:r w:rsidRPr="00887B10">
        <w:rPr>
          <w:rFonts w:ascii="Arial" w:hAnsi="Arial"/>
        </w:rPr>
        <w:t xml:space="preserve">) bekezdésben meghatározott ügyekben a Képviselő-testület minősített többségű szavazással dönthet a határozat nyílt ülésen történő ismertetéséről a személyes adatok védelméről és a közérdekű adatok nyilvánosságáról szóló 1992. évi LXIII. törvény vonatkozó rendelkezéseinek figyelembe vételével. </w:t>
      </w:r>
    </w:p>
    <w:p w:rsidR="00B725CF" w:rsidRPr="00887B10" w:rsidRDefault="00B725CF" w:rsidP="005E342F">
      <w:pPr>
        <w:tabs>
          <w:tab w:val="center" w:pos="4536"/>
          <w:tab w:val="left" w:pos="5445"/>
        </w:tabs>
        <w:jc w:val="both"/>
        <w:rPr>
          <w:rFonts w:ascii="Arial" w:hAnsi="Arial"/>
        </w:rPr>
      </w:pPr>
      <w:r w:rsidRPr="00887B10">
        <w:rPr>
          <w:rFonts w:ascii="Arial" w:hAnsi="Arial"/>
        </w:rPr>
        <w:t>(</w:t>
      </w:r>
      <w:r>
        <w:rPr>
          <w:rFonts w:ascii="Arial" w:hAnsi="Arial"/>
        </w:rPr>
        <w:t>8</w:t>
      </w:r>
      <w:r w:rsidRPr="00887B10">
        <w:rPr>
          <w:rFonts w:ascii="Arial" w:hAnsi="Arial"/>
        </w:rPr>
        <w:t xml:space="preserve">) A zárt ülésről külön jegyzőkönyvet kell készíteni. </w:t>
      </w:r>
    </w:p>
    <w:p w:rsidR="00B725CF" w:rsidRPr="00887B10" w:rsidRDefault="00B725CF" w:rsidP="005E342F">
      <w:pPr>
        <w:tabs>
          <w:tab w:val="center" w:pos="4536"/>
          <w:tab w:val="left" w:pos="5445"/>
        </w:tabs>
        <w:ind w:left="540" w:hanging="540"/>
        <w:jc w:val="both"/>
        <w:rPr>
          <w:rFonts w:ascii="Arial" w:hAnsi="Arial"/>
        </w:rPr>
      </w:pPr>
      <w:r w:rsidRPr="00887B10">
        <w:rPr>
          <w:rFonts w:ascii="Arial" w:hAnsi="Arial"/>
        </w:rPr>
        <w:t>(</w:t>
      </w:r>
      <w:r>
        <w:rPr>
          <w:rFonts w:ascii="Arial" w:hAnsi="Arial"/>
        </w:rPr>
        <w:t>9</w:t>
      </w:r>
      <w:r w:rsidRPr="00887B10">
        <w:rPr>
          <w:rFonts w:ascii="Arial" w:hAnsi="Arial"/>
        </w:rPr>
        <w:t xml:space="preserve">) Azokat a zárt ülésen hozott határozatokat, melyeknek a nyílt ülésen történő ismertetését a Képviselő-testület nem rendelte el, külön Határozatok Tárában kell kezelni. </w:t>
      </w:r>
    </w:p>
    <w:p w:rsidR="00B725CF" w:rsidRPr="00887B10" w:rsidRDefault="00B725CF" w:rsidP="005E342F">
      <w:pPr>
        <w:tabs>
          <w:tab w:val="center" w:pos="4536"/>
          <w:tab w:val="left" w:pos="5445"/>
        </w:tabs>
        <w:jc w:val="center"/>
        <w:rPr>
          <w:rFonts w:ascii="Arial" w:hAnsi="Arial"/>
          <w:b/>
        </w:rPr>
      </w:pPr>
    </w:p>
    <w:p w:rsidR="00B725CF" w:rsidRPr="00887B10" w:rsidRDefault="00B725CF" w:rsidP="00F37643">
      <w:pPr>
        <w:tabs>
          <w:tab w:val="center" w:pos="4536"/>
          <w:tab w:val="left" w:pos="5445"/>
        </w:tabs>
        <w:jc w:val="center"/>
        <w:rPr>
          <w:rFonts w:ascii="Arial" w:hAnsi="Arial"/>
          <w:b/>
        </w:rPr>
      </w:pPr>
      <w:r w:rsidRPr="00887B10">
        <w:rPr>
          <w:rFonts w:ascii="Arial" w:hAnsi="Arial"/>
          <w:b/>
        </w:rPr>
        <w:t>A rendkívüli ülés napirendje</w:t>
      </w:r>
    </w:p>
    <w:p w:rsidR="00B725CF" w:rsidRPr="00F37643" w:rsidRDefault="00B725CF" w:rsidP="00F37643">
      <w:pPr>
        <w:tabs>
          <w:tab w:val="center" w:pos="4536"/>
          <w:tab w:val="left" w:pos="5445"/>
        </w:tabs>
        <w:jc w:val="center"/>
        <w:rPr>
          <w:rFonts w:ascii="Arial" w:hAnsi="Arial"/>
          <w:b/>
        </w:rPr>
      </w:pPr>
      <w:r w:rsidRPr="00887B10">
        <w:rPr>
          <w:rFonts w:ascii="Arial" w:hAnsi="Arial"/>
          <w:b/>
        </w:rPr>
        <w:t>1</w:t>
      </w:r>
      <w:r>
        <w:rPr>
          <w:rFonts w:ascii="Arial" w:hAnsi="Arial"/>
          <w:b/>
        </w:rPr>
        <w:t>7</w:t>
      </w:r>
      <w:r w:rsidRPr="00887B10">
        <w:rPr>
          <w:rFonts w:ascii="Arial" w:hAnsi="Arial"/>
          <w:b/>
        </w:rPr>
        <w:t>. §</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A rendkívüli ülés napirendjére a rendes testületi ülés napirendjére vonatkozó rendelkezések az irányadók. </w:t>
      </w:r>
    </w:p>
    <w:p w:rsidR="00B725CF" w:rsidRPr="00887B10" w:rsidRDefault="00B725CF" w:rsidP="005E342F">
      <w:pPr>
        <w:tabs>
          <w:tab w:val="center" w:pos="4536"/>
          <w:tab w:val="left" w:pos="5445"/>
        </w:tabs>
        <w:jc w:val="both"/>
        <w:rPr>
          <w:rFonts w:ascii="Arial" w:hAnsi="Arial"/>
        </w:rPr>
      </w:pPr>
    </w:p>
    <w:p w:rsidR="00B725CF" w:rsidRPr="00887B10" w:rsidRDefault="00B725CF" w:rsidP="00F37643">
      <w:pPr>
        <w:tabs>
          <w:tab w:val="center" w:pos="4536"/>
          <w:tab w:val="left" w:pos="5445"/>
        </w:tabs>
        <w:jc w:val="center"/>
        <w:rPr>
          <w:rFonts w:ascii="Arial" w:hAnsi="Arial"/>
          <w:b/>
        </w:rPr>
      </w:pPr>
      <w:r w:rsidRPr="00887B10">
        <w:rPr>
          <w:rFonts w:ascii="Arial" w:hAnsi="Arial"/>
          <w:b/>
        </w:rPr>
        <w:t>A rendes ülés napirendje</w:t>
      </w:r>
    </w:p>
    <w:p w:rsidR="00B725CF" w:rsidRPr="00F37643" w:rsidRDefault="00B725CF" w:rsidP="00F37643">
      <w:pPr>
        <w:tabs>
          <w:tab w:val="center" w:pos="4536"/>
          <w:tab w:val="left" w:pos="5445"/>
        </w:tabs>
        <w:jc w:val="center"/>
        <w:rPr>
          <w:rFonts w:ascii="Arial" w:hAnsi="Arial"/>
          <w:b/>
        </w:rPr>
      </w:pPr>
      <w:r w:rsidRPr="00887B10">
        <w:rPr>
          <w:rFonts w:ascii="Arial" w:hAnsi="Arial"/>
          <w:b/>
        </w:rPr>
        <w:t>1</w:t>
      </w:r>
      <w:r>
        <w:rPr>
          <w:rFonts w:ascii="Arial" w:hAnsi="Arial"/>
          <w:b/>
        </w:rPr>
        <w:t>8</w:t>
      </w:r>
      <w:r w:rsidRPr="00887B10">
        <w:rPr>
          <w:rFonts w:ascii="Arial" w:hAnsi="Arial"/>
          <w:b/>
        </w:rPr>
        <w:t>. §</w:t>
      </w:r>
    </w:p>
    <w:p w:rsidR="00B725CF" w:rsidRPr="00F37643" w:rsidRDefault="00B725CF" w:rsidP="00F37643">
      <w:pPr>
        <w:pStyle w:val="BodyText2"/>
        <w:tabs>
          <w:tab w:val="left" w:pos="170"/>
        </w:tabs>
        <w:spacing w:line="240" w:lineRule="auto"/>
        <w:ind w:left="360" w:right="-200" w:hanging="360"/>
        <w:jc w:val="both"/>
        <w:rPr>
          <w:rFonts w:ascii="Arial" w:hAnsi="Arial" w:cs="Arial"/>
          <w:sz w:val="22"/>
          <w:szCs w:val="22"/>
        </w:rPr>
      </w:pPr>
      <w:r w:rsidRPr="00F37643">
        <w:rPr>
          <w:rFonts w:ascii="Arial" w:hAnsi="Arial" w:cs="Arial"/>
          <w:sz w:val="22"/>
          <w:szCs w:val="22"/>
        </w:rPr>
        <w:t xml:space="preserve">(1) A rendes ülés napirendjére a polgármester – az ülés elnöke - tesz javaslatot az előzetesen írásban kiküldött meghívó szerint.  </w:t>
      </w:r>
    </w:p>
    <w:p w:rsidR="00B725CF" w:rsidRPr="00887B10" w:rsidRDefault="00B725CF" w:rsidP="005E342F">
      <w:pPr>
        <w:tabs>
          <w:tab w:val="center" w:pos="4536"/>
          <w:tab w:val="left" w:pos="5445"/>
        </w:tabs>
        <w:jc w:val="both"/>
        <w:rPr>
          <w:rFonts w:ascii="Arial" w:hAnsi="Arial"/>
        </w:rPr>
      </w:pPr>
      <w:r w:rsidRPr="00887B10">
        <w:rPr>
          <w:rFonts w:ascii="Arial" w:hAnsi="Arial"/>
        </w:rPr>
        <w:t>(2) A tárgysorozat elfogadása előtt a</w:t>
      </w:r>
    </w:p>
    <w:p w:rsidR="00B725CF" w:rsidRPr="00887B10" w:rsidRDefault="00B725CF" w:rsidP="00F37643">
      <w:pPr>
        <w:tabs>
          <w:tab w:val="center" w:pos="4536"/>
          <w:tab w:val="left" w:pos="5445"/>
        </w:tabs>
        <w:ind w:left="720" w:hanging="360"/>
        <w:jc w:val="both"/>
        <w:rPr>
          <w:rFonts w:ascii="Arial" w:hAnsi="Arial"/>
        </w:rPr>
      </w:pPr>
      <w:r w:rsidRPr="00887B10">
        <w:rPr>
          <w:rFonts w:ascii="Arial" w:hAnsi="Arial"/>
        </w:rPr>
        <w:t xml:space="preserve">a) polgármester, képviselő, és a jegyző – indokolással – javaslatot tehet a tárgysorozat sorrendjének megváltoztatására, az előterjesztések napirendről történő levételére, </w:t>
      </w:r>
    </w:p>
    <w:p w:rsidR="00B725CF" w:rsidRPr="00887B10" w:rsidRDefault="00B725CF" w:rsidP="00F37643">
      <w:pPr>
        <w:tabs>
          <w:tab w:val="center" w:pos="4536"/>
          <w:tab w:val="left" w:pos="5445"/>
        </w:tabs>
        <w:ind w:left="720" w:hanging="360"/>
        <w:jc w:val="both"/>
        <w:rPr>
          <w:rFonts w:ascii="Arial" w:hAnsi="Arial"/>
        </w:rPr>
      </w:pPr>
      <w:r w:rsidRPr="00887B10">
        <w:rPr>
          <w:rFonts w:ascii="Arial" w:hAnsi="Arial"/>
        </w:rPr>
        <w:t xml:space="preserve">b) az előterjesztőnek – indokolással – joga van a napirendről levetetni az előterjesztést, melyről a Képviselő – testület egyszerű szótöbbséggel dönt, </w:t>
      </w:r>
    </w:p>
    <w:p w:rsidR="00B725CF" w:rsidRPr="00887B10" w:rsidRDefault="00B725CF" w:rsidP="00F37643">
      <w:pPr>
        <w:tabs>
          <w:tab w:val="center" w:pos="4536"/>
          <w:tab w:val="left" w:pos="5445"/>
        </w:tabs>
        <w:ind w:left="720" w:hanging="360"/>
        <w:jc w:val="both"/>
        <w:rPr>
          <w:rFonts w:ascii="Arial" w:hAnsi="Arial"/>
        </w:rPr>
      </w:pPr>
      <w:r w:rsidRPr="00887B10">
        <w:rPr>
          <w:rFonts w:ascii="Arial" w:hAnsi="Arial"/>
        </w:rPr>
        <w:t>c.) a tárgy sz</w:t>
      </w:r>
      <w:r>
        <w:rPr>
          <w:rFonts w:ascii="Arial" w:hAnsi="Arial"/>
        </w:rPr>
        <w:t>erint illetékes bizottság elnökének joga van napirendről levetetni azt az előterjesztést, amelyet a bizottság, bár hatáskörébe tartozott, nem tárgyalt</w:t>
      </w:r>
      <w:r w:rsidRPr="00887B10">
        <w:rPr>
          <w:rFonts w:ascii="Arial" w:hAnsi="Arial"/>
        </w:rPr>
        <w:t>, kivéve, ha a bizottságnak lehetősége lett</w:t>
      </w:r>
      <w:r w:rsidRPr="00887B10">
        <w:rPr>
          <w:rFonts w:ascii="Arial" w:hAnsi="Arial"/>
          <w:color w:val="FF6600"/>
        </w:rPr>
        <w:t xml:space="preserve"> </w:t>
      </w:r>
      <w:r w:rsidRPr="00887B10">
        <w:rPr>
          <w:rFonts w:ascii="Arial" w:hAnsi="Arial"/>
        </w:rPr>
        <w:t xml:space="preserve">volna az előterjesztés tárgyalására, de az előterjesztést nem vette a napirendjére vagy a napirendjére vette, de döntést nem hozott. </w:t>
      </w:r>
    </w:p>
    <w:p w:rsidR="00B725CF" w:rsidRPr="00887B10" w:rsidRDefault="00B725CF" w:rsidP="00F37643">
      <w:pPr>
        <w:tabs>
          <w:tab w:val="center" w:pos="4536"/>
          <w:tab w:val="left" w:pos="5445"/>
        </w:tabs>
        <w:ind w:left="360" w:hanging="360"/>
        <w:jc w:val="both"/>
        <w:rPr>
          <w:rFonts w:ascii="Arial" w:hAnsi="Arial"/>
        </w:rPr>
      </w:pPr>
      <w:r w:rsidRPr="00887B10">
        <w:rPr>
          <w:rFonts w:ascii="Arial" w:hAnsi="Arial"/>
        </w:rPr>
        <w:t xml:space="preserve">(3) Az ülés napirendjéről a Képviselő-testület vita nélkül egyszerű szótöbbséggel dönt. </w:t>
      </w:r>
    </w:p>
    <w:p w:rsidR="00B725CF" w:rsidRPr="00887B10" w:rsidRDefault="00B725CF" w:rsidP="005E342F">
      <w:pPr>
        <w:pStyle w:val="BodyText2"/>
        <w:tabs>
          <w:tab w:val="left" w:pos="170"/>
        </w:tabs>
        <w:spacing w:line="240" w:lineRule="auto"/>
        <w:ind w:left="360" w:right="-200" w:hanging="360"/>
        <w:jc w:val="both"/>
        <w:rPr>
          <w:rFonts w:ascii="Arial" w:hAnsi="Arial" w:cs="Arial"/>
          <w:sz w:val="22"/>
          <w:szCs w:val="22"/>
        </w:rPr>
      </w:pPr>
      <w:r w:rsidRPr="00887B10">
        <w:rPr>
          <w:rFonts w:ascii="Arial" w:hAnsi="Arial" w:cs="Arial"/>
          <w:sz w:val="22"/>
          <w:szCs w:val="22"/>
        </w:rPr>
        <w:t>(4) A napirendi pont tárgyalása egy alkalommal elnapolható. A javaslat felől a képviselő-testület vita nélkül határoz.</w:t>
      </w:r>
    </w:p>
    <w:p w:rsidR="00B725CF" w:rsidRPr="00887B10" w:rsidRDefault="00B725CF" w:rsidP="005E342F">
      <w:pPr>
        <w:tabs>
          <w:tab w:val="center" w:pos="4536"/>
          <w:tab w:val="left" w:pos="5445"/>
        </w:tabs>
        <w:jc w:val="both"/>
        <w:rPr>
          <w:rFonts w:ascii="Arial" w:hAnsi="Arial"/>
        </w:rPr>
      </w:pPr>
    </w:p>
    <w:p w:rsidR="00B725CF" w:rsidRPr="00887B10" w:rsidRDefault="00B725CF" w:rsidP="00FE32F7">
      <w:pPr>
        <w:tabs>
          <w:tab w:val="center" w:pos="4536"/>
          <w:tab w:val="left" w:pos="5445"/>
        </w:tabs>
        <w:jc w:val="center"/>
        <w:rPr>
          <w:rFonts w:ascii="Arial" w:hAnsi="Arial"/>
          <w:b/>
        </w:rPr>
      </w:pPr>
      <w:r w:rsidRPr="00887B10">
        <w:rPr>
          <w:rFonts w:ascii="Arial" w:hAnsi="Arial"/>
          <w:b/>
        </w:rPr>
        <w:t>A napirendek tárgyalásának sorrendje</w:t>
      </w:r>
    </w:p>
    <w:p w:rsidR="00B725CF" w:rsidRPr="00FE32F7" w:rsidRDefault="00B725CF" w:rsidP="00FE32F7">
      <w:pPr>
        <w:tabs>
          <w:tab w:val="center" w:pos="4536"/>
          <w:tab w:val="left" w:pos="5445"/>
        </w:tabs>
        <w:jc w:val="center"/>
        <w:rPr>
          <w:rFonts w:ascii="Arial" w:hAnsi="Arial"/>
          <w:b/>
        </w:rPr>
      </w:pPr>
      <w:r>
        <w:rPr>
          <w:rFonts w:ascii="Arial" w:hAnsi="Arial"/>
          <w:b/>
        </w:rPr>
        <w:t>19</w:t>
      </w:r>
      <w:r w:rsidRPr="00887B10">
        <w:rPr>
          <w:rFonts w:ascii="Arial" w:hAnsi="Arial"/>
          <w:b/>
        </w:rPr>
        <w:t>. §</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A napirendek sorrendjét az alábbiak szerint kell meghatározni: </w:t>
      </w:r>
    </w:p>
    <w:p w:rsidR="00B725CF" w:rsidRPr="00887B10" w:rsidRDefault="00B725CF" w:rsidP="00FE32F7">
      <w:pPr>
        <w:tabs>
          <w:tab w:val="center" w:pos="4536"/>
          <w:tab w:val="left" w:pos="5445"/>
        </w:tabs>
        <w:ind w:left="360" w:hanging="360"/>
        <w:jc w:val="both"/>
        <w:rPr>
          <w:rFonts w:ascii="Arial" w:hAnsi="Arial"/>
        </w:rPr>
      </w:pPr>
      <w:r w:rsidRPr="00887B10">
        <w:rPr>
          <w:rFonts w:ascii="Arial" w:hAnsi="Arial"/>
        </w:rPr>
        <w:t>1. beszámoló a lejárt határidejű határozatok végrehajtásáról, tájékoztató az előző testületi ülés óta történt fontosabb eseményekről és kérdésfeltevések</w:t>
      </w:r>
      <w:r>
        <w:rPr>
          <w:rFonts w:ascii="Arial" w:hAnsi="Arial"/>
        </w:rPr>
        <w:t>,</w:t>
      </w:r>
    </w:p>
    <w:p w:rsidR="00B725CF" w:rsidRDefault="00B725CF" w:rsidP="005E342F">
      <w:pPr>
        <w:tabs>
          <w:tab w:val="center" w:pos="4536"/>
          <w:tab w:val="left" w:pos="5445"/>
        </w:tabs>
        <w:jc w:val="both"/>
        <w:rPr>
          <w:rFonts w:ascii="Arial" w:hAnsi="Arial"/>
        </w:rPr>
      </w:pPr>
      <w:r>
        <w:rPr>
          <w:rFonts w:ascii="Arial" w:hAnsi="Arial"/>
        </w:rPr>
        <w:t>2</w:t>
      </w:r>
      <w:r w:rsidRPr="00887B10">
        <w:rPr>
          <w:rFonts w:ascii="Arial" w:hAnsi="Arial"/>
        </w:rPr>
        <w:t xml:space="preserve">. </w:t>
      </w:r>
      <w:r>
        <w:rPr>
          <w:rFonts w:ascii="Arial" w:hAnsi="Arial"/>
        </w:rPr>
        <w:t>rendelet-tervezet</w:t>
      </w:r>
    </w:p>
    <w:p w:rsidR="00B725CF" w:rsidRPr="00887B10" w:rsidRDefault="00B725CF" w:rsidP="005E342F">
      <w:pPr>
        <w:tabs>
          <w:tab w:val="center" w:pos="4536"/>
          <w:tab w:val="left" w:pos="5445"/>
        </w:tabs>
        <w:jc w:val="both"/>
        <w:rPr>
          <w:rFonts w:ascii="Arial" w:hAnsi="Arial"/>
        </w:rPr>
      </w:pPr>
      <w:r>
        <w:rPr>
          <w:rFonts w:ascii="Arial" w:hAnsi="Arial"/>
        </w:rPr>
        <w:t xml:space="preserve">3. </w:t>
      </w:r>
      <w:r w:rsidRPr="00887B10">
        <w:rPr>
          <w:rFonts w:ascii="Arial" w:hAnsi="Arial"/>
        </w:rPr>
        <w:t>munkaterv</w:t>
      </w:r>
      <w:r>
        <w:rPr>
          <w:rFonts w:ascii="Arial" w:hAnsi="Arial"/>
        </w:rPr>
        <w:t xml:space="preserve"> szerinti előterjesztések</w:t>
      </w:r>
      <w:r w:rsidRPr="00887B10">
        <w:rPr>
          <w:rFonts w:ascii="Arial" w:hAnsi="Arial"/>
        </w:rPr>
        <w:t xml:space="preserve">, </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4. munkatervben nem szereplő előterjesztések, </w:t>
      </w:r>
    </w:p>
    <w:p w:rsidR="00B725CF" w:rsidRDefault="00B725CF" w:rsidP="005E342F">
      <w:pPr>
        <w:tabs>
          <w:tab w:val="center" w:pos="4536"/>
          <w:tab w:val="left" w:pos="5445"/>
        </w:tabs>
        <w:jc w:val="both"/>
        <w:rPr>
          <w:rFonts w:ascii="Arial" w:hAnsi="Arial"/>
        </w:rPr>
      </w:pPr>
      <w:r w:rsidRPr="00887B10">
        <w:rPr>
          <w:rFonts w:ascii="Arial" w:hAnsi="Arial"/>
        </w:rPr>
        <w:t xml:space="preserve">5. interpellációkra válaszadás. </w:t>
      </w:r>
    </w:p>
    <w:p w:rsidR="00B725CF" w:rsidRPr="00887B10" w:rsidRDefault="00B725CF" w:rsidP="005E342F">
      <w:pPr>
        <w:tabs>
          <w:tab w:val="center" w:pos="4536"/>
          <w:tab w:val="left" w:pos="5445"/>
        </w:tabs>
        <w:jc w:val="both"/>
        <w:rPr>
          <w:rFonts w:ascii="Arial" w:hAnsi="Arial"/>
        </w:rPr>
      </w:pPr>
    </w:p>
    <w:p w:rsidR="00B725CF" w:rsidRPr="00887B10" w:rsidRDefault="00B725CF" w:rsidP="005E342F">
      <w:pPr>
        <w:tabs>
          <w:tab w:val="center" w:pos="4536"/>
          <w:tab w:val="left" w:pos="5445"/>
        </w:tabs>
        <w:jc w:val="center"/>
        <w:rPr>
          <w:rFonts w:ascii="Arial" w:hAnsi="Arial"/>
          <w:b/>
        </w:rPr>
      </w:pPr>
      <w:r w:rsidRPr="00887B10">
        <w:rPr>
          <w:rFonts w:ascii="Arial" w:hAnsi="Arial"/>
          <w:b/>
        </w:rPr>
        <w:t>Az interpelláció</w:t>
      </w:r>
    </w:p>
    <w:p w:rsidR="00B725CF" w:rsidRPr="00FE32F7" w:rsidRDefault="00B725CF" w:rsidP="00FE32F7">
      <w:pPr>
        <w:tabs>
          <w:tab w:val="center" w:pos="4536"/>
          <w:tab w:val="left" w:pos="5445"/>
        </w:tabs>
        <w:jc w:val="center"/>
        <w:rPr>
          <w:rFonts w:ascii="Arial" w:hAnsi="Arial"/>
          <w:b/>
        </w:rPr>
      </w:pPr>
      <w:r>
        <w:rPr>
          <w:rFonts w:ascii="Arial" w:hAnsi="Arial"/>
          <w:b/>
        </w:rPr>
        <w:t>20</w:t>
      </w:r>
      <w:r w:rsidRPr="00887B10">
        <w:rPr>
          <w:rFonts w:ascii="Arial" w:hAnsi="Arial"/>
          <w:b/>
        </w:rPr>
        <w:t>. §</w:t>
      </w:r>
    </w:p>
    <w:p w:rsidR="00B725CF" w:rsidRPr="00887B10" w:rsidRDefault="00B725CF" w:rsidP="005E342F">
      <w:pPr>
        <w:tabs>
          <w:tab w:val="center" w:pos="4536"/>
          <w:tab w:val="left" w:pos="5445"/>
        </w:tabs>
        <w:jc w:val="both"/>
        <w:rPr>
          <w:rFonts w:ascii="Arial" w:hAnsi="Arial"/>
        </w:rPr>
      </w:pPr>
      <w:r w:rsidRPr="00887B10">
        <w:rPr>
          <w:rFonts w:ascii="Arial" w:hAnsi="Arial"/>
        </w:rPr>
        <w:t>A képviselők a Képviselő-testület ülésén a polgármesterhez, az alpolgármesterhez, a jegyzőhöz, a bizottságok elnökeihez – önkormányzati feladatkörükbe tartozó ügyekben –  interpellációt terjeszthetnek elő</w:t>
      </w:r>
      <w:r>
        <w:rPr>
          <w:rFonts w:ascii="Arial" w:hAnsi="Arial"/>
        </w:rPr>
        <w:t>.</w:t>
      </w:r>
    </w:p>
    <w:p w:rsidR="00B725CF" w:rsidRPr="00887B10" w:rsidRDefault="00B725CF" w:rsidP="005E342F">
      <w:pPr>
        <w:tabs>
          <w:tab w:val="center" w:pos="4536"/>
          <w:tab w:val="left" w:pos="5445"/>
        </w:tabs>
        <w:jc w:val="both"/>
        <w:rPr>
          <w:rFonts w:ascii="Arial" w:hAnsi="Arial"/>
        </w:rPr>
      </w:pPr>
    </w:p>
    <w:p w:rsidR="00B725CF" w:rsidRPr="00FE32F7" w:rsidRDefault="00B725CF" w:rsidP="00FE32F7">
      <w:pPr>
        <w:tabs>
          <w:tab w:val="center" w:pos="4536"/>
          <w:tab w:val="left" w:pos="5445"/>
        </w:tabs>
        <w:jc w:val="center"/>
        <w:rPr>
          <w:rFonts w:ascii="Arial" w:hAnsi="Arial"/>
          <w:b/>
        </w:rPr>
      </w:pPr>
      <w:r w:rsidRPr="00887B10">
        <w:rPr>
          <w:rFonts w:ascii="Arial" w:hAnsi="Arial"/>
          <w:b/>
        </w:rPr>
        <w:t>2</w:t>
      </w:r>
      <w:r>
        <w:rPr>
          <w:rFonts w:ascii="Arial" w:hAnsi="Arial"/>
          <w:b/>
        </w:rPr>
        <w:t>1</w:t>
      </w:r>
      <w:r w:rsidRPr="00887B10">
        <w:rPr>
          <w:rFonts w:ascii="Arial" w:hAnsi="Arial"/>
          <w:b/>
        </w:rPr>
        <w:t>. §</w:t>
      </w:r>
    </w:p>
    <w:p w:rsidR="00B725CF" w:rsidRPr="00887B10" w:rsidRDefault="00B725CF" w:rsidP="00FE32F7">
      <w:pPr>
        <w:tabs>
          <w:tab w:val="center" w:pos="4536"/>
          <w:tab w:val="left" w:pos="5445"/>
        </w:tabs>
        <w:ind w:left="360" w:hanging="360"/>
        <w:jc w:val="both"/>
        <w:rPr>
          <w:rFonts w:ascii="Arial" w:hAnsi="Arial"/>
        </w:rPr>
      </w:pPr>
      <w:r w:rsidRPr="00887B10">
        <w:rPr>
          <w:rFonts w:ascii="Arial" w:hAnsi="Arial"/>
        </w:rPr>
        <w:t>(1) Interpelláció: írásbeli tudakozódás, az önk</w:t>
      </w:r>
      <w:r>
        <w:rPr>
          <w:rFonts w:ascii="Arial" w:hAnsi="Arial"/>
        </w:rPr>
        <w:t xml:space="preserve">ormányzat hatáskörébe tartozó </w:t>
      </w:r>
      <w:r w:rsidRPr="00887B10">
        <w:rPr>
          <w:rFonts w:ascii="Arial" w:hAnsi="Arial"/>
        </w:rPr>
        <w:t xml:space="preserve">szervezeti, működési, döntési, előkészítési és döntés végrehajtási jellegű ügyekben. </w:t>
      </w:r>
    </w:p>
    <w:p w:rsidR="00B725CF" w:rsidRPr="00887B10" w:rsidRDefault="00B725CF" w:rsidP="00FE32F7">
      <w:pPr>
        <w:tabs>
          <w:tab w:val="center" w:pos="4536"/>
          <w:tab w:val="left" w:pos="5445"/>
        </w:tabs>
        <w:ind w:left="540" w:hanging="540"/>
        <w:jc w:val="both"/>
        <w:rPr>
          <w:rFonts w:ascii="Arial" w:hAnsi="Arial"/>
        </w:rPr>
      </w:pPr>
      <w:r w:rsidRPr="00887B10">
        <w:rPr>
          <w:rFonts w:ascii="Arial" w:hAnsi="Arial"/>
        </w:rPr>
        <w:t xml:space="preserve">(2) Az interpellációt írásban kell </w:t>
      </w:r>
      <w:r>
        <w:rPr>
          <w:rFonts w:ascii="Arial" w:hAnsi="Arial"/>
        </w:rPr>
        <w:t>b</w:t>
      </w:r>
      <w:r w:rsidRPr="00887B10">
        <w:rPr>
          <w:rFonts w:ascii="Arial" w:hAnsi="Arial"/>
        </w:rPr>
        <w:t xml:space="preserve">eadni a </w:t>
      </w:r>
      <w:r>
        <w:rPr>
          <w:rFonts w:ascii="Arial" w:hAnsi="Arial"/>
        </w:rPr>
        <w:t xml:space="preserve">közös önkormányzati </w:t>
      </w:r>
      <w:r w:rsidRPr="00887B10">
        <w:rPr>
          <w:rFonts w:ascii="Arial" w:hAnsi="Arial"/>
        </w:rPr>
        <w:t>hivatal önkormányzati irodáján.</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(3) Az interpelláció tartalmi követelményei: </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a.) az interpelláló neve,</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b.) az interpelláció tárgya és szövege,</w:t>
      </w:r>
    </w:p>
    <w:p w:rsidR="00B725CF" w:rsidRPr="00887B10" w:rsidRDefault="00B725CF" w:rsidP="00FE32F7">
      <w:pPr>
        <w:tabs>
          <w:tab w:val="center" w:pos="4536"/>
          <w:tab w:val="left" w:pos="5445"/>
        </w:tabs>
        <w:ind w:firstLine="360"/>
        <w:jc w:val="both"/>
        <w:rPr>
          <w:rFonts w:ascii="Arial" w:hAnsi="Arial"/>
        </w:rPr>
      </w:pPr>
      <w:r w:rsidRPr="00887B10">
        <w:rPr>
          <w:rFonts w:ascii="Arial" w:hAnsi="Arial"/>
        </w:rPr>
        <w:t xml:space="preserve">c.) az interpelláló saját kezű aláírása, dátum. </w:t>
      </w:r>
    </w:p>
    <w:p w:rsidR="00B725CF" w:rsidRPr="00887B10" w:rsidRDefault="00B725CF" w:rsidP="00FE32F7">
      <w:pPr>
        <w:tabs>
          <w:tab w:val="center" w:pos="4536"/>
          <w:tab w:val="left" w:pos="5445"/>
        </w:tabs>
        <w:ind w:left="360" w:hanging="360"/>
        <w:jc w:val="both"/>
        <w:rPr>
          <w:rFonts w:ascii="Arial" w:hAnsi="Arial"/>
        </w:rPr>
      </w:pPr>
      <w:r w:rsidRPr="00887B10">
        <w:rPr>
          <w:rFonts w:ascii="Arial" w:hAnsi="Arial"/>
        </w:rPr>
        <w:t xml:space="preserve">(4) Az interpellációt legkésőbb a képviselő-testületi ülést megelőző 3 nappal kell leadni. </w:t>
      </w:r>
    </w:p>
    <w:p w:rsidR="00B725CF" w:rsidRPr="00887B10" w:rsidRDefault="00B725CF" w:rsidP="00FE32F7">
      <w:pPr>
        <w:tabs>
          <w:tab w:val="center" w:pos="4536"/>
          <w:tab w:val="left" w:pos="5445"/>
        </w:tabs>
        <w:ind w:left="360" w:hanging="360"/>
        <w:jc w:val="both"/>
        <w:rPr>
          <w:rFonts w:ascii="Arial" w:hAnsi="Arial"/>
        </w:rPr>
      </w:pPr>
      <w:r w:rsidRPr="00887B10">
        <w:rPr>
          <w:rFonts w:ascii="Arial" w:hAnsi="Arial"/>
        </w:rPr>
        <w:t xml:space="preserve">(5) A jegyző biztosítja az interpelláció nyilvántartásba vételét és az interpelláció címzettjéhez történő eljuttatását. </w:t>
      </w:r>
    </w:p>
    <w:p w:rsidR="00B725CF" w:rsidRPr="00887B10" w:rsidRDefault="00B725CF" w:rsidP="005E342F">
      <w:pPr>
        <w:tabs>
          <w:tab w:val="center" w:pos="4536"/>
          <w:tab w:val="left" w:pos="5445"/>
        </w:tabs>
        <w:ind w:left="360" w:hanging="360"/>
        <w:jc w:val="both"/>
        <w:rPr>
          <w:rFonts w:ascii="Arial" w:hAnsi="Arial"/>
        </w:rPr>
      </w:pPr>
      <w:r w:rsidRPr="00887B10">
        <w:rPr>
          <w:rFonts w:ascii="Arial" w:hAnsi="Arial"/>
        </w:rPr>
        <w:t xml:space="preserve">(6) Az interpellációra a választ lehetőség szerint a képviselő-testületi ülésen, de legkésőbb a képviselő-testületi ülést követő 15 napon belül írásban kell megadni. Ebben az esetben a Képviselő- testület soron következő ülésén az interpellációt és a rá adott választ is ismertetni kell </w:t>
      </w:r>
    </w:p>
    <w:p w:rsidR="00B725CF" w:rsidRPr="00F407F8" w:rsidRDefault="00B725CF" w:rsidP="00F407F8">
      <w:pPr>
        <w:tabs>
          <w:tab w:val="center" w:pos="4536"/>
          <w:tab w:val="left" w:pos="5445"/>
        </w:tabs>
        <w:ind w:left="360" w:hanging="360"/>
        <w:jc w:val="both"/>
        <w:rPr>
          <w:rFonts w:ascii="Arial" w:hAnsi="Arial"/>
        </w:rPr>
      </w:pPr>
      <w:r>
        <w:rPr>
          <w:rFonts w:ascii="Arial" w:hAnsi="Arial"/>
        </w:rPr>
        <w:t xml:space="preserve">(7) </w:t>
      </w:r>
      <w:r w:rsidRPr="00887B10">
        <w:rPr>
          <w:rFonts w:ascii="Arial" w:hAnsi="Arial"/>
        </w:rPr>
        <w:t xml:space="preserve">Az interpellációra adott választ a Képviselő-testület tagjainak elektronikus úton meg kell küldeni. Az interpelláló képviselő a testületi ülésen szóban nyilatkozik az interpellációra adott válasz elfogadásáról. Ha az interpelláló a választ nem fogadja el, </w:t>
      </w:r>
      <w:r>
        <w:rPr>
          <w:rFonts w:ascii="Arial" w:hAnsi="Arial"/>
        </w:rPr>
        <w:t>az interpellációra adott válasz elfogadásáról</w:t>
      </w:r>
      <w:r w:rsidRPr="00887B10">
        <w:rPr>
          <w:rFonts w:ascii="Arial" w:hAnsi="Arial"/>
        </w:rPr>
        <w:t xml:space="preserve"> a testület vita nélkül egyszerű többségi szavazással dönt. </w:t>
      </w:r>
    </w:p>
    <w:p w:rsidR="00B725CF" w:rsidRPr="00887B10" w:rsidRDefault="00B725CF" w:rsidP="005E342F">
      <w:pPr>
        <w:tabs>
          <w:tab w:val="center" w:pos="4536"/>
          <w:tab w:val="left" w:pos="5445"/>
        </w:tabs>
        <w:jc w:val="center"/>
        <w:rPr>
          <w:rFonts w:ascii="Arial" w:hAnsi="Arial"/>
          <w:b/>
        </w:rPr>
      </w:pPr>
      <w:r w:rsidRPr="00887B10">
        <w:rPr>
          <w:rFonts w:ascii="Arial" w:hAnsi="Arial"/>
          <w:b/>
        </w:rPr>
        <w:t xml:space="preserve">Kérdésfeltevés </w:t>
      </w:r>
    </w:p>
    <w:p w:rsidR="00B725CF" w:rsidRPr="00887B10" w:rsidRDefault="00B725CF" w:rsidP="005E342F">
      <w:pPr>
        <w:tabs>
          <w:tab w:val="center" w:pos="4536"/>
          <w:tab w:val="left" w:pos="5445"/>
        </w:tabs>
        <w:jc w:val="center"/>
        <w:rPr>
          <w:rFonts w:ascii="Arial" w:hAnsi="Arial"/>
          <w:b/>
        </w:rPr>
      </w:pPr>
    </w:p>
    <w:p w:rsidR="00B725CF" w:rsidRPr="00887B10" w:rsidRDefault="00B725CF" w:rsidP="005E342F">
      <w:pPr>
        <w:tabs>
          <w:tab w:val="center" w:pos="4536"/>
          <w:tab w:val="left" w:pos="5445"/>
        </w:tabs>
        <w:jc w:val="center"/>
        <w:rPr>
          <w:rFonts w:ascii="Arial" w:hAnsi="Arial"/>
          <w:b/>
        </w:rPr>
      </w:pPr>
      <w:r>
        <w:rPr>
          <w:rFonts w:ascii="Arial" w:hAnsi="Arial"/>
          <w:b/>
        </w:rPr>
        <w:t>22</w:t>
      </w:r>
      <w:r w:rsidRPr="00887B10">
        <w:rPr>
          <w:rFonts w:ascii="Arial" w:hAnsi="Arial"/>
          <w:b/>
        </w:rPr>
        <w:t>. §</w:t>
      </w:r>
    </w:p>
    <w:p w:rsidR="00B725CF" w:rsidRPr="00887B10" w:rsidRDefault="00B725CF" w:rsidP="005E342F">
      <w:pPr>
        <w:tabs>
          <w:tab w:val="center" w:pos="4536"/>
          <w:tab w:val="left" w:pos="5445"/>
        </w:tabs>
        <w:jc w:val="center"/>
        <w:rPr>
          <w:rFonts w:ascii="Arial" w:hAnsi="Arial"/>
          <w:b/>
        </w:rPr>
      </w:pPr>
    </w:p>
    <w:p w:rsidR="00B725CF" w:rsidRPr="00887B10" w:rsidRDefault="00B725CF" w:rsidP="00377D18">
      <w:pPr>
        <w:tabs>
          <w:tab w:val="center" w:pos="4536"/>
          <w:tab w:val="left" w:pos="5445"/>
        </w:tabs>
        <w:ind w:left="360" w:hanging="360"/>
        <w:jc w:val="both"/>
        <w:rPr>
          <w:rFonts w:ascii="Arial" w:hAnsi="Arial"/>
        </w:rPr>
      </w:pPr>
      <w:r w:rsidRPr="00887B10">
        <w:rPr>
          <w:rFonts w:ascii="Arial" w:hAnsi="Arial"/>
        </w:rPr>
        <w:t xml:space="preserve">(1) A képviselők a testületi ülésen a polgármesterhez, az alpolgármesterhez, a jegyzőhöz, a bizottságok elnökeihez - az önkormányzati hatáskörükbe tartozó szervezeti, működési, döntési, előkészítési jellegű ügyekben - szóbeli kérdést tehetnek fel az első napirendi pont keretében.  </w:t>
      </w:r>
    </w:p>
    <w:p w:rsidR="00B725CF" w:rsidRPr="00887B10" w:rsidRDefault="00B725CF" w:rsidP="00377D18">
      <w:pPr>
        <w:tabs>
          <w:tab w:val="center" w:pos="4536"/>
          <w:tab w:val="left" w:pos="5445"/>
        </w:tabs>
        <w:ind w:left="360" w:hanging="360"/>
        <w:jc w:val="both"/>
        <w:rPr>
          <w:rFonts w:ascii="Arial" w:hAnsi="Arial"/>
        </w:rPr>
      </w:pPr>
      <w:r w:rsidRPr="00887B10">
        <w:rPr>
          <w:rFonts w:ascii="Arial" w:hAnsi="Arial"/>
        </w:rPr>
        <w:t>(2) A kérdést legfeljebb 2 perces időkeretben lehet feltenni, a válaszadás tartama sem lehet töb</w:t>
      </w:r>
      <w:r>
        <w:rPr>
          <w:rFonts w:ascii="Arial" w:hAnsi="Arial"/>
        </w:rPr>
        <w:t xml:space="preserve">b 2 percnél. </w:t>
      </w:r>
      <w:r w:rsidRPr="00887B10">
        <w:rPr>
          <w:rFonts w:ascii="Arial" w:hAnsi="Arial"/>
        </w:rPr>
        <w:t>A kérdésre a Képviselő-testület ülésén szóban, vagy - amennyiben az ügy bonyolultsága indokolja - az azt követő 15 napon belül írásban köteles választ adni a megkérdezett. Ebben az esetben a Képviselő-testület soron következő ülésén mind a kérdést, mind az írásban megadott választ ismertetni kell.</w:t>
      </w:r>
    </w:p>
    <w:p w:rsidR="00B725CF" w:rsidRDefault="00B725CF" w:rsidP="005E342F">
      <w:pPr>
        <w:tabs>
          <w:tab w:val="center" w:pos="4536"/>
          <w:tab w:val="left" w:pos="5445"/>
        </w:tabs>
        <w:jc w:val="both"/>
        <w:rPr>
          <w:rFonts w:ascii="Arial" w:hAnsi="Arial"/>
        </w:rPr>
      </w:pPr>
      <w:r w:rsidRPr="00887B10">
        <w:rPr>
          <w:rFonts w:ascii="Arial" w:hAnsi="Arial"/>
        </w:rPr>
        <w:t xml:space="preserve">(3) Képviselői kérdés során vitának helye nincs. </w:t>
      </w:r>
    </w:p>
    <w:p w:rsidR="00B725CF" w:rsidRPr="00887B10" w:rsidRDefault="00B725CF" w:rsidP="005E342F">
      <w:pPr>
        <w:tabs>
          <w:tab w:val="center" w:pos="4536"/>
          <w:tab w:val="left" w:pos="5445"/>
        </w:tabs>
        <w:jc w:val="both"/>
        <w:rPr>
          <w:rFonts w:ascii="Arial" w:hAnsi="Arial"/>
        </w:rPr>
      </w:pPr>
    </w:p>
    <w:p w:rsidR="00B725CF" w:rsidRPr="00887B10" w:rsidRDefault="00B725CF" w:rsidP="005E342F">
      <w:pPr>
        <w:tabs>
          <w:tab w:val="center" w:pos="4536"/>
          <w:tab w:val="left" w:pos="5445"/>
        </w:tabs>
        <w:jc w:val="center"/>
        <w:rPr>
          <w:rFonts w:ascii="Arial" w:hAnsi="Arial"/>
          <w:b/>
        </w:rPr>
      </w:pPr>
      <w:r w:rsidRPr="00887B10">
        <w:rPr>
          <w:rFonts w:ascii="Arial" w:hAnsi="Arial"/>
          <w:b/>
        </w:rPr>
        <w:t>Az előterjesztések rendje</w:t>
      </w:r>
    </w:p>
    <w:p w:rsidR="00B725CF" w:rsidRPr="00887B10" w:rsidRDefault="00B725CF" w:rsidP="005E342F">
      <w:pPr>
        <w:tabs>
          <w:tab w:val="center" w:pos="4536"/>
          <w:tab w:val="left" w:pos="5445"/>
        </w:tabs>
        <w:jc w:val="center"/>
        <w:rPr>
          <w:rFonts w:ascii="Arial" w:hAnsi="Arial"/>
          <w:b/>
        </w:rPr>
      </w:pPr>
    </w:p>
    <w:p w:rsidR="00B725CF" w:rsidRPr="00CC12F7" w:rsidRDefault="00B725CF" w:rsidP="00CC12F7">
      <w:pPr>
        <w:tabs>
          <w:tab w:val="center" w:pos="4536"/>
          <w:tab w:val="left" w:pos="5445"/>
        </w:tabs>
        <w:jc w:val="center"/>
        <w:rPr>
          <w:rFonts w:ascii="Arial" w:hAnsi="Arial"/>
          <w:b/>
        </w:rPr>
      </w:pPr>
      <w:r w:rsidRPr="00887B10">
        <w:rPr>
          <w:rFonts w:ascii="Arial" w:hAnsi="Arial"/>
          <w:b/>
        </w:rPr>
        <w:t>2</w:t>
      </w:r>
      <w:r>
        <w:rPr>
          <w:rFonts w:ascii="Arial" w:hAnsi="Arial"/>
          <w:b/>
        </w:rPr>
        <w:t>3</w:t>
      </w:r>
      <w:r w:rsidRPr="00887B10">
        <w:rPr>
          <w:rFonts w:ascii="Arial" w:hAnsi="Arial"/>
          <w:b/>
        </w:rPr>
        <w:t>.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(1) Előterjesztésnek minősül minden olyan beterjesztés, amely a Képviselő-testület vagy bizottságok döntését igénylő kérdésre irányul.   </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(2) Előterjesztések benyújtására jogosultak: </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a) polgármester,</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b) alpolgármester,</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c) a bizottságok elnökei, a bizottsági határozat alapján,</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d) képviselő,</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e) jegyző,</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f) aljegyző</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g) az önkormányzat által alapított gazdasági társaságok ügyvezetői</w:t>
      </w:r>
    </w:p>
    <w:p w:rsidR="00B725CF" w:rsidRPr="00887B10" w:rsidRDefault="00B725CF" w:rsidP="00CC12F7">
      <w:pPr>
        <w:tabs>
          <w:tab w:val="center" w:pos="4536"/>
          <w:tab w:val="left" w:pos="5445"/>
        </w:tabs>
        <w:ind w:firstLine="360"/>
        <w:jc w:val="both"/>
        <w:rPr>
          <w:rFonts w:ascii="Arial" w:hAnsi="Arial"/>
        </w:rPr>
      </w:pPr>
      <w:r w:rsidRPr="00887B10">
        <w:rPr>
          <w:rFonts w:ascii="Arial" w:hAnsi="Arial"/>
        </w:rPr>
        <w:t>h) mindazok, akiket a Képviselő-testület előterjesztés készítésére kötelez.</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(3) A képviselő-testületi ülésre az előterjesztést írásban kell benyújtani.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(4) Az előterjesztés csak az illetékes bizottság véleményezésével kerülhet a Képviselő-testület elé, kivéve a sürgősségi előterjesztést.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(5) Sürgősségi előterjesztés benyújtására a polgármester, az alpolgármester, a képviselők és a jegyző jogosult.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(6) A sürgőséggel beterjesztett előterjesztésnek a 4. számú mellékletben foglaltakon kívül tartalmaznia kell a sürgősség indokolását is.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(7) Az előterjesztés alapján hozott határozat végrehajtásért felelős személyként polgármestert, alpolgármestert, jegyzőt, bizottság elnökét, önkormányzat által alapított gazdasági társaság vezetőjét, önkormányzati intézmény vezetőjét lehet megjelölni.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(8) Az előterjesztést törvényességi ellenőrzésre az ülést megelőző 8 nappal kell a jegyzőhöz leadni, kivéve a sürgősségi előterjesztést. </w:t>
      </w:r>
    </w:p>
    <w:p w:rsidR="00B725CF" w:rsidRPr="00887B10" w:rsidRDefault="00B725CF" w:rsidP="005E342F">
      <w:pPr>
        <w:tabs>
          <w:tab w:val="center" w:pos="4536"/>
          <w:tab w:val="left" w:pos="5445"/>
        </w:tabs>
        <w:ind w:left="540" w:hanging="540"/>
        <w:jc w:val="both"/>
        <w:rPr>
          <w:rFonts w:ascii="Arial" w:hAnsi="Arial"/>
        </w:rPr>
      </w:pPr>
      <w:r w:rsidRPr="00887B10">
        <w:rPr>
          <w:rFonts w:ascii="Arial" w:hAnsi="Arial"/>
        </w:rPr>
        <w:t xml:space="preserve">(9) A sürgősséggel benyújtott előterjesztést az ülést megelőző két nappal, 15 óráig kell a jegyzőhöz benyújtani, aki gondoskodik annak a testületi ülésre történő előkészítéséről.  </w:t>
      </w:r>
    </w:p>
    <w:p w:rsidR="00B725CF" w:rsidRPr="00887B10" w:rsidRDefault="00B725CF" w:rsidP="005E342F">
      <w:pPr>
        <w:tabs>
          <w:tab w:val="center" w:pos="4536"/>
          <w:tab w:val="left" w:pos="5445"/>
        </w:tabs>
        <w:jc w:val="both"/>
        <w:rPr>
          <w:rFonts w:ascii="Arial" w:hAnsi="Arial"/>
        </w:rPr>
      </w:pPr>
    </w:p>
    <w:p w:rsidR="00B725CF" w:rsidRPr="00887B10" w:rsidRDefault="00B725CF" w:rsidP="005E342F">
      <w:pPr>
        <w:tabs>
          <w:tab w:val="center" w:pos="4536"/>
          <w:tab w:val="left" w:pos="5445"/>
        </w:tabs>
        <w:jc w:val="center"/>
        <w:rPr>
          <w:rFonts w:ascii="Arial" w:hAnsi="Arial"/>
          <w:b/>
        </w:rPr>
      </w:pPr>
      <w:r w:rsidRPr="00887B10">
        <w:rPr>
          <w:rFonts w:ascii="Arial" w:hAnsi="Arial"/>
          <w:b/>
        </w:rPr>
        <w:t>2</w:t>
      </w:r>
      <w:r>
        <w:rPr>
          <w:rFonts w:ascii="Arial" w:hAnsi="Arial"/>
          <w:b/>
        </w:rPr>
        <w:t>4</w:t>
      </w:r>
      <w:r w:rsidRPr="00887B10">
        <w:rPr>
          <w:rFonts w:ascii="Arial" w:hAnsi="Arial"/>
          <w:b/>
        </w:rPr>
        <w:t>. §</w:t>
      </w:r>
    </w:p>
    <w:p w:rsidR="00B725CF" w:rsidRPr="00887B10" w:rsidRDefault="00B725CF" w:rsidP="005E342F">
      <w:pPr>
        <w:tabs>
          <w:tab w:val="center" w:pos="4536"/>
          <w:tab w:val="left" w:pos="5445"/>
        </w:tabs>
        <w:jc w:val="center"/>
        <w:rPr>
          <w:rFonts w:ascii="Arial" w:hAnsi="Arial"/>
          <w:b/>
        </w:rPr>
      </w:pPr>
    </w:p>
    <w:p w:rsidR="00B725CF" w:rsidRPr="00887B10" w:rsidRDefault="00B725CF" w:rsidP="00CC12F7">
      <w:pPr>
        <w:tabs>
          <w:tab w:val="center" w:pos="4536"/>
          <w:tab w:val="left" w:pos="5445"/>
        </w:tabs>
        <w:jc w:val="both"/>
        <w:rPr>
          <w:rFonts w:ascii="Arial" w:hAnsi="Arial"/>
        </w:rPr>
      </w:pPr>
      <w:r w:rsidRPr="00887B10">
        <w:rPr>
          <w:rFonts w:ascii="Arial" w:hAnsi="Arial"/>
        </w:rPr>
        <w:t>Az előterjesztést tárgyaló ülésen a napirendi pont előadója az előterjesztést benyújtó vagy az előkészítésért felelős személy, bizottság esetén annak elnöke.</w:t>
      </w:r>
    </w:p>
    <w:p w:rsidR="00B725CF" w:rsidRPr="00887B10" w:rsidRDefault="00B725CF" w:rsidP="005E342F">
      <w:pPr>
        <w:tabs>
          <w:tab w:val="center" w:pos="4536"/>
          <w:tab w:val="left" w:pos="5445"/>
        </w:tabs>
        <w:jc w:val="center"/>
        <w:rPr>
          <w:rFonts w:ascii="Arial" w:hAnsi="Arial"/>
          <w:b/>
        </w:rPr>
      </w:pPr>
    </w:p>
    <w:p w:rsidR="00B725CF" w:rsidRPr="00887B10" w:rsidRDefault="00B725CF" w:rsidP="005E342F">
      <w:pPr>
        <w:tabs>
          <w:tab w:val="center" w:pos="4536"/>
          <w:tab w:val="left" w:pos="5445"/>
        </w:tabs>
        <w:jc w:val="center"/>
        <w:rPr>
          <w:rFonts w:ascii="Arial" w:hAnsi="Arial"/>
          <w:b/>
        </w:rPr>
      </w:pPr>
      <w:r w:rsidRPr="00887B10">
        <w:rPr>
          <w:rFonts w:ascii="Arial" w:hAnsi="Arial"/>
          <w:b/>
        </w:rPr>
        <w:t>A tanácskozás rendje és a határozatképesség</w:t>
      </w:r>
    </w:p>
    <w:p w:rsidR="00B725CF" w:rsidRPr="00887B10" w:rsidRDefault="00B725CF" w:rsidP="005E342F">
      <w:pPr>
        <w:tabs>
          <w:tab w:val="center" w:pos="4536"/>
          <w:tab w:val="left" w:pos="5445"/>
        </w:tabs>
        <w:jc w:val="center"/>
        <w:rPr>
          <w:rFonts w:ascii="Arial" w:hAnsi="Arial"/>
          <w:b/>
        </w:rPr>
      </w:pPr>
    </w:p>
    <w:p w:rsidR="00B725CF" w:rsidRPr="00CC12F7" w:rsidRDefault="00B725CF" w:rsidP="00CC12F7">
      <w:pPr>
        <w:tabs>
          <w:tab w:val="center" w:pos="4536"/>
          <w:tab w:val="left" w:pos="5445"/>
        </w:tabs>
        <w:jc w:val="center"/>
        <w:rPr>
          <w:rFonts w:ascii="Arial" w:hAnsi="Arial"/>
          <w:b/>
        </w:rPr>
      </w:pPr>
      <w:r w:rsidRPr="00887B10">
        <w:rPr>
          <w:rFonts w:ascii="Arial" w:hAnsi="Arial"/>
          <w:b/>
        </w:rPr>
        <w:t>2</w:t>
      </w:r>
      <w:r>
        <w:rPr>
          <w:rFonts w:ascii="Arial" w:hAnsi="Arial"/>
          <w:b/>
        </w:rPr>
        <w:t>5</w:t>
      </w:r>
      <w:r w:rsidRPr="00887B10">
        <w:rPr>
          <w:rFonts w:ascii="Arial" w:hAnsi="Arial"/>
          <w:b/>
        </w:rPr>
        <w:t>. §</w:t>
      </w:r>
    </w:p>
    <w:p w:rsidR="00B725CF" w:rsidRPr="00887B10" w:rsidRDefault="00B725CF" w:rsidP="00CC12F7">
      <w:pPr>
        <w:tabs>
          <w:tab w:val="center" w:pos="4536"/>
          <w:tab w:val="left" w:pos="5445"/>
        </w:tabs>
        <w:ind w:left="540" w:hanging="540"/>
        <w:jc w:val="both"/>
        <w:rPr>
          <w:rFonts w:ascii="Arial" w:hAnsi="Arial"/>
        </w:rPr>
      </w:pPr>
      <w:r w:rsidRPr="00887B10">
        <w:rPr>
          <w:rFonts w:ascii="Arial" w:hAnsi="Arial"/>
        </w:rPr>
        <w:t xml:space="preserve">(1) Az ülés megnyitásakor az ülés elnöke a megjelentek létszáma alapján megállapítja az ülés határozatképességét.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(2) A Képviselő-testület akkor határozatképes, ha az ülésen a megválasztott képviselők több mint fele jelen van. A határozatképességet az ülés elnöke a jegyző segítségével az ülés tartama alatt folyamatosan figyelemmel kíséri. </w:t>
      </w:r>
    </w:p>
    <w:p w:rsidR="00B725CF" w:rsidRPr="00887B10" w:rsidRDefault="00B725CF" w:rsidP="005E342F">
      <w:pPr>
        <w:pStyle w:val="Heading1"/>
        <w:tabs>
          <w:tab w:val="left" w:pos="142"/>
        </w:tabs>
        <w:ind w:left="360" w:hanging="360"/>
        <w:jc w:val="both"/>
        <w:rPr>
          <w:b w:val="0"/>
          <w:sz w:val="22"/>
          <w:szCs w:val="22"/>
        </w:rPr>
      </w:pPr>
      <w:r w:rsidRPr="00887B10">
        <w:rPr>
          <w:b w:val="0"/>
          <w:sz w:val="22"/>
          <w:szCs w:val="22"/>
        </w:rPr>
        <w:t>(3) Amennyiben a Képviselő-testület határozatképtelen vagy az ülés alatt határozatképtelenné válik, a testületi ülést 8 napon belül ugyanazon napirendek megtárgyalására újra össze kell hívni. Erről az eredeti ülésre szóló meghívóban kell rendelkezni, új meghívót nem kell kézbesíteni.</w:t>
      </w:r>
      <w:r w:rsidRPr="00887B10">
        <w:rPr>
          <w:b w:val="0"/>
          <w:color w:val="FF6600"/>
          <w:sz w:val="22"/>
          <w:szCs w:val="22"/>
        </w:rPr>
        <w:t xml:space="preserve"> </w:t>
      </w:r>
    </w:p>
    <w:p w:rsidR="00B725CF" w:rsidRPr="00887B10" w:rsidRDefault="00B725CF" w:rsidP="005E342F">
      <w:pPr>
        <w:tabs>
          <w:tab w:val="center" w:pos="4536"/>
          <w:tab w:val="left" w:pos="5445"/>
        </w:tabs>
        <w:jc w:val="both"/>
        <w:rPr>
          <w:rFonts w:ascii="Arial" w:hAnsi="Arial"/>
        </w:rPr>
      </w:pPr>
    </w:p>
    <w:p w:rsidR="00B725CF" w:rsidRPr="00887B10" w:rsidRDefault="00B725CF" w:rsidP="00F407F8">
      <w:pPr>
        <w:tabs>
          <w:tab w:val="center" w:pos="4536"/>
          <w:tab w:val="left" w:pos="5445"/>
        </w:tabs>
        <w:jc w:val="center"/>
        <w:rPr>
          <w:rFonts w:ascii="Arial" w:hAnsi="Arial"/>
          <w:b/>
        </w:rPr>
      </w:pPr>
      <w:r w:rsidRPr="00887B10">
        <w:rPr>
          <w:rFonts w:ascii="Arial" w:hAnsi="Arial"/>
          <w:b/>
        </w:rPr>
        <w:t>Az elnök ülésvezetési feladatai</w:t>
      </w:r>
    </w:p>
    <w:p w:rsidR="00B725CF" w:rsidRPr="00CC12F7" w:rsidRDefault="00B725CF" w:rsidP="00CC12F7">
      <w:pPr>
        <w:tabs>
          <w:tab w:val="center" w:pos="4536"/>
          <w:tab w:val="left" w:pos="5445"/>
        </w:tabs>
        <w:jc w:val="center"/>
        <w:rPr>
          <w:rFonts w:ascii="Arial" w:hAnsi="Arial"/>
          <w:b/>
        </w:rPr>
      </w:pPr>
      <w:r w:rsidRPr="00887B10">
        <w:rPr>
          <w:rFonts w:ascii="Arial" w:hAnsi="Arial"/>
          <w:b/>
        </w:rPr>
        <w:t>2</w:t>
      </w:r>
      <w:r>
        <w:rPr>
          <w:rFonts w:ascii="Arial" w:hAnsi="Arial"/>
          <w:b/>
        </w:rPr>
        <w:t>6</w:t>
      </w:r>
      <w:r w:rsidRPr="00887B10">
        <w:rPr>
          <w:rFonts w:ascii="Arial" w:hAnsi="Arial"/>
          <w:b/>
        </w:rPr>
        <w:t>.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(1) A Képviselő-testület ülését a polgármester, távollétében az alpolgármester, a polgármester és az alpolgármester egyidejű távollétében, illetve a polgármesteri és alpolgármesteri tisztség egyidejű betöltetlensége esetén a korelnök vezeti.</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(2) Az elnök ülés - és vitavezetési jogosítványai: </w:t>
      </w:r>
    </w:p>
    <w:p w:rsidR="00B725CF" w:rsidRPr="00CC12F7" w:rsidRDefault="00B725CF" w:rsidP="00CC12F7">
      <w:pPr>
        <w:tabs>
          <w:tab w:val="left" w:pos="170"/>
        </w:tabs>
        <w:ind w:left="720" w:hanging="360"/>
        <w:jc w:val="both"/>
        <w:rPr>
          <w:rFonts w:ascii="Arial" w:hAnsi="Arial" w:cs="Arial"/>
        </w:rPr>
      </w:pPr>
      <w:r w:rsidRPr="00887B10">
        <w:rPr>
          <w:rFonts w:ascii="Arial" w:hAnsi="Arial"/>
        </w:rPr>
        <w:t>a) Megállapítja</w:t>
      </w:r>
      <w:r>
        <w:rPr>
          <w:rFonts w:ascii="Arial" w:hAnsi="Arial"/>
        </w:rPr>
        <w:t xml:space="preserve"> és </w:t>
      </w:r>
      <w:r w:rsidRPr="00887B10">
        <w:rPr>
          <w:rFonts w:ascii="Arial" w:hAnsi="Arial"/>
        </w:rPr>
        <w:t>figyelemmel kíséri a határozatképességet, megnyitja</w:t>
      </w:r>
      <w:r>
        <w:rPr>
          <w:rFonts w:ascii="Arial" w:hAnsi="Arial"/>
        </w:rPr>
        <w:t xml:space="preserve"> és </w:t>
      </w:r>
      <w:r w:rsidRPr="00887B10">
        <w:rPr>
          <w:rFonts w:ascii="Arial" w:hAnsi="Arial"/>
        </w:rPr>
        <w:t xml:space="preserve">berekeszti az  ülést, </w:t>
      </w:r>
      <w:r w:rsidRPr="00887B10">
        <w:rPr>
          <w:rFonts w:ascii="Arial" w:hAnsi="Arial" w:cs="Arial"/>
        </w:rPr>
        <w:t>a testületi ülésről távolmaradó képviselők előzetes bejelentéséről a képviselő-testület tájékoztatja.</w:t>
      </w:r>
    </w:p>
    <w:p w:rsidR="00B725CF" w:rsidRPr="00887B10" w:rsidRDefault="00B725CF" w:rsidP="00CC12F7">
      <w:pPr>
        <w:tabs>
          <w:tab w:val="center" w:pos="4536"/>
          <w:tab w:val="left" w:pos="5445"/>
        </w:tabs>
        <w:ind w:left="360"/>
        <w:jc w:val="both"/>
        <w:rPr>
          <w:rFonts w:ascii="Arial" w:hAnsi="Arial"/>
        </w:rPr>
      </w:pPr>
      <w:r w:rsidRPr="00887B10">
        <w:rPr>
          <w:rFonts w:ascii="Arial" w:hAnsi="Arial"/>
        </w:rPr>
        <w:t>b) Előterjeszti a napirendi javaslatot.</w:t>
      </w:r>
    </w:p>
    <w:p w:rsidR="00B725CF" w:rsidRPr="00CC12F7" w:rsidRDefault="00B725CF" w:rsidP="00CC12F7">
      <w:pPr>
        <w:tabs>
          <w:tab w:val="center" w:pos="4536"/>
          <w:tab w:val="left" w:pos="5445"/>
        </w:tabs>
        <w:ind w:left="720" w:hanging="360"/>
        <w:jc w:val="both"/>
        <w:rPr>
          <w:rFonts w:ascii="Arial" w:hAnsi="Arial"/>
        </w:rPr>
      </w:pPr>
      <w:r w:rsidRPr="00887B10">
        <w:rPr>
          <w:rFonts w:ascii="Arial" w:hAnsi="Arial"/>
        </w:rPr>
        <w:t>c) Tájékoztatást ad a két ülés között eltelt eseményekről, valamint beszámol a lejárt határidejű határozatok végrehajtásáról, az átruházott hatáskörben tett intézkedésekről.</w:t>
      </w:r>
    </w:p>
    <w:p w:rsidR="00B725CF" w:rsidRPr="00CC12F7" w:rsidRDefault="00B725CF" w:rsidP="00CC12F7">
      <w:pPr>
        <w:tabs>
          <w:tab w:val="center" w:pos="4536"/>
          <w:tab w:val="left" w:pos="5445"/>
        </w:tabs>
        <w:ind w:left="720" w:hanging="360"/>
        <w:jc w:val="both"/>
        <w:rPr>
          <w:rFonts w:ascii="Arial" w:hAnsi="Arial"/>
        </w:rPr>
      </w:pPr>
      <w:r w:rsidRPr="00887B10">
        <w:rPr>
          <w:rFonts w:ascii="Arial" w:hAnsi="Arial"/>
        </w:rPr>
        <w:t>d) Tájékoztatást ad a sürgősségi indítványokról, a képviselők által előzetesen írásban benyújtott interpellációkról, kérdésekről.</w:t>
      </w:r>
    </w:p>
    <w:p w:rsidR="00B725CF" w:rsidRPr="00887B10" w:rsidRDefault="00B725CF" w:rsidP="00CC12F7">
      <w:pPr>
        <w:tabs>
          <w:tab w:val="center" w:pos="4536"/>
          <w:tab w:val="left" w:pos="5445"/>
        </w:tabs>
        <w:ind w:left="720" w:hanging="360"/>
        <w:jc w:val="both"/>
        <w:rPr>
          <w:rFonts w:ascii="Arial" w:hAnsi="Arial"/>
        </w:rPr>
      </w:pPr>
      <w:r w:rsidRPr="00887B10">
        <w:rPr>
          <w:rFonts w:ascii="Arial" w:hAnsi="Arial"/>
        </w:rPr>
        <w:t>e) Napirendi pontonként felkéri az előterjesztőt az előterjesztés ismertetésére,</w:t>
      </w:r>
      <w:r w:rsidRPr="00887B10">
        <w:rPr>
          <w:rFonts w:ascii="Arial" w:hAnsi="Arial"/>
          <w:color w:val="FF6600"/>
        </w:rPr>
        <w:t xml:space="preserve"> </w:t>
      </w:r>
      <w:r w:rsidRPr="00887B10">
        <w:rPr>
          <w:rFonts w:ascii="Arial" w:hAnsi="Arial"/>
        </w:rPr>
        <w:t>a bizottsági elnököket arra, hogy ismertessék a bizottsági véleményeket, megnyitja, vezeti, lezárja a vitát, és szavazásra bocsátja a rendelet-tervezetet, határozati javaslatot, megállapítja a szavazás eredményét.</w:t>
      </w:r>
    </w:p>
    <w:p w:rsidR="00B725CF" w:rsidRPr="00887B10" w:rsidRDefault="00B725CF" w:rsidP="00CC12F7">
      <w:pPr>
        <w:tabs>
          <w:tab w:val="center" w:pos="4536"/>
          <w:tab w:val="left" w:pos="5445"/>
        </w:tabs>
        <w:ind w:left="720" w:hanging="360"/>
        <w:jc w:val="both"/>
        <w:rPr>
          <w:rFonts w:ascii="Arial" w:hAnsi="Arial"/>
        </w:rPr>
      </w:pPr>
      <w:r w:rsidRPr="00887B10">
        <w:rPr>
          <w:rFonts w:ascii="Arial" w:hAnsi="Arial"/>
        </w:rPr>
        <w:t>g) Hosszúra nyúlt vita lezárása érdekében jogosult a hozzászólások időtartamának korlátozására és a vita lezárására.</w:t>
      </w:r>
    </w:p>
    <w:p w:rsidR="00B725CF" w:rsidRPr="00887B10" w:rsidRDefault="00B725CF" w:rsidP="00CC12F7">
      <w:pPr>
        <w:tabs>
          <w:tab w:val="center" w:pos="4536"/>
          <w:tab w:val="left" w:pos="5445"/>
        </w:tabs>
        <w:ind w:left="720" w:hanging="360"/>
        <w:jc w:val="both"/>
        <w:rPr>
          <w:rFonts w:ascii="Arial" w:hAnsi="Arial"/>
        </w:rPr>
      </w:pPr>
      <w:r w:rsidRPr="00887B10">
        <w:rPr>
          <w:rFonts w:ascii="Arial" w:hAnsi="Arial"/>
        </w:rPr>
        <w:t xml:space="preserve">h) Azt a képviselőt, aki a tanácskozáshoz vagy a tárgyhoz nem illően, másokat sértően fogalmaz, illetve más módon a Képviselő – testülethez  vagy képviselői jogállásához méltatlan magatartást tanúsít, az elnök az alábbi sorrend betartásával rendre utasítja  </w:t>
      </w:r>
    </w:p>
    <w:p w:rsidR="00B725CF" w:rsidRPr="00887B10" w:rsidRDefault="00B725CF" w:rsidP="005E342F">
      <w:pPr>
        <w:tabs>
          <w:tab w:val="center" w:pos="4536"/>
          <w:tab w:val="left" w:pos="5445"/>
        </w:tabs>
        <w:ind w:left="720"/>
        <w:jc w:val="both"/>
        <w:rPr>
          <w:rFonts w:ascii="Arial" w:hAnsi="Arial"/>
        </w:rPr>
      </w:pPr>
      <w:r w:rsidRPr="00887B10">
        <w:rPr>
          <w:rFonts w:ascii="Arial" w:hAnsi="Arial"/>
        </w:rPr>
        <w:t>ha) figyelmeztetés,</w:t>
      </w:r>
    </w:p>
    <w:p w:rsidR="00B725CF" w:rsidRPr="00887B10" w:rsidRDefault="00B725CF" w:rsidP="005E342F">
      <w:pPr>
        <w:tabs>
          <w:tab w:val="center" w:pos="4536"/>
          <w:tab w:val="left" w:pos="5445"/>
        </w:tabs>
        <w:ind w:left="720"/>
        <w:jc w:val="both"/>
        <w:rPr>
          <w:rFonts w:ascii="Arial" w:hAnsi="Arial"/>
        </w:rPr>
      </w:pPr>
      <w:r w:rsidRPr="00887B10">
        <w:rPr>
          <w:rFonts w:ascii="Arial" w:hAnsi="Arial"/>
        </w:rPr>
        <w:t>hb) rendreutasítás,</w:t>
      </w:r>
    </w:p>
    <w:p w:rsidR="00B725CF" w:rsidRPr="00887B10" w:rsidRDefault="00B725CF" w:rsidP="00CC12F7">
      <w:pPr>
        <w:tabs>
          <w:tab w:val="center" w:pos="4536"/>
          <w:tab w:val="left" w:pos="5445"/>
        </w:tabs>
        <w:ind w:left="720"/>
        <w:jc w:val="both"/>
        <w:rPr>
          <w:rFonts w:ascii="Arial" w:hAnsi="Arial"/>
        </w:rPr>
      </w:pPr>
      <w:r w:rsidRPr="00887B10">
        <w:rPr>
          <w:rFonts w:ascii="Arial" w:hAnsi="Arial"/>
        </w:rPr>
        <w:t xml:space="preserve">hc) szómegvonás. </w:t>
      </w:r>
    </w:p>
    <w:p w:rsidR="00B725CF" w:rsidRPr="00887B10" w:rsidRDefault="00B725CF" w:rsidP="00CC12F7">
      <w:pPr>
        <w:tabs>
          <w:tab w:val="center" w:pos="4536"/>
          <w:tab w:val="left" w:pos="5445"/>
        </w:tabs>
        <w:ind w:left="720" w:hanging="360"/>
        <w:jc w:val="both"/>
        <w:rPr>
          <w:rFonts w:ascii="Arial" w:hAnsi="Arial"/>
        </w:rPr>
      </w:pPr>
      <w:r w:rsidRPr="00887B10">
        <w:rPr>
          <w:rFonts w:ascii="Arial" w:hAnsi="Arial"/>
        </w:rPr>
        <w:t>i.) Az ülésvezetés körében nem lehet a korábbi felszólalásokat vagy felszólalókat  - a tárgytól való eltérés tényének megállapításán túl - minősíteni. Képviselőre hozzászólása során ugyanezen előírás vonatkozik.</w:t>
      </w:r>
    </w:p>
    <w:p w:rsidR="00B725CF" w:rsidRPr="00887B10" w:rsidRDefault="00B725CF" w:rsidP="00CC12F7">
      <w:pPr>
        <w:tabs>
          <w:tab w:val="center" w:pos="4536"/>
          <w:tab w:val="left" w:pos="5445"/>
        </w:tabs>
        <w:ind w:left="720" w:hanging="360"/>
        <w:jc w:val="both"/>
        <w:rPr>
          <w:rFonts w:ascii="Arial" w:hAnsi="Arial"/>
        </w:rPr>
      </w:pPr>
      <w:r w:rsidRPr="00887B10">
        <w:rPr>
          <w:rFonts w:ascii="Arial" w:hAnsi="Arial"/>
        </w:rPr>
        <w:t xml:space="preserve">j.) Tárgyalási szünetet rendelhet el a tanácskozás folytatását akadályozó körülmény felmerülésekor; ebben az esetben az ülést meghatározott időre félbeszakítja, és bejelenti az ülés újbóli folytatásának idejét. </w:t>
      </w:r>
    </w:p>
    <w:p w:rsidR="00B725CF" w:rsidRPr="00887B10" w:rsidRDefault="00B725CF" w:rsidP="005E342F">
      <w:pPr>
        <w:tabs>
          <w:tab w:val="center" w:pos="4536"/>
          <w:tab w:val="left" w:pos="5445"/>
        </w:tabs>
        <w:ind w:left="720" w:hanging="360"/>
        <w:jc w:val="both"/>
        <w:rPr>
          <w:rFonts w:ascii="Arial" w:hAnsi="Arial"/>
        </w:rPr>
      </w:pPr>
      <w:r w:rsidRPr="00887B10">
        <w:rPr>
          <w:rFonts w:ascii="Arial" w:hAnsi="Arial"/>
        </w:rPr>
        <w:t>k.) Az ülés vezetője az ülés zavartalan</w:t>
      </w:r>
      <w:r>
        <w:rPr>
          <w:rFonts w:ascii="Arial" w:hAnsi="Arial"/>
        </w:rPr>
        <w:t>ságának</w:t>
      </w:r>
      <w:r w:rsidRPr="00887B10">
        <w:rPr>
          <w:rFonts w:ascii="Arial" w:hAnsi="Arial"/>
        </w:rPr>
        <w:t xml:space="preserve"> biztosítása érdekében figyelmeztetésben, ismételt figyelmeztetésben részesíthet,</w:t>
      </w:r>
      <w:r>
        <w:rPr>
          <w:rFonts w:ascii="Arial" w:hAnsi="Arial"/>
        </w:rPr>
        <w:t xml:space="preserve"> </w:t>
      </w:r>
      <w:r w:rsidRPr="00887B10">
        <w:rPr>
          <w:rFonts w:ascii="Arial" w:hAnsi="Arial"/>
        </w:rPr>
        <w:t xml:space="preserve">és ezek eredménytelensége esetén kiutasíthatja azt, aki az üléshez méltatlan magatartást tanúsít. </w:t>
      </w:r>
    </w:p>
    <w:p w:rsidR="00B725CF" w:rsidRPr="00887B10" w:rsidRDefault="00B725CF" w:rsidP="005E342F">
      <w:pPr>
        <w:tabs>
          <w:tab w:val="center" w:pos="4536"/>
          <w:tab w:val="left" w:pos="5445"/>
        </w:tabs>
        <w:jc w:val="both"/>
        <w:rPr>
          <w:rFonts w:ascii="Arial" w:hAnsi="Arial"/>
        </w:rPr>
      </w:pPr>
    </w:p>
    <w:p w:rsidR="00B725CF" w:rsidRPr="00887B10" w:rsidRDefault="00B725CF" w:rsidP="00F407F8">
      <w:pPr>
        <w:tabs>
          <w:tab w:val="center" w:pos="4536"/>
          <w:tab w:val="left" w:pos="5445"/>
        </w:tabs>
        <w:jc w:val="center"/>
        <w:rPr>
          <w:rFonts w:ascii="Arial" w:hAnsi="Arial"/>
          <w:b/>
        </w:rPr>
      </w:pPr>
      <w:r w:rsidRPr="00887B10">
        <w:rPr>
          <w:rFonts w:ascii="Arial" w:hAnsi="Arial"/>
          <w:b/>
        </w:rPr>
        <w:t>A napirendhez kapcsolódó felszólalások típusai</w:t>
      </w:r>
    </w:p>
    <w:p w:rsidR="00B725CF" w:rsidRPr="00887B10" w:rsidRDefault="00B725CF" w:rsidP="00CC12F7">
      <w:pPr>
        <w:tabs>
          <w:tab w:val="center" w:pos="4536"/>
          <w:tab w:val="left" w:pos="5445"/>
        </w:tabs>
        <w:jc w:val="center"/>
        <w:rPr>
          <w:rFonts w:ascii="Arial" w:hAnsi="Arial"/>
          <w:b/>
        </w:rPr>
      </w:pPr>
      <w:r w:rsidRPr="00887B10">
        <w:rPr>
          <w:rFonts w:ascii="Arial" w:hAnsi="Arial"/>
          <w:b/>
        </w:rPr>
        <w:t>2</w:t>
      </w:r>
      <w:r>
        <w:rPr>
          <w:rFonts w:ascii="Arial" w:hAnsi="Arial"/>
          <w:b/>
        </w:rPr>
        <w:t>7</w:t>
      </w:r>
      <w:r w:rsidRPr="00887B10">
        <w:rPr>
          <w:rFonts w:ascii="Arial" w:hAnsi="Arial"/>
          <w:b/>
        </w:rPr>
        <w:t>. §</w:t>
      </w:r>
    </w:p>
    <w:p w:rsidR="00B725CF" w:rsidRPr="00887B10" w:rsidRDefault="00B725CF" w:rsidP="005E342F">
      <w:pPr>
        <w:tabs>
          <w:tab w:val="center" w:pos="4536"/>
          <w:tab w:val="left" w:pos="5445"/>
        </w:tabs>
        <w:jc w:val="both"/>
        <w:rPr>
          <w:rFonts w:ascii="Arial" w:hAnsi="Arial"/>
        </w:rPr>
      </w:pPr>
      <w:r w:rsidRPr="00887B10">
        <w:rPr>
          <w:rFonts w:ascii="Arial" w:hAnsi="Arial"/>
        </w:rPr>
        <w:t xml:space="preserve">A képviselők az ülésrend szerinti helyükről teszik meg felszólalásaikat, hozzászólásaikat, miután az ülésvezetőtől szót kértek, és az szót adott. </w:t>
      </w:r>
    </w:p>
    <w:p w:rsidR="00B725CF" w:rsidRPr="00CC12F7" w:rsidRDefault="00B725CF" w:rsidP="005E342F">
      <w:pPr>
        <w:tabs>
          <w:tab w:val="center" w:pos="4536"/>
          <w:tab w:val="left" w:pos="5445"/>
        </w:tabs>
        <w:jc w:val="both"/>
        <w:rPr>
          <w:rFonts w:ascii="Arial" w:hAnsi="Arial"/>
        </w:rPr>
      </w:pPr>
      <w:r w:rsidRPr="00887B10">
        <w:rPr>
          <w:rFonts w:ascii="Arial" w:hAnsi="Arial"/>
        </w:rPr>
        <w:t xml:space="preserve">A felszólalások típusai: </w:t>
      </w:r>
    </w:p>
    <w:p w:rsidR="00B725CF" w:rsidRPr="00887B10" w:rsidRDefault="00B725CF" w:rsidP="005E342F">
      <w:pPr>
        <w:tabs>
          <w:tab w:val="center" w:pos="4536"/>
          <w:tab w:val="left" w:pos="5445"/>
        </w:tabs>
        <w:ind w:left="720"/>
        <w:jc w:val="both"/>
        <w:rPr>
          <w:rFonts w:ascii="Arial" w:hAnsi="Arial"/>
        </w:rPr>
      </w:pPr>
      <w:r w:rsidRPr="00887B10">
        <w:rPr>
          <w:rFonts w:ascii="Arial" w:hAnsi="Arial"/>
        </w:rPr>
        <w:t>a) ügyrendi,</w:t>
      </w:r>
    </w:p>
    <w:p w:rsidR="00B725CF" w:rsidRPr="00887B10" w:rsidRDefault="00B725CF" w:rsidP="00A400E3">
      <w:pPr>
        <w:tabs>
          <w:tab w:val="center" w:pos="4536"/>
          <w:tab w:val="left" w:pos="5445"/>
        </w:tabs>
        <w:ind w:left="720"/>
        <w:jc w:val="both"/>
        <w:rPr>
          <w:rFonts w:ascii="Arial" w:hAnsi="Arial"/>
        </w:rPr>
      </w:pPr>
      <w:r w:rsidRPr="00887B10">
        <w:rPr>
          <w:rFonts w:ascii="Arial" w:hAnsi="Arial"/>
        </w:rPr>
        <w:t xml:space="preserve">b) napirendhez kapcsolódó. </w:t>
      </w:r>
    </w:p>
    <w:p w:rsidR="00B725CF" w:rsidRPr="00887B10" w:rsidRDefault="00B725CF" w:rsidP="005E342F">
      <w:pPr>
        <w:tabs>
          <w:tab w:val="center" w:pos="4536"/>
          <w:tab w:val="left" w:pos="5445"/>
        </w:tabs>
        <w:ind w:left="360"/>
        <w:jc w:val="both"/>
        <w:rPr>
          <w:rFonts w:ascii="Arial" w:hAnsi="Arial"/>
        </w:rPr>
      </w:pPr>
    </w:p>
    <w:p w:rsidR="00B725CF" w:rsidRPr="00887B10" w:rsidRDefault="00B725CF" w:rsidP="005E342F">
      <w:pPr>
        <w:tabs>
          <w:tab w:val="center" w:pos="4536"/>
          <w:tab w:val="left" w:pos="5445"/>
        </w:tabs>
        <w:jc w:val="center"/>
        <w:rPr>
          <w:rFonts w:ascii="Arial" w:hAnsi="Arial"/>
          <w:b/>
        </w:rPr>
      </w:pPr>
      <w:r w:rsidRPr="00887B10">
        <w:rPr>
          <w:rFonts w:ascii="Arial" w:hAnsi="Arial"/>
          <w:b/>
        </w:rPr>
        <w:t>Ügyrendi felszólalás</w:t>
      </w:r>
    </w:p>
    <w:p w:rsidR="00B725CF" w:rsidRPr="00CC12F7" w:rsidRDefault="00B725CF" w:rsidP="00CC12F7">
      <w:pPr>
        <w:tabs>
          <w:tab w:val="center" w:pos="4536"/>
          <w:tab w:val="left" w:pos="5445"/>
        </w:tabs>
        <w:jc w:val="center"/>
        <w:rPr>
          <w:rFonts w:ascii="Arial" w:hAnsi="Arial"/>
          <w:b/>
        </w:rPr>
      </w:pPr>
      <w:r w:rsidRPr="00887B10">
        <w:rPr>
          <w:rFonts w:ascii="Arial" w:hAnsi="Arial"/>
          <w:b/>
        </w:rPr>
        <w:t>2</w:t>
      </w:r>
      <w:r>
        <w:rPr>
          <w:rFonts w:ascii="Arial" w:hAnsi="Arial"/>
          <w:b/>
        </w:rPr>
        <w:t>8</w:t>
      </w:r>
      <w:r w:rsidRPr="00887B10">
        <w:rPr>
          <w:rFonts w:ascii="Arial" w:hAnsi="Arial"/>
          <w:b/>
        </w:rPr>
        <w:t>.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(1) Ügyrendi kérdésben a polgármester, alpolgármester, képviselő, jegyző, aljegyző szót kérhet és javaslatot tehet. </w:t>
      </w:r>
    </w:p>
    <w:p w:rsidR="00B725CF" w:rsidRPr="00887B10" w:rsidRDefault="00B725CF" w:rsidP="00CC12F7">
      <w:pPr>
        <w:tabs>
          <w:tab w:val="center" w:pos="4536"/>
          <w:tab w:val="left" w:pos="5445"/>
        </w:tabs>
        <w:ind w:left="360" w:hanging="360"/>
        <w:jc w:val="both"/>
        <w:rPr>
          <w:rFonts w:ascii="Arial" w:hAnsi="Arial"/>
        </w:rPr>
      </w:pPr>
      <w:r w:rsidRPr="00887B10">
        <w:rPr>
          <w:rFonts w:ascii="Arial" w:hAnsi="Arial"/>
        </w:rPr>
        <w:t xml:space="preserve">(2) Az ügyrendi kérdés tárgya: jelen rendelet, az </w:t>
      </w:r>
      <w:r>
        <w:rPr>
          <w:rFonts w:ascii="Arial" w:hAnsi="Arial"/>
        </w:rPr>
        <w:t>Mö</w:t>
      </w:r>
      <w:r w:rsidRPr="00887B10">
        <w:rPr>
          <w:rFonts w:ascii="Arial" w:hAnsi="Arial"/>
        </w:rPr>
        <w:t xml:space="preserve">tv. szabályainak megsértése, valamint: </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a) tárgyalási szünet elrendelésének kérése,</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b) napirend elnapolása,</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c) név szerinti szavazás kérése,</w:t>
      </w:r>
    </w:p>
    <w:p w:rsidR="00B725CF" w:rsidRPr="00887B10" w:rsidRDefault="00B725CF" w:rsidP="005E342F">
      <w:pPr>
        <w:tabs>
          <w:tab w:val="center" w:pos="4536"/>
          <w:tab w:val="left" w:pos="5445"/>
        </w:tabs>
        <w:ind w:firstLine="360"/>
        <w:jc w:val="both"/>
        <w:rPr>
          <w:rFonts w:ascii="Arial" w:hAnsi="Arial"/>
        </w:rPr>
      </w:pPr>
      <w:r w:rsidRPr="00887B10">
        <w:rPr>
          <w:rFonts w:ascii="Arial" w:hAnsi="Arial"/>
        </w:rPr>
        <w:t>d) titkos szavazás elrendelésének kérése,</w:t>
      </w:r>
    </w:p>
    <w:p w:rsidR="00B725CF" w:rsidRPr="00887B10" w:rsidRDefault="00B725CF" w:rsidP="00CC12F7">
      <w:pPr>
        <w:tabs>
          <w:tab w:val="center" w:pos="4536"/>
          <w:tab w:val="left" w:pos="5445"/>
        </w:tabs>
        <w:ind w:firstLine="360"/>
        <w:jc w:val="both"/>
        <w:rPr>
          <w:rFonts w:ascii="Arial" w:hAnsi="Arial"/>
        </w:rPr>
      </w:pPr>
      <w:r w:rsidRPr="00887B10">
        <w:rPr>
          <w:rFonts w:ascii="Arial" w:hAnsi="Arial"/>
        </w:rPr>
        <w:t>e) hozzászólások időbeli korlátozása.</w:t>
      </w:r>
    </w:p>
    <w:p w:rsidR="00B725CF" w:rsidRPr="00CC12F7" w:rsidRDefault="00B725CF" w:rsidP="00CC12F7">
      <w:pPr>
        <w:tabs>
          <w:tab w:val="center" w:pos="4536"/>
          <w:tab w:val="left" w:pos="5445"/>
        </w:tabs>
        <w:ind w:left="360" w:hanging="360"/>
        <w:jc w:val="both"/>
        <w:rPr>
          <w:rFonts w:ascii="Arial" w:hAnsi="Arial" w:cs="Arial"/>
        </w:rPr>
      </w:pPr>
      <w:r w:rsidRPr="00887B10">
        <w:rPr>
          <w:rFonts w:ascii="Arial" w:hAnsi="Arial"/>
        </w:rPr>
        <w:t xml:space="preserve">(3) </w:t>
      </w:r>
      <w:r w:rsidRPr="00887B10">
        <w:rPr>
          <w:rFonts w:ascii="Arial" w:hAnsi="Arial" w:cs="Arial"/>
        </w:rPr>
        <w:t>A tárgyalt napirendet érintő ügyrendi kérdésben a vita lezárása előtt bármelyik képviselő, a jegyző, és az aljegyző szót kérhet és javaslatot tehet. A Képviselő-testület a javaslatról vita nélkül határoz.</w:t>
      </w:r>
    </w:p>
    <w:p w:rsidR="00B725CF" w:rsidRPr="00887B10" w:rsidRDefault="00B725CF" w:rsidP="005E342F">
      <w:pPr>
        <w:tabs>
          <w:tab w:val="center" w:pos="4536"/>
          <w:tab w:val="left" w:pos="5445"/>
        </w:tabs>
        <w:ind w:left="360" w:hanging="360"/>
        <w:jc w:val="both"/>
        <w:rPr>
          <w:rFonts w:ascii="Arial" w:hAnsi="Arial"/>
        </w:rPr>
      </w:pPr>
      <w:r w:rsidRPr="00887B10">
        <w:rPr>
          <w:rFonts w:ascii="Arial" w:hAnsi="Arial"/>
        </w:rPr>
        <w:t xml:space="preserve">(4) Az ülésvezető köteles a szót megvonni attól, aki ügyrendi kérdésben kért szót, de felszólalása nem ügyrendi jellegű. A szó megvonását az érintett képviselő köteles vita nélkül tudomásul venni. </w:t>
      </w:r>
    </w:p>
    <w:p w:rsidR="00B725CF" w:rsidRPr="00887B10" w:rsidRDefault="00B725CF" w:rsidP="005E342F">
      <w:pPr>
        <w:tabs>
          <w:tab w:val="center" w:pos="4536"/>
          <w:tab w:val="left" w:pos="5445"/>
        </w:tabs>
        <w:jc w:val="both"/>
        <w:rPr>
          <w:rFonts w:ascii="Arial" w:hAnsi="Arial"/>
        </w:rPr>
      </w:pPr>
    </w:p>
    <w:p w:rsidR="00B725CF" w:rsidRPr="00887B10" w:rsidRDefault="00B725CF" w:rsidP="005E342F">
      <w:pPr>
        <w:tabs>
          <w:tab w:val="center" w:pos="4536"/>
          <w:tab w:val="left" w:pos="5445"/>
        </w:tabs>
        <w:jc w:val="center"/>
        <w:rPr>
          <w:rFonts w:ascii="Arial" w:hAnsi="Arial"/>
          <w:b/>
        </w:rPr>
      </w:pPr>
      <w:r w:rsidRPr="00887B10">
        <w:rPr>
          <w:rFonts w:ascii="Arial" w:hAnsi="Arial"/>
          <w:b/>
        </w:rPr>
        <w:t>Napirendhez kapcsolódó felszólalás</w:t>
      </w:r>
    </w:p>
    <w:p w:rsidR="00B725CF" w:rsidRPr="00887B10" w:rsidRDefault="00B725CF" w:rsidP="005E342F">
      <w:pPr>
        <w:tabs>
          <w:tab w:val="center" w:pos="4536"/>
          <w:tab w:val="left" w:pos="5445"/>
        </w:tabs>
        <w:jc w:val="center"/>
        <w:rPr>
          <w:rFonts w:ascii="Arial" w:hAnsi="Arial"/>
          <w:b/>
        </w:rPr>
      </w:pPr>
    </w:p>
    <w:p w:rsidR="00B725CF" w:rsidRPr="00FA7964" w:rsidRDefault="00B725CF" w:rsidP="00FA7964">
      <w:pPr>
        <w:tabs>
          <w:tab w:val="center" w:pos="4536"/>
          <w:tab w:val="left" w:pos="5445"/>
        </w:tabs>
        <w:jc w:val="center"/>
        <w:rPr>
          <w:rFonts w:ascii="Arial" w:hAnsi="Arial"/>
          <w:b/>
        </w:rPr>
      </w:pPr>
      <w:r>
        <w:rPr>
          <w:rFonts w:ascii="Arial" w:hAnsi="Arial"/>
          <w:b/>
        </w:rPr>
        <w:t>29</w:t>
      </w:r>
      <w:r w:rsidRPr="00887B10">
        <w:rPr>
          <w:rFonts w:ascii="Arial" w:hAnsi="Arial"/>
          <w:b/>
        </w:rPr>
        <w:t>. §</w:t>
      </w:r>
    </w:p>
    <w:p w:rsidR="00B725CF" w:rsidRPr="00FA7964" w:rsidRDefault="00B725CF" w:rsidP="00FA7964">
      <w:pPr>
        <w:tabs>
          <w:tab w:val="left" w:pos="142"/>
        </w:tabs>
        <w:ind w:left="360" w:hanging="360"/>
        <w:jc w:val="both"/>
        <w:rPr>
          <w:rFonts w:ascii="Arial" w:hAnsi="Arial" w:cs="Arial"/>
        </w:rPr>
      </w:pPr>
      <w:r w:rsidRPr="00887B10">
        <w:rPr>
          <w:rFonts w:ascii="Arial" w:hAnsi="Arial"/>
        </w:rPr>
        <w:t>(1)</w:t>
      </w:r>
      <w:r w:rsidRPr="00887B10">
        <w:rPr>
          <w:sz w:val="18"/>
          <w:szCs w:val="18"/>
        </w:rPr>
        <w:t xml:space="preserve"> </w:t>
      </w:r>
      <w:r w:rsidRPr="00887B10">
        <w:rPr>
          <w:rFonts w:ascii="Arial" w:hAnsi="Arial" w:cs="Arial"/>
        </w:rPr>
        <w:t>Az írásbeli előterjesztést és az önálló indítványt az előadó vita előtt szóban kiegészítheti. Az előterjesztésben illetékes bizottság nevében a bizottság elnöke ismerteti a bizottság álláspontját.</w:t>
      </w:r>
    </w:p>
    <w:p w:rsidR="00B725CF" w:rsidRPr="00887B10" w:rsidRDefault="00B725CF" w:rsidP="00FA7964">
      <w:pPr>
        <w:tabs>
          <w:tab w:val="center" w:pos="4536"/>
          <w:tab w:val="left" w:pos="5445"/>
        </w:tabs>
        <w:ind w:left="360" w:hanging="360"/>
        <w:jc w:val="both"/>
        <w:rPr>
          <w:rFonts w:ascii="Arial" w:hAnsi="Arial"/>
        </w:rPr>
      </w:pPr>
      <w:r w:rsidRPr="00887B10">
        <w:rPr>
          <w:rFonts w:ascii="Arial" w:hAnsi="Arial"/>
        </w:rPr>
        <w:t>(2) A szóbeli kiegészítésnek az írásbeli előterjesztéshez képest új információkat és az előterjesztés lényegét kell tartalmazni.</w:t>
      </w:r>
    </w:p>
    <w:p w:rsidR="00B725CF" w:rsidRPr="00887B10" w:rsidRDefault="00B725CF" w:rsidP="00FA7964">
      <w:pPr>
        <w:tabs>
          <w:tab w:val="center" w:pos="4536"/>
          <w:tab w:val="left" w:pos="5445"/>
        </w:tabs>
        <w:ind w:left="360" w:hanging="360"/>
        <w:jc w:val="both"/>
        <w:rPr>
          <w:rFonts w:ascii="Arial" w:hAnsi="Arial"/>
        </w:rPr>
      </w:pPr>
      <w:r w:rsidRPr="00887B10">
        <w:rPr>
          <w:rFonts w:ascii="Arial" w:hAnsi="Arial"/>
        </w:rPr>
        <w:t xml:space="preserve">(3) Az ülés során, amennyiben a felszólaló a tárgytól eltér, az ülés elnöke azonnal félbeszakíthatja, erre a tényre figyelmezteti, majd ismételt figyelmeztetés eredménytelenségét követően a szót megvonja tőle.   </w:t>
      </w:r>
    </w:p>
    <w:p w:rsidR="00B725CF" w:rsidRPr="00887B10" w:rsidRDefault="00B725CF" w:rsidP="00FA7964">
      <w:pPr>
        <w:tabs>
          <w:tab w:val="center" w:pos="4536"/>
          <w:tab w:val="left" w:pos="5445"/>
        </w:tabs>
        <w:ind w:left="360" w:hanging="360"/>
        <w:jc w:val="both"/>
        <w:rPr>
          <w:rFonts w:ascii="Arial" w:hAnsi="Arial"/>
        </w:rPr>
      </w:pPr>
      <w:r w:rsidRPr="00887B10">
        <w:rPr>
          <w:rFonts w:ascii="Arial" w:hAnsi="Arial"/>
        </w:rPr>
        <w:t>(4) A napirendi ponttal kapcsolatban az előterjesztőhöz a képviselők és a tanácskozási joggal</w:t>
      </w:r>
      <w:r w:rsidRPr="00887B10">
        <w:rPr>
          <w:rFonts w:ascii="Arial" w:hAnsi="Arial"/>
          <w:color w:val="FF6600"/>
        </w:rPr>
        <w:t xml:space="preserve"> </w:t>
      </w:r>
      <w:r w:rsidRPr="00887B10">
        <w:rPr>
          <w:rFonts w:ascii="Arial" w:hAnsi="Arial"/>
        </w:rPr>
        <w:t>meghívottak kérdést intézhetnek. A tanácskozási joggal meghívottak a jelentkezés sorrendjében – a képviselők hozzászólásait követően – az ülésvezető engedélyével felszólalhatnak legfeljebb 2 percben, illetve kérdést intézhetnek</w:t>
      </w:r>
      <w:r>
        <w:rPr>
          <w:rFonts w:ascii="Arial" w:hAnsi="Arial"/>
        </w:rPr>
        <w:t xml:space="preserve"> az előterjesztőhöz</w:t>
      </w:r>
      <w:r w:rsidRPr="00887B10">
        <w:rPr>
          <w:rFonts w:ascii="Arial" w:hAnsi="Arial"/>
        </w:rPr>
        <w:t xml:space="preserve">. </w:t>
      </w:r>
    </w:p>
    <w:p w:rsidR="00B725CF" w:rsidRPr="00887B10" w:rsidRDefault="00B725CF" w:rsidP="00F407F8">
      <w:pPr>
        <w:tabs>
          <w:tab w:val="center" w:pos="4536"/>
          <w:tab w:val="left" w:pos="5445"/>
        </w:tabs>
        <w:ind w:left="360" w:hanging="360"/>
        <w:jc w:val="both"/>
        <w:rPr>
          <w:rFonts w:ascii="Arial" w:hAnsi="Arial"/>
        </w:rPr>
      </w:pPr>
      <w:r w:rsidRPr="00887B10">
        <w:rPr>
          <w:rFonts w:ascii="Arial" w:hAnsi="Arial"/>
        </w:rPr>
        <w:t xml:space="preserve">(5) Az előterjesztő és a tárgy szerint illetékes bizottság elnöke döntéshozatal előtt felszólalhat. </w:t>
      </w:r>
    </w:p>
    <w:p w:rsidR="00B725CF" w:rsidRPr="00887B10" w:rsidRDefault="00B725CF" w:rsidP="00BB7D85">
      <w:pPr>
        <w:tabs>
          <w:tab w:val="center" w:pos="4536"/>
          <w:tab w:val="left" w:pos="5445"/>
        </w:tabs>
        <w:jc w:val="center"/>
        <w:rPr>
          <w:rFonts w:ascii="Arial" w:hAnsi="Arial"/>
          <w:b/>
        </w:rPr>
      </w:pPr>
      <w:r w:rsidRPr="00887B10">
        <w:rPr>
          <w:rFonts w:ascii="Arial" w:hAnsi="Arial"/>
          <w:b/>
        </w:rPr>
        <w:t>A napirendek vitája</w:t>
      </w:r>
    </w:p>
    <w:p w:rsidR="00B725CF" w:rsidRPr="00FA7964" w:rsidRDefault="00B725CF" w:rsidP="00FA7964">
      <w:pPr>
        <w:tabs>
          <w:tab w:val="center" w:pos="4536"/>
          <w:tab w:val="left" w:pos="5445"/>
        </w:tabs>
        <w:jc w:val="center"/>
        <w:rPr>
          <w:rFonts w:ascii="Arial" w:hAnsi="Arial"/>
          <w:b/>
        </w:rPr>
      </w:pPr>
      <w:r w:rsidRPr="00887B10">
        <w:rPr>
          <w:rFonts w:ascii="Arial" w:hAnsi="Arial"/>
          <w:b/>
        </w:rPr>
        <w:t>3</w:t>
      </w:r>
      <w:r>
        <w:rPr>
          <w:rFonts w:ascii="Arial" w:hAnsi="Arial"/>
          <w:b/>
        </w:rPr>
        <w:t>0</w:t>
      </w:r>
      <w:r w:rsidRPr="00887B10">
        <w:rPr>
          <w:rFonts w:ascii="Arial" w:hAnsi="Arial"/>
          <w:b/>
        </w:rPr>
        <w:t>. §</w:t>
      </w:r>
    </w:p>
    <w:p w:rsidR="00B725CF" w:rsidRPr="00887B10" w:rsidRDefault="00B725CF" w:rsidP="00FA7964">
      <w:pPr>
        <w:tabs>
          <w:tab w:val="center" w:pos="4536"/>
          <w:tab w:val="left" w:pos="5445"/>
        </w:tabs>
        <w:ind w:left="360" w:hanging="360"/>
        <w:jc w:val="both"/>
        <w:rPr>
          <w:rFonts w:ascii="Arial" w:hAnsi="Arial"/>
        </w:rPr>
      </w:pPr>
      <w:r w:rsidRPr="00887B10">
        <w:rPr>
          <w:rFonts w:ascii="Arial" w:hAnsi="Arial"/>
        </w:rPr>
        <w:t xml:space="preserve">(1) A napirendek vitájánál az ülésvezető először a bizottsági elnököknek, majd a jelentkezés sorrendjében a képviselőknek adja meg a szót. </w:t>
      </w:r>
    </w:p>
    <w:p w:rsidR="00B725CF" w:rsidRPr="00887B10" w:rsidRDefault="00B725CF" w:rsidP="00FA7964">
      <w:pPr>
        <w:tabs>
          <w:tab w:val="center" w:pos="4536"/>
          <w:tab w:val="left" w:pos="5445"/>
        </w:tabs>
        <w:ind w:left="360" w:hanging="360"/>
        <w:jc w:val="both"/>
        <w:rPr>
          <w:rFonts w:ascii="Arial" w:hAnsi="Arial"/>
        </w:rPr>
      </w:pPr>
      <w:r w:rsidRPr="00887B10">
        <w:rPr>
          <w:rFonts w:ascii="Arial" w:hAnsi="Arial"/>
        </w:rPr>
        <w:t xml:space="preserve">(2) A tanácskozási joggal meghívottak a képviselők felszólalásait követően, illetve megszólításra az ülésvezető engedélyével, a számukra külön elhelyezett mikrofon előtt teszik meg a felszólalásukat. </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(3) Az előterjesztőt megilleti a kérdésekre a válaszadás joga is. </w:t>
      </w:r>
    </w:p>
    <w:p w:rsidR="00B725CF" w:rsidRPr="00887B10" w:rsidRDefault="00B725CF" w:rsidP="00FA7964">
      <w:pPr>
        <w:tabs>
          <w:tab w:val="center" w:pos="4536"/>
          <w:tab w:val="left" w:pos="5445"/>
        </w:tabs>
        <w:ind w:left="360" w:hanging="360"/>
        <w:jc w:val="both"/>
        <w:rPr>
          <w:rFonts w:ascii="Arial" w:hAnsi="Arial"/>
        </w:rPr>
      </w:pPr>
      <w:r w:rsidRPr="00887B10">
        <w:rPr>
          <w:rFonts w:ascii="Arial" w:hAnsi="Arial"/>
        </w:rPr>
        <w:t xml:space="preserve">(4) A hozzászólások időbeni korlátozására bármely képviselő javaslatot tehet. Erről a Képviselő- testület vita nélkül, egyszerű szótöbbséggel határoz. </w:t>
      </w:r>
    </w:p>
    <w:p w:rsidR="00B725CF" w:rsidRPr="00887B10" w:rsidRDefault="00B725CF" w:rsidP="00E229B5">
      <w:pPr>
        <w:tabs>
          <w:tab w:val="center" w:pos="4536"/>
          <w:tab w:val="left" w:pos="5445"/>
        </w:tabs>
        <w:ind w:left="360" w:hanging="360"/>
        <w:jc w:val="both"/>
        <w:rPr>
          <w:rFonts w:ascii="Arial" w:hAnsi="Arial"/>
        </w:rPr>
      </w:pPr>
      <w:r w:rsidRPr="00887B10">
        <w:rPr>
          <w:rFonts w:ascii="Arial" w:hAnsi="Arial"/>
        </w:rPr>
        <w:t xml:space="preserve">(5) A napirendi pont tárgyalása során az ülésvezető bármelyik képviselő kérésére tárgyalási szünetet rendelhet el, amelyről a Képviselő- testület vita nélkül, egyszerű szótöbbséggel határoz. A szünet időtartama legfeljebb fél óra lehet. </w:t>
      </w:r>
    </w:p>
    <w:p w:rsidR="00B725CF" w:rsidRPr="00887B10" w:rsidRDefault="00B725CF" w:rsidP="00F407F8">
      <w:pPr>
        <w:tabs>
          <w:tab w:val="center" w:pos="4536"/>
          <w:tab w:val="left" w:pos="5445"/>
        </w:tabs>
        <w:ind w:left="360" w:hanging="360"/>
        <w:jc w:val="both"/>
        <w:rPr>
          <w:rFonts w:ascii="Arial" w:hAnsi="Arial"/>
        </w:rPr>
      </w:pPr>
      <w:r w:rsidRPr="00887B10">
        <w:rPr>
          <w:rFonts w:ascii="Arial" w:hAnsi="Arial"/>
        </w:rPr>
        <w:t xml:space="preserve">(6) Az előterjesztő, vagy bármelyik képviselő javasolhatja a vita lezárását. A Képviselő- testület erről egyszerű szótöbbséggel, vita nélkül határoz. </w:t>
      </w:r>
    </w:p>
    <w:p w:rsidR="00B725CF" w:rsidRPr="00887B10" w:rsidRDefault="00B725CF" w:rsidP="00C50CAA">
      <w:pPr>
        <w:tabs>
          <w:tab w:val="center" w:pos="4536"/>
          <w:tab w:val="left" w:pos="5445"/>
        </w:tabs>
        <w:ind w:left="360" w:hanging="360"/>
        <w:jc w:val="both"/>
        <w:rPr>
          <w:rFonts w:ascii="Arial" w:hAnsi="Arial"/>
        </w:rPr>
      </w:pPr>
      <w:r w:rsidRPr="00887B10">
        <w:rPr>
          <w:rFonts w:ascii="Arial" w:hAnsi="Arial"/>
        </w:rPr>
        <w:t xml:space="preserve">(7) Amennyiben a vita során kiderül, hogy a napirenddel kapcsolatban jelentős kérdés tisztázása válik szükségessé, a megalapozott döntés érdekében – még az érdemi döntésről szóló szavazás megkezdése előtt - bármikor </w:t>
      </w:r>
    </w:p>
    <w:p w:rsidR="00B725CF" w:rsidRPr="00887B10" w:rsidRDefault="00B725CF" w:rsidP="00BB7D85">
      <w:pPr>
        <w:tabs>
          <w:tab w:val="center" w:pos="4536"/>
          <w:tab w:val="left" w:pos="5445"/>
        </w:tabs>
        <w:ind w:left="720" w:hanging="360"/>
        <w:jc w:val="both"/>
        <w:rPr>
          <w:rFonts w:ascii="Arial" w:hAnsi="Arial"/>
        </w:rPr>
      </w:pPr>
      <w:r w:rsidRPr="00887B10">
        <w:rPr>
          <w:rFonts w:ascii="Arial" w:hAnsi="Arial"/>
        </w:rPr>
        <w:t>a.) a polgármester, a képviselő, és az előterjesztő javasolhatja a</w:t>
      </w:r>
      <w:r>
        <w:rPr>
          <w:rFonts w:ascii="Arial" w:hAnsi="Arial"/>
        </w:rPr>
        <w:t>z előterjesztés</w:t>
      </w:r>
      <w:r w:rsidRPr="00887B10">
        <w:rPr>
          <w:rFonts w:ascii="Arial" w:hAnsi="Arial"/>
        </w:rPr>
        <w:t xml:space="preserve"> napirendről történő levételét,</w:t>
      </w:r>
    </w:p>
    <w:p w:rsidR="00B725CF" w:rsidRPr="00887B10" w:rsidRDefault="00B725CF" w:rsidP="00C50CAA">
      <w:pPr>
        <w:tabs>
          <w:tab w:val="center" w:pos="4536"/>
          <w:tab w:val="left" w:pos="5445"/>
        </w:tabs>
        <w:ind w:left="720" w:hanging="360"/>
        <w:jc w:val="both"/>
        <w:rPr>
          <w:rFonts w:ascii="Arial" w:hAnsi="Arial"/>
        </w:rPr>
      </w:pPr>
      <w:r w:rsidRPr="00887B10">
        <w:rPr>
          <w:rFonts w:ascii="Arial" w:hAnsi="Arial"/>
        </w:rPr>
        <w:t xml:space="preserve">b.) az ülésvezető javaslatot tehet a napirendről lekerülő előterjesztésre vonatkozóan, a jobb előkészítés érdekében az illetékes szakbizottsághoz történő visszautalására. </w:t>
      </w:r>
    </w:p>
    <w:p w:rsidR="00B725CF" w:rsidRPr="00887B10" w:rsidRDefault="00B725CF" w:rsidP="00C50CAA">
      <w:pPr>
        <w:tabs>
          <w:tab w:val="center" w:pos="4536"/>
          <w:tab w:val="left" w:pos="5445"/>
        </w:tabs>
        <w:ind w:left="360" w:hanging="360"/>
        <w:jc w:val="both"/>
        <w:rPr>
          <w:rFonts w:ascii="Arial" w:hAnsi="Arial"/>
        </w:rPr>
      </w:pPr>
      <w:r w:rsidRPr="00887B10">
        <w:rPr>
          <w:rFonts w:ascii="Arial" w:hAnsi="Arial"/>
        </w:rPr>
        <w:t>(8) A (7) bekezdésben szereplő javaslatról, illetve az elnök</w:t>
      </w:r>
      <w:r w:rsidRPr="00887B10">
        <w:rPr>
          <w:rFonts w:ascii="Arial" w:hAnsi="Arial"/>
          <w:color w:val="FF6600"/>
        </w:rPr>
        <w:t xml:space="preserve"> </w:t>
      </w:r>
      <w:r w:rsidRPr="00887B10">
        <w:rPr>
          <w:rFonts w:ascii="Arial" w:hAnsi="Arial"/>
        </w:rPr>
        <w:t xml:space="preserve">által kezdeményezett visszautalásról a Képviselő-testület vita nélkül, egyszerű szótöbbséggel határoz. </w:t>
      </w:r>
    </w:p>
    <w:p w:rsidR="00B725CF" w:rsidRPr="00887B10" w:rsidRDefault="00B725CF" w:rsidP="00F407F8">
      <w:pPr>
        <w:tabs>
          <w:tab w:val="center" w:pos="4536"/>
          <w:tab w:val="left" w:pos="5445"/>
        </w:tabs>
        <w:ind w:left="360" w:hanging="360"/>
        <w:jc w:val="both"/>
        <w:rPr>
          <w:rFonts w:ascii="Arial" w:hAnsi="Arial"/>
        </w:rPr>
      </w:pPr>
      <w:r w:rsidRPr="00887B10">
        <w:rPr>
          <w:rFonts w:ascii="Arial" w:hAnsi="Arial"/>
        </w:rPr>
        <w:t>(9) A</w:t>
      </w:r>
      <w:r>
        <w:rPr>
          <w:rFonts w:ascii="Arial" w:hAnsi="Arial"/>
        </w:rPr>
        <w:t>z előterjesztés megvitatását követően az elnök az elhangzottakat összefoglalja, és max</w:t>
      </w:r>
      <w:r w:rsidRPr="00887B10">
        <w:rPr>
          <w:rFonts w:ascii="Arial" w:hAnsi="Arial"/>
        </w:rPr>
        <w:t>imum 5 perces időtartamban</w:t>
      </w:r>
      <w:r>
        <w:rPr>
          <w:rFonts w:ascii="Arial" w:hAnsi="Arial"/>
        </w:rPr>
        <w:t xml:space="preserve"> véleményt nyilváníthat a döntési javaslattal kapcsolatban elhangzott módosító indítványokra.</w:t>
      </w:r>
      <w:r w:rsidRPr="00887B10">
        <w:rPr>
          <w:rFonts w:ascii="Arial" w:hAnsi="Arial"/>
        </w:rPr>
        <w:t xml:space="preserve"> </w:t>
      </w:r>
    </w:p>
    <w:p w:rsidR="00B725CF" w:rsidRPr="00C50CAA" w:rsidRDefault="00B725CF" w:rsidP="00C50CAA">
      <w:pPr>
        <w:tabs>
          <w:tab w:val="center" w:pos="4536"/>
          <w:tab w:val="left" w:pos="5445"/>
        </w:tabs>
        <w:jc w:val="center"/>
        <w:rPr>
          <w:rFonts w:ascii="Arial" w:hAnsi="Arial"/>
          <w:b/>
        </w:rPr>
      </w:pPr>
      <w:r w:rsidRPr="00887B10">
        <w:rPr>
          <w:rFonts w:ascii="Arial" w:hAnsi="Arial"/>
          <w:b/>
        </w:rPr>
        <w:t>3</w:t>
      </w:r>
      <w:r>
        <w:rPr>
          <w:rFonts w:ascii="Arial" w:hAnsi="Arial"/>
          <w:b/>
        </w:rPr>
        <w:t>1</w:t>
      </w:r>
      <w:r w:rsidRPr="00887B10">
        <w:rPr>
          <w:rFonts w:ascii="Arial" w:hAnsi="Arial"/>
          <w:b/>
        </w:rPr>
        <w:t>. §</w:t>
      </w:r>
    </w:p>
    <w:p w:rsidR="00B725CF" w:rsidRPr="00887B10" w:rsidRDefault="00B725CF" w:rsidP="00C50CAA">
      <w:pPr>
        <w:tabs>
          <w:tab w:val="center" w:pos="4536"/>
          <w:tab w:val="left" w:pos="5445"/>
        </w:tabs>
        <w:ind w:left="360" w:hanging="360"/>
        <w:jc w:val="both"/>
        <w:rPr>
          <w:rFonts w:ascii="Arial" w:hAnsi="Arial"/>
        </w:rPr>
      </w:pPr>
      <w:r w:rsidRPr="00887B10">
        <w:rPr>
          <w:rFonts w:ascii="Arial" w:hAnsi="Arial"/>
        </w:rPr>
        <w:t xml:space="preserve">(1) A vita során a jegyzőnek és a politikai főtanácsadónak szót kell adni, amennyiben bármely előterjesztés, javaslat, vagy indítvány tekintetében észrevételt kíván tenni. </w:t>
      </w:r>
    </w:p>
    <w:p w:rsidR="00B725CF" w:rsidRPr="00887B10" w:rsidRDefault="00B725CF" w:rsidP="00BB7D85">
      <w:pPr>
        <w:tabs>
          <w:tab w:val="left" w:pos="170"/>
        </w:tabs>
        <w:jc w:val="both"/>
        <w:rPr>
          <w:rFonts w:ascii="Arial" w:hAnsi="Arial" w:cs="Arial"/>
        </w:rPr>
      </w:pPr>
      <w:r w:rsidRPr="00887B10">
        <w:rPr>
          <w:rFonts w:ascii="Arial" w:hAnsi="Arial" w:cs="Arial"/>
        </w:rPr>
        <w:t>(2) Módosító javaslatokat a képviselők a vita keretében terjeszthetnek elő.</w:t>
      </w:r>
    </w:p>
    <w:p w:rsidR="00B725CF" w:rsidRPr="00887B10" w:rsidRDefault="00B725CF" w:rsidP="00BB7D85">
      <w:pPr>
        <w:tabs>
          <w:tab w:val="center" w:pos="4536"/>
          <w:tab w:val="left" w:pos="5445"/>
        </w:tabs>
        <w:jc w:val="center"/>
        <w:rPr>
          <w:rFonts w:ascii="Arial" w:hAnsi="Arial"/>
          <w:b/>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A Képviselő – testület döntéshozatala</w:t>
      </w:r>
    </w:p>
    <w:p w:rsidR="00B725CF" w:rsidRPr="00887B10" w:rsidRDefault="00B725CF" w:rsidP="00BB7D85">
      <w:pPr>
        <w:tabs>
          <w:tab w:val="center" w:pos="4536"/>
          <w:tab w:val="left" w:pos="5445"/>
        </w:tabs>
        <w:jc w:val="center"/>
        <w:rPr>
          <w:rFonts w:ascii="Arial" w:hAnsi="Arial"/>
          <w:b/>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3</w:t>
      </w:r>
      <w:r>
        <w:rPr>
          <w:rFonts w:ascii="Arial" w:hAnsi="Arial"/>
          <w:b/>
        </w:rPr>
        <w:t>2</w:t>
      </w:r>
      <w:r w:rsidRPr="00887B10">
        <w:rPr>
          <w:rFonts w:ascii="Arial" w:hAnsi="Arial"/>
          <w:b/>
        </w:rPr>
        <w:t>. §</w:t>
      </w:r>
    </w:p>
    <w:p w:rsidR="00B725CF" w:rsidRPr="00887B10" w:rsidRDefault="00B725CF" w:rsidP="00C50CAA">
      <w:pPr>
        <w:pStyle w:val="BodyText2"/>
        <w:tabs>
          <w:tab w:val="left" w:pos="170"/>
        </w:tabs>
        <w:spacing w:line="240" w:lineRule="auto"/>
        <w:ind w:left="360" w:right="-200" w:hanging="360"/>
        <w:jc w:val="both"/>
        <w:rPr>
          <w:rFonts w:ascii="Arial" w:hAnsi="Arial" w:cs="Arial"/>
          <w:sz w:val="22"/>
          <w:szCs w:val="22"/>
        </w:rPr>
      </w:pPr>
      <w:r w:rsidRPr="00887B10">
        <w:rPr>
          <w:rFonts w:ascii="Arial" w:hAnsi="Arial" w:cs="Arial"/>
          <w:sz w:val="22"/>
          <w:szCs w:val="22"/>
        </w:rPr>
        <w:t xml:space="preserve">(1) A Képviselő-testület döntéseit általában egyszerű szótöbbséggel és nyílt szavazással hozza. A javaslat elfogadásához a jelenlévő képviselők több mint felének igen szavazata szükséges. </w:t>
      </w:r>
    </w:p>
    <w:p w:rsidR="00B725CF" w:rsidRPr="00887B10" w:rsidRDefault="00B725CF" w:rsidP="00BB7D85">
      <w:pPr>
        <w:tabs>
          <w:tab w:val="center" w:pos="4536"/>
          <w:tab w:val="left" w:pos="5445"/>
        </w:tabs>
        <w:ind w:left="540" w:hanging="540"/>
        <w:jc w:val="both"/>
        <w:rPr>
          <w:rFonts w:ascii="Arial" w:hAnsi="Arial"/>
        </w:rPr>
      </w:pPr>
      <w:r>
        <w:rPr>
          <w:rFonts w:ascii="Arial" w:hAnsi="Arial"/>
        </w:rPr>
        <w:t xml:space="preserve">(2) </w:t>
      </w:r>
      <w:r w:rsidRPr="00887B10">
        <w:rPr>
          <w:rFonts w:ascii="Arial" w:hAnsi="Arial"/>
        </w:rPr>
        <w:t xml:space="preserve">Minősített többséghez a megválasztott képviselők több mint felének, azaz – a polgármesterrel együtt – 5 képviselőnek az igen szavazata szükséges. </w:t>
      </w:r>
    </w:p>
    <w:p w:rsidR="00B725CF" w:rsidRPr="00887B10" w:rsidRDefault="00B725CF" w:rsidP="00BB7D85">
      <w:pPr>
        <w:tabs>
          <w:tab w:val="center" w:pos="4536"/>
          <w:tab w:val="left" w:pos="5445"/>
        </w:tabs>
        <w:jc w:val="both"/>
        <w:rPr>
          <w:rFonts w:ascii="Arial" w:hAnsi="Arial"/>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A Képviselő-testület minősített többségéhez kötött döntés</w:t>
      </w:r>
      <w:r>
        <w:rPr>
          <w:rFonts w:ascii="Arial" w:hAnsi="Arial"/>
          <w:b/>
        </w:rPr>
        <w:t>e</w:t>
      </w:r>
      <w:r w:rsidRPr="00887B10">
        <w:rPr>
          <w:rFonts w:ascii="Arial" w:hAnsi="Arial"/>
          <w:b/>
        </w:rPr>
        <w:t>i</w:t>
      </w:r>
    </w:p>
    <w:p w:rsidR="00B725CF" w:rsidRPr="00887B10" w:rsidRDefault="00B725CF" w:rsidP="00BB7D85">
      <w:pPr>
        <w:tabs>
          <w:tab w:val="center" w:pos="4536"/>
          <w:tab w:val="left" w:pos="5445"/>
        </w:tabs>
        <w:jc w:val="center"/>
        <w:rPr>
          <w:rFonts w:ascii="Arial" w:hAnsi="Arial"/>
          <w:b/>
        </w:rPr>
      </w:pPr>
    </w:p>
    <w:p w:rsidR="00B725CF" w:rsidRPr="00F40165" w:rsidRDefault="00B725CF" w:rsidP="00F40165">
      <w:pPr>
        <w:tabs>
          <w:tab w:val="center" w:pos="4536"/>
          <w:tab w:val="left" w:pos="5445"/>
        </w:tabs>
        <w:jc w:val="center"/>
        <w:rPr>
          <w:rFonts w:ascii="Arial" w:hAnsi="Arial"/>
          <w:b/>
        </w:rPr>
      </w:pPr>
      <w:r w:rsidRPr="00887B10">
        <w:rPr>
          <w:rFonts w:ascii="Arial" w:hAnsi="Arial"/>
          <w:b/>
        </w:rPr>
        <w:t>3</w:t>
      </w:r>
      <w:r>
        <w:rPr>
          <w:rFonts w:ascii="Arial" w:hAnsi="Arial"/>
          <w:b/>
        </w:rPr>
        <w:t>3</w:t>
      </w:r>
      <w:r w:rsidRPr="00887B10">
        <w:rPr>
          <w:rFonts w:ascii="Arial" w:hAnsi="Arial"/>
          <w:b/>
        </w:rPr>
        <w:t>. §</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Minősített többség szükséges az </w:t>
      </w:r>
      <w:r>
        <w:rPr>
          <w:rFonts w:ascii="Arial" w:hAnsi="Arial"/>
        </w:rPr>
        <w:t>Mö</w:t>
      </w:r>
      <w:r w:rsidRPr="00887B10">
        <w:rPr>
          <w:rFonts w:ascii="Arial" w:hAnsi="Arial"/>
        </w:rPr>
        <w:t>tv-ben</w:t>
      </w:r>
      <w:r>
        <w:rPr>
          <w:rFonts w:ascii="Arial" w:hAnsi="Arial"/>
        </w:rPr>
        <w:t xml:space="preserve"> (figyelemmel az Mötv. 50.§ -ra)</w:t>
      </w:r>
      <w:r w:rsidRPr="00887B10">
        <w:rPr>
          <w:rFonts w:ascii="Arial" w:hAnsi="Arial"/>
        </w:rPr>
        <w:t xml:space="preserve"> és egyéb központi jogszabályokban foglaltakon kívül, a következő döntésekhez: </w:t>
      </w:r>
    </w:p>
    <w:p w:rsidR="00B725CF" w:rsidRPr="00887B10" w:rsidRDefault="00B725CF" w:rsidP="00263CCC">
      <w:pPr>
        <w:tabs>
          <w:tab w:val="center" w:pos="4536"/>
          <w:tab w:val="left" w:pos="5445"/>
        </w:tabs>
        <w:ind w:left="720" w:hanging="360"/>
        <w:jc w:val="both"/>
        <w:rPr>
          <w:rFonts w:ascii="Arial" w:hAnsi="Arial"/>
        </w:rPr>
      </w:pPr>
      <w:r w:rsidRPr="00887B10">
        <w:rPr>
          <w:rFonts w:ascii="Arial" w:hAnsi="Arial"/>
        </w:rPr>
        <w:t>1.)</w:t>
      </w:r>
      <w:r>
        <w:rPr>
          <w:rFonts w:ascii="Arial" w:hAnsi="Arial"/>
        </w:rPr>
        <w:t xml:space="preserve"> </w:t>
      </w:r>
      <w:r w:rsidRPr="00887B10">
        <w:rPr>
          <w:rFonts w:ascii="Arial" w:hAnsi="Arial"/>
        </w:rPr>
        <w:t xml:space="preserve">a képviselő-testületi hatáskörbe tartozó fegyelmi ügyekben, </w:t>
      </w:r>
    </w:p>
    <w:p w:rsidR="00B725CF" w:rsidRPr="00887B10" w:rsidRDefault="00B725CF" w:rsidP="00BB7D85">
      <w:pPr>
        <w:tabs>
          <w:tab w:val="center" w:pos="4536"/>
          <w:tab w:val="left" w:pos="5445"/>
        </w:tabs>
        <w:ind w:left="360"/>
        <w:jc w:val="both"/>
        <w:rPr>
          <w:rFonts w:ascii="Arial" w:hAnsi="Arial"/>
        </w:rPr>
      </w:pPr>
      <w:r>
        <w:rPr>
          <w:rFonts w:ascii="Arial" w:hAnsi="Arial"/>
        </w:rPr>
        <w:t>2</w:t>
      </w:r>
      <w:r w:rsidRPr="00887B10">
        <w:rPr>
          <w:rFonts w:ascii="Arial" w:hAnsi="Arial"/>
        </w:rPr>
        <w:t>.) díszpolgári cím adományozásához, visszavonásához,</w:t>
      </w:r>
    </w:p>
    <w:p w:rsidR="00B725CF" w:rsidRPr="00887B10" w:rsidRDefault="00B725CF" w:rsidP="00BB7D85">
      <w:pPr>
        <w:tabs>
          <w:tab w:val="center" w:pos="4536"/>
          <w:tab w:val="left" w:pos="5445"/>
        </w:tabs>
        <w:ind w:left="360"/>
        <w:jc w:val="both"/>
        <w:rPr>
          <w:rFonts w:ascii="Arial" w:hAnsi="Arial"/>
        </w:rPr>
      </w:pPr>
      <w:r>
        <w:rPr>
          <w:rFonts w:ascii="Arial" w:hAnsi="Arial"/>
        </w:rPr>
        <w:t>3</w:t>
      </w:r>
      <w:r w:rsidRPr="00887B10">
        <w:rPr>
          <w:rFonts w:ascii="Arial" w:hAnsi="Arial"/>
        </w:rPr>
        <w:t>.) közterület és létesítmény elnevezése, emlékmű állítás,</w:t>
      </w:r>
    </w:p>
    <w:p w:rsidR="00B725CF" w:rsidRDefault="00B725CF" w:rsidP="00B579A5">
      <w:pPr>
        <w:tabs>
          <w:tab w:val="center" w:pos="4536"/>
          <w:tab w:val="left" w:pos="5445"/>
        </w:tabs>
        <w:ind w:left="360"/>
        <w:jc w:val="both"/>
        <w:rPr>
          <w:rFonts w:ascii="Arial" w:hAnsi="Arial"/>
        </w:rPr>
      </w:pPr>
      <w:r>
        <w:rPr>
          <w:rFonts w:ascii="Arial" w:hAnsi="Arial"/>
        </w:rPr>
        <w:t>4</w:t>
      </w:r>
      <w:r w:rsidRPr="00887B10">
        <w:rPr>
          <w:rFonts w:ascii="Arial" w:hAnsi="Arial"/>
        </w:rPr>
        <w:t xml:space="preserve">.) </w:t>
      </w:r>
      <w:r>
        <w:rPr>
          <w:rFonts w:ascii="Arial" w:hAnsi="Arial"/>
        </w:rPr>
        <w:t>gazdasági program elfogadásához.</w:t>
      </w:r>
    </w:p>
    <w:p w:rsidR="00B725CF" w:rsidRPr="00887B10" w:rsidRDefault="00B725CF" w:rsidP="00B579A5">
      <w:pPr>
        <w:tabs>
          <w:tab w:val="center" w:pos="4536"/>
          <w:tab w:val="left" w:pos="5445"/>
        </w:tabs>
        <w:ind w:left="360"/>
        <w:jc w:val="both"/>
        <w:rPr>
          <w:rFonts w:ascii="Arial" w:hAnsi="Arial"/>
          <w:b/>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A szavazás módja</w:t>
      </w:r>
    </w:p>
    <w:p w:rsidR="00B725CF" w:rsidRPr="0084151C" w:rsidRDefault="00B725CF" w:rsidP="0084151C">
      <w:pPr>
        <w:tabs>
          <w:tab w:val="center" w:pos="4536"/>
          <w:tab w:val="left" w:pos="5445"/>
        </w:tabs>
        <w:jc w:val="center"/>
        <w:rPr>
          <w:rFonts w:ascii="Arial" w:hAnsi="Arial"/>
          <w:b/>
        </w:rPr>
      </w:pPr>
      <w:r w:rsidRPr="00887B10">
        <w:rPr>
          <w:rFonts w:ascii="Arial" w:hAnsi="Arial"/>
          <w:b/>
        </w:rPr>
        <w:t>3</w:t>
      </w:r>
      <w:r>
        <w:rPr>
          <w:rFonts w:ascii="Arial" w:hAnsi="Arial"/>
          <w:b/>
        </w:rPr>
        <w:t>4</w:t>
      </w:r>
      <w:r w:rsidRPr="00887B10">
        <w:rPr>
          <w:rFonts w:ascii="Arial" w:hAnsi="Arial"/>
          <w:b/>
        </w:rPr>
        <w:t>. §</w:t>
      </w:r>
    </w:p>
    <w:p w:rsidR="00B725CF" w:rsidRPr="005E358E" w:rsidRDefault="00B725CF" w:rsidP="0084151C">
      <w:pPr>
        <w:pStyle w:val="BodyText2"/>
        <w:tabs>
          <w:tab w:val="left" w:pos="170"/>
        </w:tabs>
        <w:spacing w:line="240" w:lineRule="auto"/>
        <w:ind w:left="360" w:right="-200" w:hanging="360"/>
        <w:jc w:val="both"/>
        <w:rPr>
          <w:rFonts w:ascii="Arial" w:hAnsi="Arial" w:cs="Arial"/>
          <w:sz w:val="22"/>
          <w:szCs w:val="22"/>
        </w:rPr>
      </w:pPr>
      <w:r w:rsidRPr="005E358E">
        <w:rPr>
          <w:rFonts w:ascii="Arial" w:hAnsi="Arial" w:cs="Arial"/>
          <w:sz w:val="22"/>
          <w:szCs w:val="22"/>
        </w:rPr>
        <w:t xml:space="preserve">(1) Szavazni csak személyesen lehet. A képviselők igenlő, vagy ellenszavazattal vesznek részt a szavazásban, illetőleg tartózkodnak a szavazástól.   </w:t>
      </w:r>
    </w:p>
    <w:p w:rsidR="00B725CF" w:rsidRPr="00887B10" w:rsidRDefault="00B725CF" w:rsidP="0084151C">
      <w:pPr>
        <w:tabs>
          <w:tab w:val="center" w:pos="4536"/>
          <w:tab w:val="left" w:pos="5445"/>
        </w:tabs>
        <w:ind w:left="360" w:hanging="360"/>
        <w:jc w:val="both"/>
        <w:rPr>
          <w:rFonts w:ascii="Arial" w:hAnsi="Arial"/>
        </w:rPr>
      </w:pPr>
      <w:r w:rsidRPr="00887B10">
        <w:rPr>
          <w:rFonts w:ascii="Arial" w:hAnsi="Arial"/>
        </w:rPr>
        <w:t>(2) A vita lezárása után először a módosító javaslatokat – az utolsó elhangzott javaslattal kezdve visszafelé – majd ettől függően az eredetileg előterjesztett javaslatot kell megszavaztatni.</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(3) A Képviselő-testület döntéseit nyílt szavazással hozza.  </w:t>
      </w:r>
    </w:p>
    <w:p w:rsidR="00B725CF" w:rsidRPr="00887B10" w:rsidRDefault="00B725CF" w:rsidP="0084151C">
      <w:pPr>
        <w:tabs>
          <w:tab w:val="center" w:pos="4536"/>
          <w:tab w:val="left" w:pos="5445"/>
        </w:tabs>
        <w:ind w:left="360" w:hanging="360"/>
        <w:jc w:val="both"/>
        <w:rPr>
          <w:rFonts w:ascii="Arial" w:hAnsi="Arial"/>
        </w:rPr>
      </w:pPr>
      <w:r w:rsidRPr="00887B10">
        <w:rPr>
          <w:rFonts w:ascii="Arial" w:hAnsi="Arial"/>
        </w:rPr>
        <w:t>(4) Nyílt szavazás esetén a szavazás megkezdése előtt bármely képviselő indítványozhatja a név szerinti</w:t>
      </w:r>
      <w:r>
        <w:rPr>
          <w:rFonts w:ascii="Arial" w:hAnsi="Arial"/>
        </w:rPr>
        <w:t>, és a titkos szavazást</w:t>
      </w:r>
      <w:r w:rsidRPr="00887B10">
        <w:rPr>
          <w:rFonts w:ascii="Arial" w:hAnsi="Arial"/>
        </w:rPr>
        <w:t xml:space="preserve">. E kérdésben a testület vita nélkül, egyszerű szótöbbséggel dönt. </w:t>
      </w:r>
    </w:p>
    <w:p w:rsidR="00B725CF" w:rsidRPr="0084151C" w:rsidRDefault="00B725CF" w:rsidP="0084151C">
      <w:pPr>
        <w:tabs>
          <w:tab w:val="left" w:pos="170"/>
        </w:tabs>
        <w:ind w:left="360" w:hanging="360"/>
        <w:jc w:val="both"/>
        <w:rPr>
          <w:rFonts w:ascii="Arial" w:hAnsi="Arial" w:cs="Arial"/>
        </w:rPr>
      </w:pPr>
      <w:r w:rsidRPr="00887B10">
        <w:rPr>
          <w:rFonts w:ascii="Arial" w:hAnsi="Arial"/>
        </w:rPr>
        <w:t xml:space="preserve">(5) </w:t>
      </w:r>
      <w:r w:rsidRPr="00887B10">
        <w:rPr>
          <w:rFonts w:ascii="Arial" w:hAnsi="Arial" w:cs="Arial"/>
        </w:rPr>
        <w:t xml:space="preserve">A képviselő-testület titkos szavazással dönt mindazon esetekben, amikor a jogszabály azt kötelező jelleggel előírja. A képviselő-testület minősített többséggel titkos szavazást rendelhet el az </w:t>
      </w:r>
      <w:r>
        <w:rPr>
          <w:rFonts w:ascii="Arial" w:hAnsi="Arial" w:cs="Arial"/>
        </w:rPr>
        <w:t>Mö</w:t>
      </w:r>
      <w:r w:rsidRPr="00887B10">
        <w:rPr>
          <w:rFonts w:ascii="Arial" w:hAnsi="Arial" w:cs="Arial"/>
        </w:rPr>
        <w:t xml:space="preserve">tv. </w:t>
      </w:r>
      <w:r>
        <w:rPr>
          <w:rFonts w:ascii="Arial" w:hAnsi="Arial" w:cs="Arial"/>
        </w:rPr>
        <w:t>46</w:t>
      </w:r>
      <w:r w:rsidRPr="00887B10">
        <w:rPr>
          <w:rFonts w:ascii="Arial" w:hAnsi="Arial" w:cs="Arial"/>
        </w:rPr>
        <w:t>. § (</w:t>
      </w:r>
      <w:r>
        <w:rPr>
          <w:rFonts w:ascii="Arial" w:hAnsi="Arial" w:cs="Arial"/>
        </w:rPr>
        <w:t>2</w:t>
      </w:r>
      <w:r w:rsidRPr="00887B10">
        <w:rPr>
          <w:rFonts w:ascii="Arial" w:hAnsi="Arial" w:cs="Arial"/>
        </w:rPr>
        <w:t>) bekezdés</w:t>
      </w:r>
      <w:r>
        <w:rPr>
          <w:rFonts w:ascii="Arial" w:hAnsi="Arial" w:cs="Arial"/>
        </w:rPr>
        <w:t xml:space="preserve"> c) pontja</w:t>
      </w:r>
      <w:r w:rsidRPr="00887B10">
        <w:rPr>
          <w:rFonts w:ascii="Arial" w:hAnsi="Arial" w:cs="Arial"/>
        </w:rPr>
        <w:t xml:space="preserve"> </w:t>
      </w:r>
      <w:r>
        <w:rPr>
          <w:rFonts w:ascii="Arial" w:hAnsi="Arial" w:cs="Arial"/>
        </w:rPr>
        <w:t>alapján is</w:t>
      </w:r>
      <w:r w:rsidRPr="00887B10">
        <w:rPr>
          <w:rFonts w:ascii="Arial" w:hAnsi="Arial" w:cs="Arial"/>
        </w:rPr>
        <w:t>.</w:t>
      </w:r>
      <w:r>
        <w:rPr>
          <w:rFonts w:ascii="Arial" w:hAnsi="Arial" w:cs="Arial"/>
        </w:rPr>
        <w:t xml:space="preserve"> </w:t>
      </w:r>
    </w:p>
    <w:p w:rsidR="00B725CF" w:rsidRPr="00887B10" w:rsidRDefault="00B725CF" w:rsidP="0084151C">
      <w:pPr>
        <w:tabs>
          <w:tab w:val="center" w:pos="4536"/>
          <w:tab w:val="left" w:pos="5445"/>
        </w:tabs>
        <w:ind w:left="360" w:hanging="360"/>
        <w:jc w:val="both"/>
        <w:rPr>
          <w:rFonts w:ascii="Arial" w:hAnsi="Arial"/>
        </w:rPr>
      </w:pPr>
      <w:r w:rsidRPr="00887B10">
        <w:rPr>
          <w:rFonts w:ascii="Arial" w:hAnsi="Arial"/>
        </w:rPr>
        <w:t xml:space="preserve">(6) A képviselő- testület döntéshozatalából kizárható az akit, vagy akinek a hozzátartozóját az ügy személyesen érinti. A képviselő köteles bejelenteni a személyes érintettséget. A kizárásról az érintett képviselő kezdeményezésére, vagy bármely képviselő javaslatára a képviselő- testület </w:t>
      </w:r>
      <w:r>
        <w:rPr>
          <w:rFonts w:ascii="Arial" w:hAnsi="Arial"/>
        </w:rPr>
        <w:t>minősített</w:t>
      </w:r>
      <w:r w:rsidRPr="00887B10">
        <w:rPr>
          <w:rFonts w:ascii="Arial" w:hAnsi="Arial"/>
        </w:rPr>
        <w:t xml:space="preserve"> többséggel dönt. A kizárt képviselőt a határozatképesség szempontjából jelenlévőnek kell tekinteni. </w:t>
      </w:r>
    </w:p>
    <w:p w:rsidR="00B725CF" w:rsidRDefault="00B725CF" w:rsidP="00BB7D85">
      <w:pPr>
        <w:tabs>
          <w:tab w:val="center" w:pos="4536"/>
          <w:tab w:val="left" w:pos="5445"/>
        </w:tabs>
        <w:ind w:left="360" w:hanging="360"/>
        <w:jc w:val="both"/>
        <w:rPr>
          <w:rFonts w:ascii="Arial" w:hAnsi="Arial"/>
        </w:rPr>
      </w:pPr>
      <w:r w:rsidRPr="00887B10">
        <w:rPr>
          <w:rFonts w:ascii="Arial" w:hAnsi="Arial"/>
        </w:rPr>
        <w:t xml:space="preserve">(7) Nem kell a kizárásról dönteni, ha az érintett képviselő bejelenti, hogy nem vesz részt a szavazásban. Ebben az esetben az érintett képviselőt a határozatképesség szempontjából jelen nem lévőnek kell tekinteni.   </w:t>
      </w:r>
    </w:p>
    <w:p w:rsidR="00B725CF" w:rsidRDefault="00B725CF" w:rsidP="00BB7D85">
      <w:pPr>
        <w:tabs>
          <w:tab w:val="center" w:pos="4536"/>
          <w:tab w:val="left" w:pos="5445"/>
        </w:tabs>
        <w:ind w:left="360" w:hanging="360"/>
        <w:jc w:val="both"/>
        <w:rPr>
          <w:rFonts w:ascii="Arial" w:hAnsi="Arial"/>
        </w:rPr>
      </w:pPr>
      <w:r>
        <w:rPr>
          <w:rFonts w:ascii="Arial" w:hAnsi="Arial"/>
        </w:rPr>
        <w:t xml:space="preserve">(8) Amennyiben a képviselő elmulasztja a (6) bekezdésben foglaltakat, és az ülés vezetője vagy a képviselők közül tudomással bír a kizáró okról, ezt jelzi, és az ülés vezetője felhívja az érintett képviselőt arra, hogy személyes érintettségét jelentse be. </w:t>
      </w:r>
    </w:p>
    <w:p w:rsidR="00B725CF" w:rsidRDefault="00B725CF" w:rsidP="00BB7D85">
      <w:pPr>
        <w:tabs>
          <w:tab w:val="center" w:pos="4536"/>
          <w:tab w:val="left" w:pos="5445"/>
        </w:tabs>
        <w:ind w:left="360" w:hanging="360"/>
        <w:jc w:val="both"/>
        <w:rPr>
          <w:rFonts w:ascii="Arial" w:hAnsi="Arial"/>
        </w:rPr>
      </w:pPr>
      <w:r>
        <w:rPr>
          <w:rFonts w:ascii="Arial" w:hAnsi="Arial"/>
        </w:rPr>
        <w:t xml:space="preserve">(9) Amennyiben a képviselő úgy nyilatkozik, hogy személyesen nem érintett az ügyben, azonban a körülményekből és tényekből megállapítható, hogy érintettsége fennáll, a kizárásról a polgármester javaslatára a Képviselő- testület dönt. </w:t>
      </w:r>
    </w:p>
    <w:p w:rsidR="00B725CF" w:rsidRDefault="00B725CF" w:rsidP="00BB7D85">
      <w:pPr>
        <w:tabs>
          <w:tab w:val="center" w:pos="4536"/>
          <w:tab w:val="left" w:pos="5445"/>
        </w:tabs>
        <w:ind w:left="360" w:hanging="360"/>
        <w:jc w:val="both"/>
        <w:rPr>
          <w:rFonts w:ascii="Arial" w:hAnsi="Arial"/>
        </w:rPr>
      </w:pPr>
      <w:r>
        <w:rPr>
          <w:rFonts w:ascii="Arial" w:hAnsi="Arial"/>
        </w:rPr>
        <w:t xml:space="preserve">(10) A képviselő (9) bekezdésben foglalt mulasztása esetén, és abban az esetben, ha az adott választási cikluson belül bebizonyosodik, hogy a képviselő elmulasztotta az érintettségére vonatkozó bejelentését a képviselői tiszteletdíjának 50%-nak 6 hónap időtartamra történő csökkentéséről dönt a testület az Ügyrendi Bizottság érintettségi vizsgálatának eredménye alapján. </w:t>
      </w:r>
    </w:p>
    <w:p w:rsidR="00B725CF" w:rsidRPr="0084151C" w:rsidRDefault="00B725CF" w:rsidP="0084151C">
      <w:pPr>
        <w:tabs>
          <w:tab w:val="center" w:pos="4536"/>
          <w:tab w:val="left" w:pos="5445"/>
        </w:tabs>
        <w:ind w:left="360" w:hanging="360"/>
        <w:jc w:val="both"/>
        <w:rPr>
          <w:rFonts w:ascii="Arial" w:hAnsi="Arial"/>
        </w:rPr>
      </w:pPr>
      <w:r>
        <w:rPr>
          <w:rFonts w:ascii="Arial" w:hAnsi="Arial"/>
        </w:rPr>
        <w:t xml:space="preserve">(11) A (10) bekezdésben foglalt szankció a következő választási ciklusra nem vihető át. </w:t>
      </w:r>
    </w:p>
    <w:p w:rsidR="00B725CF" w:rsidRPr="00887B10" w:rsidRDefault="00B725CF" w:rsidP="00BB7D85">
      <w:pPr>
        <w:tabs>
          <w:tab w:val="center" w:pos="4536"/>
          <w:tab w:val="left" w:pos="5445"/>
        </w:tabs>
        <w:jc w:val="center"/>
        <w:rPr>
          <w:rFonts w:ascii="Arial" w:hAnsi="Arial"/>
          <w:b/>
        </w:rPr>
      </w:pPr>
      <w:r w:rsidRPr="00887B10">
        <w:rPr>
          <w:rFonts w:ascii="Arial" w:hAnsi="Arial"/>
          <w:b/>
        </w:rPr>
        <w:t>Nyílt szavazás</w:t>
      </w:r>
    </w:p>
    <w:p w:rsidR="00B725CF" w:rsidRPr="00887B10" w:rsidRDefault="00B725CF" w:rsidP="00BB7D85">
      <w:pPr>
        <w:tabs>
          <w:tab w:val="center" w:pos="4536"/>
          <w:tab w:val="left" w:pos="5445"/>
        </w:tabs>
        <w:jc w:val="center"/>
        <w:rPr>
          <w:rFonts w:ascii="Arial" w:hAnsi="Arial"/>
          <w:b/>
        </w:rPr>
      </w:pPr>
      <w:r w:rsidRPr="00887B10">
        <w:rPr>
          <w:rFonts w:ascii="Arial" w:hAnsi="Arial"/>
          <w:b/>
        </w:rPr>
        <w:t>3</w:t>
      </w:r>
      <w:r>
        <w:rPr>
          <w:rFonts w:ascii="Arial" w:hAnsi="Arial"/>
          <w:b/>
        </w:rPr>
        <w:t>5</w:t>
      </w:r>
      <w:r w:rsidRPr="00887B10">
        <w:rPr>
          <w:rFonts w:ascii="Arial" w:hAnsi="Arial"/>
          <w:b/>
        </w:rPr>
        <w:t>. §</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(1) A </w:t>
      </w:r>
      <w:r>
        <w:rPr>
          <w:rFonts w:ascii="Arial" w:hAnsi="Arial"/>
        </w:rPr>
        <w:t xml:space="preserve">nyílt </w:t>
      </w:r>
      <w:r w:rsidRPr="00887B10">
        <w:rPr>
          <w:rFonts w:ascii="Arial" w:hAnsi="Arial"/>
        </w:rPr>
        <w:t xml:space="preserve">szavazás – titkos szavazás kivételével – kézfeltartással történik. </w:t>
      </w:r>
    </w:p>
    <w:p w:rsidR="00B725CF" w:rsidRPr="00887B10" w:rsidRDefault="00B725CF" w:rsidP="00EF02DD">
      <w:pPr>
        <w:tabs>
          <w:tab w:val="center" w:pos="4536"/>
          <w:tab w:val="left" w:pos="5445"/>
        </w:tabs>
        <w:ind w:left="360" w:hanging="360"/>
        <w:jc w:val="both"/>
        <w:rPr>
          <w:rFonts w:ascii="Arial" w:hAnsi="Arial"/>
        </w:rPr>
      </w:pPr>
      <w:r w:rsidRPr="00887B10">
        <w:rPr>
          <w:rFonts w:ascii="Arial" w:hAnsi="Arial"/>
        </w:rPr>
        <w:t xml:space="preserve">(2) A szavazatok összeszámlálásáról nyílt szavazás esetén az ülésvezető gondoskodik. Kétség esetén a szavazást meg kell ismételni. </w:t>
      </w:r>
    </w:p>
    <w:p w:rsidR="00B725CF" w:rsidRPr="00887B10" w:rsidRDefault="00B725CF" w:rsidP="00BB7D85">
      <w:pPr>
        <w:tabs>
          <w:tab w:val="center" w:pos="4536"/>
          <w:tab w:val="left" w:pos="5445"/>
        </w:tabs>
        <w:jc w:val="center"/>
        <w:rPr>
          <w:rFonts w:ascii="Arial" w:hAnsi="Arial"/>
          <w:b/>
        </w:rPr>
      </w:pPr>
      <w:r w:rsidRPr="00887B10">
        <w:rPr>
          <w:rFonts w:ascii="Arial" w:hAnsi="Arial"/>
          <w:b/>
        </w:rPr>
        <w:t>Név szerinti szavazás</w:t>
      </w:r>
    </w:p>
    <w:p w:rsidR="00B725CF" w:rsidRPr="00887B10" w:rsidRDefault="00B725CF" w:rsidP="00BB7D85">
      <w:pPr>
        <w:tabs>
          <w:tab w:val="center" w:pos="4536"/>
          <w:tab w:val="left" w:pos="5445"/>
        </w:tabs>
        <w:jc w:val="center"/>
        <w:rPr>
          <w:rFonts w:ascii="Arial" w:hAnsi="Arial"/>
          <w:b/>
        </w:rPr>
      </w:pPr>
      <w:r w:rsidRPr="00887B10">
        <w:rPr>
          <w:rFonts w:ascii="Arial" w:hAnsi="Arial"/>
          <w:b/>
        </w:rPr>
        <w:t>3</w:t>
      </w:r>
      <w:r>
        <w:rPr>
          <w:rFonts w:ascii="Arial" w:hAnsi="Arial"/>
          <w:b/>
        </w:rPr>
        <w:t>6</w:t>
      </w:r>
      <w:r w:rsidRPr="00887B10">
        <w:rPr>
          <w:rFonts w:ascii="Arial" w:hAnsi="Arial"/>
          <w:b/>
        </w:rPr>
        <w:t>. §</w:t>
      </w:r>
    </w:p>
    <w:p w:rsidR="00B725CF" w:rsidRPr="00887B10" w:rsidRDefault="00B725CF" w:rsidP="00BB7D85">
      <w:pPr>
        <w:tabs>
          <w:tab w:val="center" w:pos="4536"/>
          <w:tab w:val="left" w:pos="5445"/>
        </w:tabs>
        <w:jc w:val="both"/>
        <w:rPr>
          <w:rFonts w:ascii="Arial" w:hAnsi="Arial"/>
        </w:rPr>
      </w:pPr>
      <w:r>
        <w:rPr>
          <w:rFonts w:ascii="Arial" w:hAnsi="Arial"/>
        </w:rPr>
        <w:t xml:space="preserve">(1) A név szerinti szavazásnál az Mötv. 48.§ (3) bekezdésében foglaltakat be kell tartani.  </w:t>
      </w:r>
    </w:p>
    <w:p w:rsidR="00B725CF" w:rsidRPr="00887B10" w:rsidRDefault="00B725CF" w:rsidP="0084151C">
      <w:pPr>
        <w:tabs>
          <w:tab w:val="center" w:pos="4536"/>
          <w:tab w:val="left" w:pos="5445"/>
        </w:tabs>
        <w:ind w:left="360" w:hanging="360"/>
        <w:jc w:val="both"/>
        <w:rPr>
          <w:rFonts w:ascii="Arial" w:hAnsi="Arial"/>
        </w:rPr>
      </w:pPr>
      <w:r w:rsidRPr="00887B10">
        <w:rPr>
          <w:rFonts w:ascii="Arial" w:hAnsi="Arial"/>
        </w:rPr>
        <w:t>(</w:t>
      </w:r>
      <w:r>
        <w:rPr>
          <w:rFonts w:ascii="Arial" w:hAnsi="Arial"/>
        </w:rPr>
        <w:t>2</w:t>
      </w:r>
      <w:r w:rsidRPr="00887B10">
        <w:rPr>
          <w:rFonts w:ascii="Arial" w:hAnsi="Arial"/>
        </w:rPr>
        <w:t xml:space="preserve">)A névszerinti szavazást külön jegyzéken kell rögzíteni, mely a jegyzőkönyv mellékletét képezi. A jegyzékről a jegyző ABC sorrendben felolvassa a képviselők nevét. A képviselők „igen” vagy „nem” illetve „tartózkodom” nyilatkozattal szavaznak, amely felkerül a jegyzékre. A jegyző összesíti a szavazatokat, és a jegyzéket átadja az ülés elnökének, aki kihirdeti a szavazás eredményét. A jegyzéket az ülésvezető és a jegyző aláírásukkal hitelesítik.  </w:t>
      </w:r>
    </w:p>
    <w:p w:rsidR="00B725CF" w:rsidRPr="00887B10" w:rsidRDefault="00B725CF" w:rsidP="00BB7D85">
      <w:pPr>
        <w:tabs>
          <w:tab w:val="center" w:pos="4536"/>
          <w:tab w:val="left" w:pos="5445"/>
        </w:tabs>
        <w:ind w:left="360" w:hanging="360"/>
        <w:jc w:val="both"/>
        <w:rPr>
          <w:rFonts w:ascii="Arial" w:hAnsi="Arial"/>
        </w:rPr>
      </w:pPr>
      <w:r w:rsidRPr="00887B10">
        <w:rPr>
          <w:rFonts w:ascii="Arial" w:hAnsi="Arial"/>
        </w:rPr>
        <w:t xml:space="preserve">(2) Nem lehet névszerinti szavazást tartani a bizottságok száma, összetétele tekintetében, valamint a tanácskozások lefolytatásával összefüggő ügyrendi kérdésekben. </w:t>
      </w:r>
    </w:p>
    <w:p w:rsidR="00B725CF" w:rsidRPr="00887B10" w:rsidRDefault="00B725CF" w:rsidP="00BB7D85">
      <w:pPr>
        <w:tabs>
          <w:tab w:val="center" w:pos="4536"/>
          <w:tab w:val="left" w:pos="5445"/>
        </w:tabs>
        <w:jc w:val="both"/>
        <w:rPr>
          <w:rFonts w:ascii="Arial" w:hAnsi="Arial"/>
        </w:rPr>
      </w:pPr>
    </w:p>
    <w:p w:rsidR="00B725CF" w:rsidRPr="00887B10" w:rsidRDefault="00B725CF" w:rsidP="0084151C">
      <w:pPr>
        <w:tabs>
          <w:tab w:val="center" w:pos="4536"/>
          <w:tab w:val="left" w:pos="5445"/>
        </w:tabs>
        <w:jc w:val="center"/>
        <w:rPr>
          <w:rFonts w:ascii="Arial" w:hAnsi="Arial"/>
          <w:b/>
        </w:rPr>
      </w:pPr>
      <w:r w:rsidRPr="00887B10">
        <w:rPr>
          <w:rFonts w:ascii="Arial" w:hAnsi="Arial"/>
          <w:b/>
        </w:rPr>
        <w:t>Titkos szavazás</w:t>
      </w:r>
    </w:p>
    <w:p w:rsidR="00B725CF" w:rsidRPr="0084151C" w:rsidRDefault="00B725CF" w:rsidP="0084151C">
      <w:pPr>
        <w:tabs>
          <w:tab w:val="center" w:pos="4536"/>
          <w:tab w:val="left" w:pos="5445"/>
        </w:tabs>
        <w:jc w:val="center"/>
        <w:rPr>
          <w:rFonts w:ascii="Arial" w:hAnsi="Arial"/>
          <w:b/>
        </w:rPr>
      </w:pPr>
      <w:r w:rsidRPr="00887B10">
        <w:rPr>
          <w:rFonts w:ascii="Arial" w:hAnsi="Arial"/>
          <w:b/>
        </w:rPr>
        <w:t>3</w:t>
      </w:r>
      <w:r>
        <w:rPr>
          <w:rFonts w:ascii="Arial" w:hAnsi="Arial"/>
          <w:b/>
        </w:rPr>
        <w:t>7</w:t>
      </w:r>
      <w:r w:rsidRPr="00887B10">
        <w:rPr>
          <w:rFonts w:ascii="Arial" w:hAnsi="Arial"/>
          <w:b/>
        </w:rPr>
        <w:t>. §</w:t>
      </w:r>
    </w:p>
    <w:p w:rsidR="00B725CF" w:rsidRPr="00887B10" w:rsidRDefault="00B725CF" w:rsidP="0084151C">
      <w:pPr>
        <w:tabs>
          <w:tab w:val="center" w:pos="4536"/>
          <w:tab w:val="left" w:pos="5445"/>
        </w:tabs>
        <w:ind w:left="360" w:hanging="360"/>
        <w:jc w:val="both"/>
        <w:rPr>
          <w:rFonts w:ascii="Arial" w:hAnsi="Arial"/>
        </w:rPr>
      </w:pPr>
      <w:r w:rsidRPr="00887B10">
        <w:rPr>
          <w:rFonts w:ascii="Arial" w:hAnsi="Arial"/>
        </w:rPr>
        <w:t xml:space="preserve">(1) A Képviselő-testület titkosan szavaz az alpolgármester megválasztásáról. </w:t>
      </w:r>
    </w:p>
    <w:p w:rsidR="00B725CF" w:rsidRPr="00887B10" w:rsidRDefault="00B725CF" w:rsidP="0084151C">
      <w:pPr>
        <w:tabs>
          <w:tab w:val="center" w:pos="4536"/>
          <w:tab w:val="left" w:pos="5445"/>
        </w:tabs>
        <w:ind w:left="360" w:hanging="360"/>
        <w:jc w:val="both"/>
        <w:rPr>
          <w:rFonts w:ascii="Arial" w:hAnsi="Arial"/>
        </w:rPr>
      </w:pPr>
      <w:r w:rsidRPr="00887B10">
        <w:rPr>
          <w:rFonts w:ascii="Arial" w:hAnsi="Arial"/>
        </w:rPr>
        <w:t xml:space="preserve"> (2) A Képviselő-testület titkos szavazást rendelhet el az </w:t>
      </w:r>
      <w:r>
        <w:rPr>
          <w:rFonts w:ascii="Arial" w:hAnsi="Arial"/>
        </w:rPr>
        <w:t>Möt</w:t>
      </w:r>
      <w:r w:rsidRPr="00887B10">
        <w:rPr>
          <w:rFonts w:ascii="Arial" w:hAnsi="Arial"/>
        </w:rPr>
        <w:t xml:space="preserve">v. </w:t>
      </w:r>
      <w:r>
        <w:rPr>
          <w:rFonts w:ascii="Arial" w:hAnsi="Arial"/>
        </w:rPr>
        <w:t>46</w:t>
      </w:r>
      <w:r w:rsidRPr="00887B10">
        <w:rPr>
          <w:rFonts w:ascii="Arial" w:hAnsi="Arial"/>
        </w:rPr>
        <w:t>.§ (</w:t>
      </w:r>
      <w:r>
        <w:rPr>
          <w:rFonts w:ascii="Arial" w:hAnsi="Arial"/>
        </w:rPr>
        <w:t>2</w:t>
      </w:r>
      <w:r w:rsidRPr="00887B10">
        <w:rPr>
          <w:rFonts w:ascii="Arial" w:hAnsi="Arial"/>
        </w:rPr>
        <w:t xml:space="preserve">) bekezdésben megjelölt esetekben. </w:t>
      </w:r>
    </w:p>
    <w:p w:rsidR="00B725CF" w:rsidRPr="0084151C" w:rsidRDefault="00B725CF" w:rsidP="0084151C">
      <w:pPr>
        <w:tabs>
          <w:tab w:val="center" w:pos="4536"/>
          <w:tab w:val="left" w:pos="5445"/>
        </w:tabs>
        <w:ind w:left="360" w:hanging="360"/>
        <w:jc w:val="both"/>
        <w:rPr>
          <w:rFonts w:ascii="Arial" w:hAnsi="Arial"/>
        </w:rPr>
      </w:pPr>
      <w:r w:rsidRPr="00887B10">
        <w:rPr>
          <w:rFonts w:ascii="Arial" w:hAnsi="Arial"/>
        </w:rPr>
        <w:t xml:space="preserve">(3) A szavazás – a képviselő-testületi bélyegzővel ellátott – szavazólapon, urna igénybevételével történik. </w:t>
      </w:r>
    </w:p>
    <w:p w:rsidR="00B725CF" w:rsidRPr="00887B10" w:rsidRDefault="00B725CF" w:rsidP="00BB7D85">
      <w:pPr>
        <w:tabs>
          <w:tab w:val="left" w:pos="170"/>
        </w:tabs>
        <w:ind w:left="360" w:hanging="360"/>
        <w:jc w:val="both"/>
        <w:rPr>
          <w:rFonts w:ascii="Arial" w:hAnsi="Arial" w:cs="Arial"/>
        </w:rPr>
      </w:pPr>
      <w:r w:rsidRPr="00887B10">
        <w:rPr>
          <w:rFonts w:ascii="Arial" w:hAnsi="Arial" w:cs="Arial"/>
        </w:rPr>
        <w:t xml:space="preserve">(4) A titkos szavazást az Ügyrendi Bizottság bonyolítja le, és gondoskodik a szükséges feltételek (szavazólap, urna, stb.) biztosításáról. Tájékoztatást ad a szavazás lebonyolításáról, a szavazást követően pedig megszámlálja a szavazatokat, elkészíti a szavazási jegyzőkönyvet és a szavazás eredményéről jelentést tesz a képviselő-testületnek. </w:t>
      </w:r>
    </w:p>
    <w:p w:rsidR="00B725CF" w:rsidRDefault="00B725CF" w:rsidP="00BB7D85">
      <w:pPr>
        <w:tabs>
          <w:tab w:val="left" w:pos="170"/>
        </w:tabs>
        <w:ind w:left="360" w:hanging="360"/>
        <w:jc w:val="both"/>
        <w:rPr>
          <w:rFonts w:ascii="Arial" w:hAnsi="Arial" w:cs="Arial"/>
        </w:rPr>
      </w:pPr>
      <w:r w:rsidRPr="00887B10">
        <w:rPr>
          <w:rFonts w:ascii="Arial" w:hAnsi="Arial" w:cs="Arial"/>
        </w:rPr>
        <w:t>(5) A szavazatarány alapja a leadott szavazatok száma. Ha titkos szavazásnál szavazategyenlőség van, a szavazást meg kell ismételni. Ismételt szavazategyenlőség esetén a javaslat elvetettnek tekintendő.</w:t>
      </w:r>
    </w:p>
    <w:p w:rsidR="00B725CF" w:rsidRPr="00887B10" w:rsidRDefault="00B725CF" w:rsidP="009E26F7">
      <w:pPr>
        <w:tabs>
          <w:tab w:val="left" w:pos="170"/>
        </w:tabs>
        <w:jc w:val="both"/>
        <w:rPr>
          <w:rFonts w:ascii="Arial" w:hAnsi="Arial" w:cs="Arial"/>
          <w:i/>
          <w:iCs/>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A Képviselő-testület döntései és azok jelölése</w:t>
      </w:r>
    </w:p>
    <w:p w:rsidR="00B725CF" w:rsidRPr="00887B10" w:rsidRDefault="00B725CF" w:rsidP="00BB7D85">
      <w:pPr>
        <w:tabs>
          <w:tab w:val="center" w:pos="4536"/>
          <w:tab w:val="left" w:pos="5445"/>
        </w:tabs>
        <w:jc w:val="center"/>
        <w:rPr>
          <w:rFonts w:ascii="Arial" w:hAnsi="Arial"/>
          <w:b/>
        </w:rPr>
      </w:pPr>
    </w:p>
    <w:p w:rsidR="00B725CF" w:rsidRPr="0084151C" w:rsidRDefault="00B725CF" w:rsidP="0084151C">
      <w:pPr>
        <w:tabs>
          <w:tab w:val="center" w:pos="4536"/>
          <w:tab w:val="left" w:pos="5445"/>
        </w:tabs>
        <w:jc w:val="center"/>
        <w:rPr>
          <w:rFonts w:ascii="Arial" w:hAnsi="Arial"/>
          <w:b/>
        </w:rPr>
      </w:pPr>
      <w:r w:rsidRPr="00887B10">
        <w:rPr>
          <w:rFonts w:ascii="Arial" w:hAnsi="Arial"/>
          <w:b/>
        </w:rPr>
        <w:t>3</w:t>
      </w:r>
      <w:r>
        <w:rPr>
          <w:rFonts w:ascii="Arial" w:hAnsi="Arial"/>
          <w:b/>
        </w:rPr>
        <w:t>8</w:t>
      </w:r>
      <w:r w:rsidRPr="00887B10">
        <w:rPr>
          <w:rFonts w:ascii="Arial" w:hAnsi="Arial"/>
          <w:b/>
        </w:rPr>
        <w:t>. §</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(1) A Képviselő-testület döntése rendelet vagy </w:t>
      </w:r>
      <w:r>
        <w:rPr>
          <w:rFonts w:ascii="Arial" w:hAnsi="Arial"/>
        </w:rPr>
        <w:t xml:space="preserve">normatív </w:t>
      </w:r>
      <w:r w:rsidRPr="00887B10">
        <w:rPr>
          <w:rFonts w:ascii="Arial" w:hAnsi="Arial"/>
        </w:rPr>
        <w:t xml:space="preserve">határozat. </w:t>
      </w:r>
    </w:p>
    <w:p w:rsidR="00B725CF" w:rsidRPr="00887B10" w:rsidRDefault="00B725CF" w:rsidP="00BB7D85">
      <w:pPr>
        <w:tabs>
          <w:tab w:val="center" w:pos="4536"/>
          <w:tab w:val="left" w:pos="5445"/>
        </w:tabs>
        <w:ind w:left="360" w:hanging="360"/>
        <w:jc w:val="both"/>
        <w:rPr>
          <w:rFonts w:ascii="Arial" w:hAnsi="Arial"/>
        </w:rPr>
      </w:pPr>
      <w:r w:rsidRPr="00887B10">
        <w:rPr>
          <w:rFonts w:ascii="Arial" w:hAnsi="Arial"/>
        </w:rPr>
        <w:t xml:space="preserve">(2) A Képviselő-testület a törvény által nem szabályozott helyi társadalmi viszonyok rendezésére, továbbá törvény felhatalmazása alapján, annak végrehajtására önkormányzati rendeletet alkot, egyedi ügyekben határozatot hoz. </w:t>
      </w:r>
    </w:p>
    <w:p w:rsidR="00B725CF" w:rsidRPr="00887B10" w:rsidRDefault="00B725CF" w:rsidP="00BB7D85">
      <w:pPr>
        <w:tabs>
          <w:tab w:val="center" w:pos="4536"/>
          <w:tab w:val="left" w:pos="5445"/>
        </w:tabs>
        <w:jc w:val="both"/>
        <w:rPr>
          <w:rFonts w:ascii="Arial" w:hAnsi="Arial"/>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Rendeletalkotás</w:t>
      </w:r>
    </w:p>
    <w:p w:rsidR="00B725CF" w:rsidRPr="00887B10" w:rsidRDefault="00B725CF" w:rsidP="00BB7D85">
      <w:pPr>
        <w:tabs>
          <w:tab w:val="center" w:pos="4536"/>
          <w:tab w:val="left" w:pos="5445"/>
        </w:tabs>
        <w:jc w:val="center"/>
        <w:rPr>
          <w:rFonts w:ascii="Arial" w:hAnsi="Arial"/>
          <w:b/>
        </w:rPr>
      </w:pPr>
    </w:p>
    <w:p w:rsidR="00B725CF" w:rsidRPr="000656B8" w:rsidRDefault="00B725CF" w:rsidP="000656B8">
      <w:pPr>
        <w:tabs>
          <w:tab w:val="center" w:pos="4536"/>
          <w:tab w:val="left" w:pos="5445"/>
        </w:tabs>
        <w:jc w:val="center"/>
        <w:rPr>
          <w:rFonts w:ascii="Arial" w:hAnsi="Arial"/>
          <w:b/>
        </w:rPr>
      </w:pPr>
      <w:r>
        <w:rPr>
          <w:rFonts w:ascii="Arial" w:hAnsi="Arial"/>
          <w:b/>
        </w:rPr>
        <w:t>39</w:t>
      </w:r>
      <w:r w:rsidRPr="00887B10">
        <w:rPr>
          <w:rFonts w:ascii="Arial" w:hAnsi="Arial"/>
          <w:b/>
        </w:rPr>
        <w:t>. §</w:t>
      </w:r>
    </w:p>
    <w:p w:rsidR="00B725CF" w:rsidRPr="000656B8" w:rsidRDefault="00B725CF" w:rsidP="000656B8">
      <w:pPr>
        <w:tabs>
          <w:tab w:val="left" w:pos="170"/>
        </w:tabs>
        <w:ind w:left="540" w:hanging="540"/>
        <w:jc w:val="both"/>
        <w:rPr>
          <w:rFonts w:ascii="Arial" w:hAnsi="Arial" w:cs="Arial"/>
        </w:rPr>
      </w:pPr>
      <w:r w:rsidRPr="00887B10">
        <w:rPr>
          <w:rFonts w:ascii="Arial" w:hAnsi="Arial"/>
        </w:rPr>
        <w:t>(1) Rendeletalkotást indítványozhat, illetve kezdeményezhet: képviselő, polgármester, alpolgármester, bizottságok, jegyző, a szabályozandó tárgykörben érintett érdekképviseleti szervek, helyi kisebbségi önkormányzat, helyi társadalmi szervek, az állampolgárok népi kezdeményezés útján azzal, hogy a</w:t>
      </w:r>
      <w:r w:rsidRPr="00887B10">
        <w:rPr>
          <w:rFonts w:ascii="Arial" w:hAnsi="Arial" w:cs="Arial"/>
        </w:rPr>
        <w:t xml:space="preserve"> rendelet-tervezet szakmai előkészítése a jegyző feladata.</w:t>
      </w:r>
    </w:p>
    <w:p w:rsidR="00B725CF" w:rsidRPr="000656B8" w:rsidRDefault="00B725CF" w:rsidP="000656B8">
      <w:pPr>
        <w:tabs>
          <w:tab w:val="left" w:pos="170"/>
        </w:tabs>
        <w:ind w:left="360" w:hanging="360"/>
        <w:jc w:val="both"/>
        <w:rPr>
          <w:rFonts w:ascii="Arial" w:hAnsi="Arial" w:cs="Arial"/>
        </w:rPr>
      </w:pPr>
      <w:r w:rsidRPr="00887B10">
        <w:rPr>
          <w:rFonts w:ascii="Arial" w:hAnsi="Arial"/>
        </w:rPr>
        <w:t xml:space="preserve">(2) A rendeletalkotásra vonatkozó kezdeményezést a polgármesternél kell írásban benyújtani. </w:t>
      </w:r>
    </w:p>
    <w:p w:rsidR="00B725CF" w:rsidRPr="00887B10" w:rsidRDefault="00B725CF" w:rsidP="000656B8">
      <w:pPr>
        <w:tabs>
          <w:tab w:val="center" w:pos="4536"/>
          <w:tab w:val="left" w:pos="5445"/>
        </w:tabs>
        <w:ind w:left="360" w:hanging="360"/>
        <w:jc w:val="both"/>
        <w:rPr>
          <w:rFonts w:ascii="Arial" w:hAnsi="Arial"/>
        </w:rPr>
      </w:pPr>
      <w:r w:rsidRPr="00887B10">
        <w:rPr>
          <w:rFonts w:ascii="Arial" w:hAnsi="Arial"/>
        </w:rPr>
        <w:t xml:space="preserve">(3) </w:t>
      </w:r>
      <w:r>
        <w:rPr>
          <w:rFonts w:ascii="Arial" w:hAnsi="Arial"/>
        </w:rPr>
        <w:t>A</w:t>
      </w:r>
      <w:r w:rsidRPr="00887B10">
        <w:rPr>
          <w:rFonts w:ascii="Arial" w:hAnsi="Arial"/>
        </w:rPr>
        <w:t xml:space="preserve"> rendelettervezetet a Képviselő-testület illetékes bizottsága megtárgyalja és véleményezi.  </w:t>
      </w:r>
    </w:p>
    <w:p w:rsidR="00B725CF" w:rsidRPr="00887B10" w:rsidRDefault="00B725CF" w:rsidP="000656B8">
      <w:pPr>
        <w:tabs>
          <w:tab w:val="center" w:pos="4536"/>
          <w:tab w:val="left" w:pos="5445"/>
        </w:tabs>
        <w:ind w:left="360" w:hanging="360"/>
        <w:jc w:val="both"/>
        <w:rPr>
          <w:rFonts w:ascii="Arial" w:hAnsi="Arial"/>
        </w:rPr>
      </w:pPr>
      <w:r>
        <w:rPr>
          <w:rFonts w:ascii="Arial" w:hAnsi="Arial"/>
        </w:rPr>
        <w:t>(4</w:t>
      </w:r>
      <w:r w:rsidRPr="00887B10">
        <w:rPr>
          <w:rFonts w:ascii="Arial" w:hAnsi="Arial"/>
        </w:rPr>
        <w:t xml:space="preserve">) A nemzeti és etnikai kisebbséget érintő rendelettervezetet az érintett kisebbségi önkormányzat is megtárgyalja. A polgármester köteles írásban kikérni a véleményét a rendelet megalkotásához.   </w:t>
      </w:r>
    </w:p>
    <w:p w:rsidR="00B725CF" w:rsidRPr="00887B10" w:rsidRDefault="00B725CF" w:rsidP="00BB7D85">
      <w:pPr>
        <w:tabs>
          <w:tab w:val="center" w:pos="4536"/>
          <w:tab w:val="left" w:pos="5445"/>
        </w:tabs>
        <w:ind w:left="360" w:hanging="360"/>
        <w:jc w:val="both"/>
        <w:rPr>
          <w:rFonts w:ascii="Arial" w:hAnsi="Arial"/>
          <w:b/>
          <w:i/>
        </w:rPr>
      </w:pPr>
      <w:r>
        <w:rPr>
          <w:rFonts w:ascii="Arial" w:hAnsi="Arial"/>
        </w:rPr>
        <w:t>(5</w:t>
      </w:r>
      <w:r w:rsidRPr="00887B10">
        <w:rPr>
          <w:rFonts w:ascii="Arial" w:hAnsi="Arial"/>
        </w:rPr>
        <w:t>) A Képviselő-testület rendeleteit külön-külön – a naptári év elejétől kezdődően – folyamatos sorszámmal (amely arab szám), évszámmal, dátummal kell ellátni:</w:t>
      </w:r>
      <w:r w:rsidRPr="00887B10">
        <w:rPr>
          <w:rFonts w:ascii="Arial" w:hAnsi="Arial"/>
          <w:b/>
          <w:i/>
        </w:rPr>
        <w:t xml:space="preserve"> </w:t>
      </w:r>
    </w:p>
    <w:p w:rsidR="00B725CF" w:rsidRPr="00887B10" w:rsidRDefault="00B725CF" w:rsidP="009E26F7">
      <w:pPr>
        <w:tabs>
          <w:tab w:val="center" w:pos="4536"/>
          <w:tab w:val="left" w:pos="5445"/>
        </w:tabs>
        <w:jc w:val="both"/>
        <w:rPr>
          <w:rFonts w:ascii="Arial" w:hAnsi="Arial"/>
        </w:rPr>
      </w:pPr>
      <w:r w:rsidRPr="00887B10">
        <w:rPr>
          <w:rFonts w:ascii="Arial" w:hAnsi="Arial"/>
        </w:rPr>
        <w:t>Sándorfalva Város</w:t>
      </w:r>
      <w:r>
        <w:rPr>
          <w:rFonts w:ascii="Arial" w:hAnsi="Arial"/>
        </w:rPr>
        <w:t>i</w:t>
      </w:r>
      <w:r w:rsidRPr="00887B10">
        <w:rPr>
          <w:rFonts w:ascii="Arial" w:hAnsi="Arial"/>
        </w:rPr>
        <w:t xml:space="preserve"> Önkormányzat Képviselő-testülete …./20…(hó / római számozással /, nap) önkormányzati rendelete………-ról ( tárgy megjelölése ). Rövidítése: …../20…( …..) Ör. rendelet. </w:t>
      </w:r>
    </w:p>
    <w:p w:rsidR="00B725CF" w:rsidRPr="00887B10" w:rsidRDefault="00B725CF" w:rsidP="00BB7D85">
      <w:pPr>
        <w:tabs>
          <w:tab w:val="center" w:pos="4536"/>
          <w:tab w:val="left" w:pos="5445"/>
        </w:tabs>
        <w:jc w:val="both"/>
        <w:rPr>
          <w:rFonts w:ascii="Arial" w:hAnsi="Arial"/>
        </w:rPr>
      </w:pPr>
    </w:p>
    <w:p w:rsidR="00B725CF" w:rsidRPr="000656B8" w:rsidRDefault="00B725CF" w:rsidP="000656B8">
      <w:pPr>
        <w:tabs>
          <w:tab w:val="center" w:pos="4536"/>
          <w:tab w:val="left" w:pos="5445"/>
        </w:tabs>
        <w:jc w:val="center"/>
        <w:rPr>
          <w:rFonts w:ascii="Arial" w:hAnsi="Arial"/>
          <w:b/>
        </w:rPr>
      </w:pPr>
      <w:r w:rsidRPr="00887B10">
        <w:rPr>
          <w:rFonts w:ascii="Arial" w:hAnsi="Arial"/>
          <w:b/>
        </w:rPr>
        <w:t>4</w:t>
      </w:r>
      <w:r>
        <w:rPr>
          <w:rFonts w:ascii="Arial" w:hAnsi="Arial"/>
          <w:b/>
        </w:rPr>
        <w:t>0</w:t>
      </w:r>
      <w:r w:rsidRPr="00887B10">
        <w:rPr>
          <w:rFonts w:ascii="Arial" w:hAnsi="Arial"/>
          <w:b/>
        </w:rPr>
        <w:t>. §</w:t>
      </w:r>
    </w:p>
    <w:p w:rsidR="00B725CF" w:rsidRPr="00887B10" w:rsidRDefault="00B725CF" w:rsidP="009E26F7">
      <w:pPr>
        <w:tabs>
          <w:tab w:val="center" w:pos="4536"/>
          <w:tab w:val="left" w:pos="5445"/>
        </w:tabs>
        <w:ind w:left="360" w:hanging="360"/>
        <w:jc w:val="both"/>
        <w:rPr>
          <w:rFonts w:ascii="Arial" w:hAnsi="Arial"/>
        </w:rPr>
      </w:pPr>
      <w:r w:rsidRPr="00887B10">
        <w:rPr>
          <w:rFonts w:ascii="Arial" w:hAnsi="Arial"/>
        </w:rPr>
        <w:t xml:space="preserve">(1) A rendelet hiteles szövegezéséről, kihirdetéséről, közzétételéről és nyilvántartásáról a jegyző gondoskodik. A jegyző gondoskodik a rendeletek egységes szerkezetben való közzétételéről is, továbbá szükség esetén kezdeményezi a rendeletek módosítását, hatályon kívül helyezését. </w:t>
      </w:r>
    </w:p>
    <w:p w:rsidR="00B725CF" w:rsidRPr="000656B8" w:rsidRDefault="00B725CF" w:rsidP="000656B8">
      <w:pPr>
        <w:tabs>
          <w:tab w:val="left" w:pos="170"/>
        </w:tabs>
        <w:ind w:left="360" w:hanging="360"/>
        <w:jc w:val="both"/>
        <w:rPr>
          <w:rFonts w:ascii="Arial" w:hAnsi="Arial" w:cs="Arial"/>
        </w:rPr>
      </w:pPr>
      <w:r w:rsidRPr="00887B10">
        <w:rPr>
          <w:rFonts w:ascii="Arial" w:hAnsi="Arial"/>
        </w:rPr>
        <w:t xml:space="preserve">(2) A rendelet kihirdetése a </w:t>
      </w:r>
      <w:r>
        <w:rPr>
          <w:rFonts w:ascii="Arial" w:hAnsi="Arial"/>
        </w:rPr>
        <w:t>Sándorfalvi Közös Önkormányzati</w:t>
      </w:r>
      <w:r w:rsidRPr="00887B10">
        <w:rPr>
          <w:rFonts w:ascii="Arial" w:hAnsi="Arial"/>
        </w:rPr>
        <w:t xml:space="preserve"> Hivatal hirdetőtábláján (6762 Sándorfalva, Szabadság tér 1.) </w:t>
      </w:r>
      <w:r>
        <w:rPr>
          <w:rFonts w:ascii="Arial" w:hAnsi="Arial"/>
        </w:rPr>
        <w:t>kifüggesztéssel valósul meg</w:t>
      </w:r>
      <w:r w:rsidRPr="00887B10">
        <w:rPr>
          <w:rFonts w:ascii="Arial" w:hAnsi="Arial"/>
        </w:rPr>
        <w:t xml:space="preserve">.  </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(3) A rendeleteket a jegyző és a polgármester írja alá. </w:t>
      </w:r>
    </w:p>
    <w:p w:rsidR="00B725CF" w:rsidRPr="00887B10" w:rsidRDefault="00B725CF" w:rsidP="00BB7D85">
      <w:pPr>
        <w:tabs>
          <w:tab w:val="center" w:pos="4536"/>
          <w:tab w:val="left" w:pos="5445"/>
        </w:tabs>
        <w:jc w:val="both"/>
        <w:rPr>
          <w:rFonts w:ascii="Arial" w:hAnsi="Arial"/>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A képviselő-testületi határozat</w:t>
      </w:r>
    </w:p>
    <w:p w:rsidR="00B725CF" w:rsidRPr="000656B8" w:rsidRDefault="00B725CF" w:rsidP="000656B8">
      <w:pPr>
        <w:tabs>
          <w:tab w:val="center" w:pos="4536"/>
          <w:tab w:val="left" w:pos="5445"/>
        </w:tabs>
        <w:jc w:val="center"/>
        <w:rPr>
          <w:rFonts w:ascii="Arial" w:hAnsi="Arial"/>
          <w:b/>
        </w:rPr>
      </w:pPr>
      <w:r>
        <w:rPr>
          <w:rFonts w:ascii="Arial" w:hAnsi="Arial"/>
          <w:b/>
        </w:rPr>
        <w:t>41</w:t>
      </w:r>
      <w:r w:rsidRPr="00887B10">
        <w:rPr>
          <w:rFonts w:ascii="Arial" w:hAnsi="Arial"/>
          <w:b/>
        </w:rPr>
        <w:t>. §</w:t>
      </w:r>
    </w:p>
    <w:p w:rsidR="00B725CF" w:rsidRPr="00887B10" w:rsidRDefault="00B725CF" w:rsidP="00BB7D85">
      <w:pPr>
        <w:tabs>
          <w:tab w:val="center" w:pos="4536"/>
          <w:tab w:val="left" w:pos="5445"/>
        </w:tabs>
        <w:ind w:left="360" w:hanging="360"/>
        <w:jc w:val="both"/>
        <w:rPr>
          <w:rFonts w:ascii="Arial" w:hAnsi="Arial"/>
        </w:rPr>
      </w:pPr>
      <w:r w:rsidRPr="00887B10">
        <w:rPr>
          <w:rFonts w:ascii="Arial" w:hAnsi="Arial"/>
        </w:rPr>
        <w:t>(1) A Képviselő-testület határozatait külön-külön – naptári év elejétől kezdődően</w:t>
      </w:r>
      <w:r>
        <w:rPr>
          <w:rFonts w:ascii="Arial" w:hAnsi="Arial"/>
        </w:rPr>
        <w:t xml:space="preserve"> </w:t>
      </w:r>
      <w:r w:rsidRPr="00887B10">
        <w:rPr>
          <w:rFonts w:ascii="Arial" w:hAnsi="Arial"/>
        </w:rPr>
        <w:t xml:space="preserve">–  folyamatos sorszámmal, évszámmal, a határozat meghozatalának időpontját jelző dátummal és „Kt.” rövidítéssel kell ellátni a következők szerint: </w:t>
      </w:r>
    </w:p>
    <w:p w:rsidR="00B725CF" w:rsidRPr="00887B10" w:rsidRDefault="00B725CF" w:rsidP="000656B8">
      <w:pPr>
        <w:tabs>
          <w:tab w:val="center" w:pos="4536"/>
          <w:tab w:val="left" w:pos="5445"/>
        </w:tabs>
        <w:ind w:left="360"/>
        <w:jc w:val="both"/>
        <w:rPr>
          <w:rFonts w:ascii="Arial" w:hAnsi="Arial"/>
        </w:rPr>
      </w:pPr>
      <w:r w:rsidRPr="00887B10">
        <w:rPr>
          <w:rFonts w:ascii="Arial" w:hAnsi="Arial"/>
        </w:rPr>
        <w:t xml:space="preserve">…..20…(hó,nap /római számozással/) Kt. határozata.  </w:t>
      </w:r>
    </w:p>
    <w:p w:rsidR="00B725CF" w:rsidRPr="00887B10" w:rsidRDefault="00B725CF" w:rsidP="000656B8">
      <w:pPr>
        <w:tabs>
          <w:tab w:val="center" w:pos="4536"/>
          <w:tab w:val="left" w:pos="5445"/>
        </w:tabs>
        <w:ind w:left="360" w:hanging="360"/>
        <w:jc w:val="both"/>
        <w:rPr>
          <w:rFonts w:ascii="Arial" w:hAnsi="Arial"/>
        </w:rPr>
      </w:pPr>
      <w:r w:rsidRPr="00887B10">
        <w:rPr>
          <w:rFonts w:ascii="Arial" w:hAnsi="Arial"/>
        </w:rPr>
        <w:t xml:space="preserve">(2) A Képviselő-testület a határozatot nem igénylő döntéseit – jegyzőkönyvi rögzítés, de számozott határozat nélkül – a következő esetekben kell alkalmazni: </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a.) ügyrendi kérdések,</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b.) képviselői kérdésre, interpellációra adott válasz,</w:t>
      </w:r>
    </w:p>
    <w:p w:rsidR="00B725CF" w:rsidRPr="00887B10" w:rsidRDefault="00B725CF" w:rsidP="000656B8">
      <w:pPr>
        <w:tabs>
          <w:tab w:val="center" w:pos="4536"/>
          <w:tab w:val="left" w:pos="5445"/>
        </w:tabs>
        <w:ind w:firstLine="360"/>
        <w:jc w:val="both"/>
        <w:rPr>
          <w:rFonts w:ascii="Arial" w:hAnsi="Arial"/>
        </w:rPr>
      </w:pPr>
      <w:r w:rsidRPr="00887B10">
        <w:rPr>
          <w:rFonts w:ascii="Arial" w:hAnsi="Arial"/>
        </w:rPr>
        <w:t>c.) tájékoztató anyag elfogadásánál.</w:t>
      </w:r>
    </w:p>
    <w:p w:rsidR="00B725CF" w:rsidRPr="00887B10" w:rsidRDefault="00B725CF" w:rsidP="000656B8">
      <w:pPr>
        <w:tabs>
          <w:tab w:val="center" w:pos="4536"/>
          <w:tab w:val="left" w:pos="5445"/>
        </w:tabs>
        <w:ind w:left="360" w:hanging="360"/>
        <w:jc w:val="both"/>
        <w:rPr>
          <w:rFonts w:ascii="Arial" w:hAnsi="Arial"/>
        </w:rPr>
      </w:pPr>
      <w:r w:rsidRPr="00887B10">
        <w:rPr>
          <w:rFonts w:ascii="Arial" w:hAnsi="Arial"/>
        </w:rPr>
        <w:t xml:space="preserve"> (3) A Képviselő-testület számozott határozata tartalmazza a testület döntését szó szerinti megfogalmazásban, valamint az értesítendők körét</w:t>
      </w:r>
      <w:r>
        <w:rPr>
          <w:rFonts w:ascii="Arial" w:hAnsi="Arial"/>
        </w:rPr>
        <w:t>,</w:t>
      </w:r>
      <w:r w:rsidRPr="00887B10">
        <w:rPr>
          <w:rFonts w:ascii="Arial" w:hAnsi="Arial"/>
          <w:color w:val="FF6600"/>
        </w:rPr>
        <w:t xml:space="preserve"> </w:t>
      </w:r>
      <w:r w:rsidRPr="00887B10">
        <w:rPr>
          <w:rFonts w:ascii="Arial" w:hAnsi="Arial"/>
        </w:rPr>
        <w:t xml:space="preserve">a végrehajtás határidejét és felelősét. </w:t>
      </w:r>
    </w:p>
    <w:p w:rsidR="00B725CF" w:rsidRPr="00887B10" w:rsidRDefault="00B725CF" w:rsidP="000656B8">
      <w:pPr>
        <w:tabs>
          <w:tab w:val="center" w:pos="4536"/>
          <w:tab w:val="left" w:pos="5445"/>
        </w:tabs>
        <w:ind w:left="360" w:hanging="360"/>
        <w:jc w:val="both"/>
        <w:rPr>
          <w:rFonts w:ascii="Arial" w:hAnsi="Arial"/>
        </w:rPr>
      </w:pPr>
      <w:r w:rsidRPr="00887B10">
        <w:rPr>
          <w:rFonts w:ascii="Arial" w:hAnsi="Arial"/>
        </w:rPr>
        <w:t xml:space="preserve">(4) A bonyolultabb, több módosító indítványról, valamint a szóban tett javaslatról hozott döntés szó szerinti megfogalmazásának idejére az ülésvezető az ülést felfüggesztheti. </w:t>
      </w:r>
    </w:p>
    <w:p w:rsidR="00B725CF" w:rsidRPr="00887B10" w:rsidRDefault="00B725CF" w:rsidP="00BB7D85">
      <w:pPr>
        <w:tabs>
          <w:tab w:val="center" w:pos="4536"/>
          <w:tab w:val="left" w:pos="5445"/>
        </w:tabs>
        <w:ind w:left="360" w:hanging="360"/>
        <w:jc w:val="both"/>
        <w:rPr>
          <w:rFonts w:ascii="Arial" w:hAnsi="Arial"/>
        </w:rPr>
      </w:pPr>
      <w:r w:rsidRPr="00887B10">
        <w:rPr>
          <w:rFonts w:ascii="Arial" w:hAnsi="Arial"/>
        </w:rPr>
        <w:t xml:space="preserve">(5) A határozatok nyilvántartásáról a jegyző gondoskodik. Az elkészült határozat-kivonatokat legkésőbb a jegyzőkönyv elkészítését követő 15 napon belül megküldi a határozattal érintett személyeknek, szervezeteknek.  </w:t>
      </w:r>
    </w:p>
    <w:p w:rsidR="00B725CF" w:rsidRPr="00887B10" w:rsidRDefault="00B725CF" w:rsidP="00BB7D85">
      <w:pPr>
        <w:tabs>
          <w:tab w:val="center" w:pos="4536"/>
          <w:tab w:val="left" w:pos="5445"/>
        </w:tabs>
        <w:jc w:val="both"/>
        <w:rPr>
          <w:rFonts w:ascii="Arial" w:hAnsi="Arial"/>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A Képviselő-testületi ülés jegyzőkönyve</w:t>
      </w:r>
    </w:p>
    <w:p w:rsidR="00B725CF" w:rsidRPr="00887B10" w:rsidRDefault="00B725CF" w:rsidP="00BB7D85">
      <w:pPr>
        <w:tabs>
          <w:tab w:val="center" w:pos="4536"/>
          <w:tab w:val="left" w:pos="5445"/>
        </w:tabs>
        <w:jc w:val="center"/>
        <w:rPr>
          <w:rFonts w:ascii="Arial" w:hAnsi="Arial"/>
          <w:b/>
        </w:rPr>
      </w:pPr>
    </w:p>
    <w:p w:rsidR="00B725CF" w:rsidRPr="000656B8" w:rsidRDefault="00B725CF" w:rsidP="000656B8">
      <w:pPr>
        <w:tabs>
          <w:tab w:val="center" w:pos="4536"/>
          <w:tab w:val="left" w:pos="5445"/>
        </w:tabs>
        <w:jc w:val="center"/>
        <w:rPr>
          <w:rFonts w:ascii="Arial" w:hAnsi="Arial"/>
          <w:b/>
        </w:rPr>
      </w:pPr>
      <w:r w:rsidRPr="00887B10">
        <w:rPr>
          <w:rFonts w:ascii="Arial" w:hAnsi="Arial"/>
          <w:b/>
        </w:rPr>
        <w:t>4</w:t>
      </w:r>
      <w:r>
        <w:rPr>
          <w:rFonts w:ascii="Arial" w:hAnsi="Arial"/>
          <w:b/>
        </w:rPr>
        <w:t>2</w:t>
      </w:r>
      <w:r w:rsidRPr="00887B10">
        <w:rPr>
          <w:rFonts w:ascii="Arial" w:hAnsi="Arial"/>
          <w:b/>
        </w:rPr>
        <w:t>. §</w:t>
      </w:r>
    </w:p>
    <w:p w:rsidR="00B725CF" w:rsidRPr="00887B10" w:rsidRDefault="00B725CF" w:rsidP="00BB7D85">
      <w:pPr>
        <w:tabs>
          <w:tab w:val="center" w:pos="4536"/>
          <w:tab w:val="left" w:pos="5445"/>
        </w:tabs>
        <w:jc w:val="both"/>
        <w:rPr>
          <w:rFonts w:ascii="Arial" w:hAnsi="Arial"/>
        </w:rPr>
      </w:pPr>
      <w:r w:rsidRPr="00887B10">
        <w:rPr>
          <w:rFonts w:ascii="Arial" w:hAnsi="Arial"/>
        </w:rPr>
        <w:t>(1) A Képviselő-testület üléséről jegyzőkönyvet és hangfelvételt kell készíteni.</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(2) Zárt ülésről külön jegyzőkönyvet kell készíteni. </w:t>
      </w:r>
    </w:p>
    <w:p w:rsidR="00B725CF" w:rsidRPr="00887B10" w:rsidRDefault="00B725CF" w:rsidP="000656B8">
      <w:pPr>
        <w:tabs>
          <w:tab w:val="center" w:pos="4536"/>
          <w:tab w:val="left" w:pos="5445"/>
        </w:tabs>
        <w:ind w:left="360" w:hanging="360"/>
        <w:jc w:val="both"/>
        <w:rPr>
          <w:rFonts w:ascii="Arial" w:hAnsi="Arial"/>
        </w:rPr>
      </w:pPr>
      <w:r w:rsidRPr="00887B10">
        <w:rPr>
          <w:rFonts w:ascii="Arial" w:hAnsi="Arial"/>
        </w:rPr>
        <w:t xml:space="preserve">(3) A Képviselő-testületi ülés jegyzőkönyvének elkészíttetéséről a jegyző gondoskodik. </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(4) A Képviselő-testület ülésének jegyzőkönyvét a polgármester és a jegyző írják alá.  </w:t>
      </w:r>
    </w:p>
    <w:p w:rsidR="00B725CF" w:rsidRPr="00887B10" w:rsidRDefault="00B725CF" w:rsidP="00BB7D85">
      <w:pPr>
        <w:tabs>
          <w:tab w:val="center" w:pos="4536"/>
          <w:tab w:val="left" w:pos="5445"/>
        </w:tabs>
        <w:jc w:val="center"/>
        <w:rPr>
          <w:rFonts w:ascii="Arial" w:hAnsi="Arial"/>
          <w:b/>
        </w:rPr>
      </w:pPr>
    </w:p>
    <w:p w:rsidR="00B725CF" w:rsidRPr="00887B10" w:rsidRDefault="00B725CF" w:rsidP="00BB7D85">
      <w:pPr>
        <w:tabs>
          <w:tab w:val="center" w:pos="4536"/>
          <w:tab w:val="left" w:pos="5445"/>
        </w:tabs>
        <w:jc w:val="center"/>
        <w:rPr>
          <w:rFonts w:ascii="Arial" w:hAnsi="Arial"/>
          <w:b/>
        </w:rPr>
      </w:pPr>
      <w:r w:rsidRPr="00887B10">
        <w:rPr>
          <w:rFonts w:ascii="Arial" w:hAnsi="Arial"/>
          <w:b/>
        </w:rPr>
        <w:t>A jegyzőkönyv tartalmi követelményei</w:t>
      </w:r>
    </w:p>
    <w:p w:rsidR="00B725CF" w:rsidRPr="00887B10" w:rsidRDefault="00B725CF" w:rsidP="00BB7D85">
      <w:pPr>
        <w:tabs>
          <w:tab w:val="center" w:pos="4536"/>
          <w:tab w:val="left" w:pos="5445"/>
        </w:tabs>
        <w:jc w:val="center"/>
        <w:rPr>
          <w:rFonts w:ascii="Arial" w:hAnsi="Arial"/>
          <w:b/>
        </w:rPr>
      </w:pPr>
      <w:r w:rsidRPr="00887B10">
        <w:rPr>
          <w:rFonts w:ascii="Arial" w:hAnsi="Arial"/>
          <w:b/>
        </w:rPr>
        <w:t>4</w:t>
      </w:r>
      <w:r>
        <w:rPr>
          <w:rFonts w:ascii="Arial" w:hAnsi="Arial"/>
          <w:b/>
        </w:rPr>
        <w:t>3</w:t>
      </w:r>
      <w:r w:rsidRPr="00887B10">
        <w:rPr>
          <w:rFonts w:ascii="Arial" w:hAnsi="Arial"/>
          <w:b/>
        </w:rPr>
        <w:t>. §</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(1) Általános követelmények: </w:t>
      </w:r>
    </w:p>
    <w:p w:rsidR="00B725CF" w:rsidRPr="00887B10" w:rsidRDefault="00B725CF" w:rsidP="00BB7D85">
      <w:pPr>
        <w:tabs>
          <w:tab w:val="center" w:pos="4536"/>
          <w:tab w:val="left" w:pos="5445"/>
        </w:tabs>
        <w:ind w:left="1080" w:hanging="360"/>
        <w:jc w:val="both"/>
        <w:rPr>
          <w:rFonts w:ascii="Arial" w:hAnsi="Arial"/>
        </w:rPr>
      </w:pPr>
      <w:r w:rsidRPr="00887B10">
        <w:rPr>
          <w:rFonts w:ascii="Arial" w:hAnsi="Arial"/>
        </w:rPr>
        <w:t>a) a jegyzőkönyvnek alkalmasnak kell lennie a testület törvényes működésének megítélésére,</w:t>
      </w:r>
    </w:p>
    <w:p w:rsidR="00B725CF" w:rsidRPr="00887B10" w:rsidRDefault="00B725CF" w:rsidP="00BB7D85">
      <w:pPr>
        <w:tabs>
          <w:tab w:val="center" w:pos="4536"/>
          <w:tab w:val="left" w:pos="5445"/>
        </w:tabs>
        <w:ind w:left="1080" w:hanging="360"/>
        <w:jc w:val="both"/>
        <w:rPr>
          <w:rFonts w:ascii="Arial" w:hAnsi="Arial"/>
        </w:rPr>
      </w:pPr>
      <w:r w:rsidRPr="00887B10">
        <w:rPr>
          <w:rFonts w:ascii="Arial" w:hAnsi="Arial"/>
        </w:rPr>
        <w:t>b) megfelelően dokumentálnia kell a testületi döntéseket, illetve a döntéseket kialakító, befolyásoló körülményeket,</w:t>
      </w:r>
    </w:p>
    <w:p w:rsidR="00B725CF" w:rsidRPr="00887B10" w:rsidRDefault="00B725CF" w:rsidP="00BB7D85">
      <w:pPr>
        <w:tabs>
          <w:tab w:val="center" w:pos="4536"/>
          <w:tab w:val="left" w:pos="5445"/>
        </w:tabs>
        <w:ind w:left="720"/>
        <w:jc w:val="both"/>
        <w:rPr>
          <w:rFonts w:ascii="Arial" w:hAnsi="Arial"/>
        </w:rPr>
      </w:pPr>
      <w:r w:rsidRPr="00887B10">
        <w:rPr>
          <w:rFonts w:ascii="Arial" w:hAnsi="Arial"/>
        </w:rPr>
        <w:t xml:space="preserve">c) terjedelme és tartalma lényegre törő legyen, </w:t>
      </w:r>
    </w:p>
    <w:p w:rsidR="00B725CF" w:rsidRDefault="00B725CF" w:rsidP="000656B8">
      <w:pPr>
        <w:tabs>
          <w:tab w:val="center" w:pos="4536"/>
          <w:tab w:val="left" w:pos="5445"/>
        </w:tabs>
        <w:ind w:left="720"/>
        <w:jc w:val="both"/>
        <w:rPr>
          <w:rFonts w:ascii="Arial" w:hAnsi="Arial"/>
        </w:rPr>
      </w:pPr>
      <w:r w:rsidRPr="00887B10">
        <w:rPr>
          <w:rFonts w:ascii="Arial" w:hAnsi="Arial"/>
        </w:rPr>
        <w:t>d) a jegyzőkönyv egy eredeti példányban készül el.</w:t>
      </w:r>
    </w:p>
    <w:p w:rsidR="00B725CF" w:rsidRDefault="00B725CF" w:rsidP="000656B8">
      <w:pPr>
        <w:tabs>
          <w:tab w:val="center" w:pos="4536"/>
          <w:tab w:val="left" w:pos="5445"/>
        </w:tabs>
        <w:ind w:left="720"/>
        <w:jc w:val="both"/>
        <w:rPr>
          <w:rFonts w:ascii="Arial" w:hAnsi="Arial"/>
        </w:rPr>
      </w:pP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(2) A jegyzőkönyv bevezető részeként minden esetben írásba kell foglalni: </w:t>
      </w:r>
    </w:p>
    <w:p w:rsidR="00B725CF" w:rsidRPr="00887B10" w:rsidRDefault="00B725CF" w:rsidP="00BB7D85">
      <w:pPr>
        <w:tabs>
          <w:tab w:val="center" w:pos="4536"/>
          <w:tab w:val="left" w:pos="5445"/>
        </w:tabs>
        <w:ind w:left="720"/>
        <w:jc w:val="both"/>
        <w:rPr>
          <w:rFonts w:ascii="Arial" w:hAnsi="Arial"/>
        </w:rPr>
      </w:pPr>
      <w:r w:rsidRPr="00887B10">
        <w:rPr>
          <w:rFonts w:ascii="Arial" w:hAnsi="Arial"/>
        </w:rPr>
        <w:t>a) az ülés helyét és időpontját,</w:t>
      </w:r>
    </w:p>
    <w:p w:rsidR="00B725CF" w:rsidRPr="00887B10" w:rsidRDefault="00B725CF" w:rsidP="00BB7D85">
      <w:pPr>
        <w:tabs>
          <w:tab w:val="center" w:pos="4536"/>
          <w:tab w:val="left" w:pos="5445"/>
        </w:tabs>
        <w:ind w:left="900" w:hanging="180"/>
        <w:jc w:val="both"/>
        <w:rPr>
          <w:rFonts w:ascii="Arial" w:hAnsi="Arial"/>
        </w:rPr>
      </w:pPr>
      <w:r w:rsidRPr="00887B10">
        <w:rPr>
          <w:rFonts w:ascii="Arial" w:hAnsi="Arial"/>
        </w:rPr>
        <w:t>b) a megjelent és távolmaradt testületi tagok nevét (a távolmaradás előzetes jelzésére vonatkozó megjegyzés feltüntetésével),</w:t>
      </w:r>
    </w:p>
    <w:p w:rsidR="00B725CF" w:rsidRPr="00887B10" w:rsidRDefault="00B725CF" w:rsidP="00BB7D85">
      <w:pPr>
        <w:tabs>
          <w:tab w:val="center" w:pos="4536"/>
          <w:tab w:val="left" w:pos="5445"/>
        </w:tabs>
        <w:ind w:left="1080" w:hanging="360"/>
        <w:jc w:val="both"/>
        <w:rPr>
          <w:rFonts w:ascii="Arial" w:hAnsi="Arial"/>
        </w:rPr>
      </w:pPr>
      <w:r w:rsidRPr="00887B10">
        <w:rPr>
          <w:rFonts w:ascii="Arial" w:hAnsi="Arial"/>
        </w:rPr>
        <w:t xml:space="preserve">c) a testületi tagokon kívül az ülésen végig, valamint az egyes napirendi pontoknál tanácskozási joggal jelenlévők név szerinti felsorolását, </w:t>
      </w:r>
    </w:p>
    <w:p w:rsidR="00B725CF" w:rsidRDefault="00B725CF" w:rsidP="000656B8">
      <w:pPr>
        <w:tabs>
          <w:tab w:val="center" w:pos="4536"/>
          <w:tab w:val="left" w:pos="5445"/>
        </w:tabs>
        <w:ind w:left="1080" w:hanging="360"/>
        <w:jc w:val="both"/>
        <w:rPr>
          <w:rFonts w:ascii="Arial" w:hAnsi="Arial"/>
        </w:rPr>
      </w:pPr>
      <w:r w:rsidRPr="00887B10">
        <w:rPr>
          <w:rFonts w:ascii="Arial" w:hAnsi="Arial"/>
        </w:rPr>
        <w:t xml:space="preserve">d) határozatképesség szám szerinti megállapítását, valamint az ülés megnyitását, az elfogadott napirendi pontok tárgyát.  </w:t>
      </w:r>
    </w:p>
    <w:p w:rsidR="00B725CF" w:rsidRPr="00887B10" w:rsidRDefault="00B725CF" w:rsidP="000656B8">
      <w:pPr>
        <w:tabs>
          <w:tab w:val="center" w:pos="4536"/>
          <w:tab w:val="left" w:pos="5445"/>
        </w:tabs>
        <w:ind w:left="1080" w:hanging="360"/>
        <w:jc w:val="both"/>
        <w:rPr>
          <w:rFonts w:ascii="Arial" w:hAnsi="Arial"/>
        </w:rPr>
      </w:pPr>
    </w:p>
    <w:p w:rsidR="00B725CF" w:rsidRPr="00887B10" w:rsidRDefault="00B725CF" w:rsidP="000656B8">
      <w:pPr>
        <w:tabs>
          <w:tab w:val="center" w:pos="4536"/>
          <w:tab w:val="left" w:pos="5445"/>
        </w:tabs>
        <w:jc w:val="both"/>
        <w:rPr>
          <w:rFonts w:ascii="Arial" w:hAnsi="Arial"/>
        </w:rPr>
      </w:pPr>
      <w:r w:rsidRPr="00887B10">
        <w:rPr>
          <w:rFonts w:ascii="Arial" w:hAnsi="Arial"/>
        </w:rPr>
        <w:t xml:space="preserve">(3) A napirendi pontok tárgyalásánál a jegyzőkönyvnek tartalmaznia kell: </w:t>
      </w:r>
    </w:p>
    <w:p w:rsidR="00B725CF" w:rsidRPr="00887B10" w:rsidRDefault="00B725CF" w:rsidP="00BB7D85">
      <w:pPr>
        <w:tabs>
          <w:tab w:val="center" w:pos="4536"/>
          <w:tab w:val="left" w:pos="5445"/>
        </w:tabs>
        <w:ind w:left="720"/>
        <w:jc w:val="both"/>
        <w:rPr>
          <w:rFonts w:ascii="Arial" w:hAnsi="Arial"/>
        </w:rPr>
      </w:pPr>
      <w:r>
        <w:rPr>
          <w:rFonts w:ascii="Arial" w:hAnsi="Arial"/>
        </w:rPr>
        <w:t xml:space="preserve">a) </w:t>
      </w:r>
      <w:r w:rsidRPr="00887B10">
        <w:rPr>
          <w:rFonts w:ascii="Arial" w:hAnsi="Arial"/>
        </w:rPr>
        <w:t>napirendi pontok tárgyát és előadóját,</w:t>
      </w:r>
    </w:p>
    <w:p w:rsidR="00B725CF" w:rsidRPr="00887B10" w:rsidRDefault="00B725CF" w:rsidP="00BB7D85">
      <w:pPr>
        <w:tabs>
          <w:tab w:val="center" w:pos="4536"/>
          <w:tab w:val="left" w:pos="5445"/>
        </w:tabs>
        <w:ind w:left="1080" w:hanging="360"/>
        <w:jc w:val="both"/>
        <w:rPr>
          <w:rFonts w:ascii="Arial" w:hAnsi="Arial"/>
        </w:rPr>
      </w:pPr>
      <w:r w:rsidRPr="00887B10">
        <w:rPr>
          <w:rFonts w:ascii="Arial" w:hAnsi="Arial"/>
        </w:rPr>
        <w:t>b) szóbeli előterjesztés esetén annak lényegét, a határozati javaslatot pedig teljes terjedelmében,</w:t>
      </w:r>
    </w:p>
    <w:p w:rsidR="00B725CF" w:rsidRPr="00887B10" w:rsidRDefault="00B725CF" w:rsidP="00BB7D85">
      <w:pPr>
        <w:tabs>
          <w:tab w:val="center" w:pos="4536"/>
          <w:tab w:val="left" w:pos="5445"/>
        </w:tabs>
        <w:ind w:left="720"/>
        <w:jc w:val="both"/>
        <w:rPr>
          <w:rFonts w:ascii="Arial" w:hAnsi="Arial"/>
        </w:rPr>
      </w:pPr>
      <w:r w:rsidRPr="00887B10">
        <w:rPr>
          <w:rFonts w:ascii="Arial" w:hAnsi="Arial"/>
        </w:rPr>
        <w:t>c) az előadóhoz intézett kérdések lényegét és a kérdésre adott válaszokat,</w:t>
      </w:r>
    </w:p>
    <w:p w:rsidR="00B725CF" w:rsidRPr="00887B10" w:rsidRDefault="00B725CF" w:rsidP="00BB7D85">
      <w:pPr>
        <w:tabs>
          <w:tab w:val="center" w:pos="4536"/>
          <w:tab w:val="left" w:pos="5445"/>
        </w:tabs>
        <w:ind w:left="720"/>
        <w:jc w:val="both"/>
        <w:rPr>
          <w:rFonts w:ascii="Arial" w:hAnsi="Arial"/>
        </w:rPr>
      </w:pPr>
      <w:r w:rsidRPr="00887B10">
        <w:rPr>
          <w:rFonts w:ascii="Arial" w:hAnsi="Arial"/>
        </w:rPr>
        <w:t>d) a hozzászólások lényegét,</w:t>
      </w:r>
    </w:p>
    <w:p w:rsidR="00B725CF" w:rsidRPr="00887B10" w:rsidRDefault="00B725CF" w:rsidP="00BB7D85">
      <w:pPr>
        <w:tabs>
          <w:tab w:val="center" w:pos="4536"/>
          <w:tab w:val="left" w:pos="5445"/>
        </w:tabs>
        <w:ind w:left="1080" w:hanging="360"/>
        <w:jc w:val="both"/>
        <w:rPr>
          <w:rFonts w:ascii="Arial" w:hAnsi="Arial"/>
        </w:rPr>
      </w:pPr>
      <w:r w:rsidRPr="00887B10">
        <w:rPr>
          <w:rFonts w:ascii="Arial" w:hAnsi="Arial"/>
        </w:rPr>
        <w:t>e) a határozati javaslatok feletti szavazás eredményét, pontosan feltüntetve a határozat mellett és ellen leadott szavazatok, valamint a tartózkodók számát,</w:t>
      </w:r>
    </w:p>
    <w:p w:rsidR="00B725CF" w:rsidRPr="00887B10" w:rsidRDefault="00B725CF" w:rsidP="00BB7D85">
      <w:pPr>
        <w:tabs>
          <w:tab w:val="center" w:pos="4536"/>
          <w:tab w:val="left" w:pos="5445"/>
        </w:tabs>
        <w:ind w:left="1080" w:hanging="360"/>
        <w:jc w:val="both"/>
        <w:rPr>
          <w:rFonts w:ascii="Arial" w:hAnsi="Arial"/>
        </w:rPr>
      </w:pPr>
      <w:r w:rsidRPr="00887B10">
        <w:rPr>
          <w:rFonts w:ascii="Arial" w:hAnsi="Arial"/>
        </w:rPr>
        <w:t xml:space="preserve"> f) a hozott határozatok számát, teljes szövegét,</w:t>
      </w:r>
    </w:p>
    <w:p w:rsidR="00B725CF" w:rsidRDefault="00B725CF" w:rsidP="000656B8">
      <w:pPr>
        <w:tabs>
          <w:tab w:val="center" w:pos="4536"/>
          <w:tab w:val="left" w:pos="5445"/>
        </w:tabs>
        <w:ind w:left="720"/>
        <w:jc w:val="both"/>
        <w:rPr>
          <w:rFonts w:ascii="Arial" w:hAnsi="Arial"/>
        </w:rPr>
      </w:pPr>
      <w:r w:rsidRPr="00887B10">
        <w:rPr>
          <w:rFonts w:ascii="Arial" w:hAnsi="Arial"/>
        </w:rPr>
        <w:t>g) a megalkotott rendelet számát, teljes szövegét,</w:t>
      </w:r>
    </w:p>
    <w:p w:rsidR="00B725CF" w:rsidRPr="00887B10" w:rsidRDefault="00B725CF" w:rsidP="000656B8">
      <w:pPr>
        <w:tabs>
          <w:tab w:val="center" w:pos="4536"/>
          <w:tab w:val="left" w:pos="5445"/>
        </w:tabs>
        <w:ind w:left="720"/>
        <w:jc w:val="both"/>
        <w:rPr>
          <w:rFonts w:ascii="Arial" w:hAnsi="Arial"/>
        </w:rPr>
      </w:pP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(4) Az ülés befejeztével kapcsolatban a jegyzőkönyv a következőket tartalmazza: </w:t>
      </w:r>
    </w:p>
    <w:p w:rsidR="00B725CF" w:rsidRPr="00887B10" w:rsidRDefault="00B725CF" w:rsidP="00BB7D85">
      <w:pPr>
        <w:tabs>
          <w:tab w:val="center" w:pos="4536"/>
          <w:tab w:val="left" w:pos="5445"/>
        </w:tabs>
        <w:ind w:left="720"/>
        <w:jc w:val="both"/>
        <w:rPr>
          <w:rFonts w:ascii="Arial" w:hAnsi="Arial"/>
        </w:rPr>
      </w:pPr>
      <w:r w:rsidRPr="00887B10">
        <w:rPr>
          <w:rFonts w:ascii="Arial" w:hAnsi="Arial"/>
        </w:rPr>
        <w:t>a) az ülés lezárásának tényét,</w:t>
      </w:r>
    </w:p>
    <w:p w:rsidR="00B725CF" w:rsidRPr="00887B10" w:rsidRDefault="00B725CF" w:rsidP="000656B8">
      <w:pPr>
        <w:tabs>
          <w:tab w:val="center" w:pos="4536"/>
          <w:tab w:val="left" w:pos="5445"/>
        </w:tabs>
        <w:ind w:left="720"/>
        <w:jc w:val="both"/>
        <w:rPr>
          <w:rFonts w:ascii="Arial" w:hAnsi="Arial"/>
        </w:rPr>
      </w:pPr>
      <w:r w:rsidRPr="00887B10">
        <w:rPr>
          <w:rFonts w:ascii="Arial" w:hAnsi="Arial"/>
        </w:rPr>
        <w:t>b) a polgármester, a jegyző aláírását.</w:t>
      </w:r>
    </w:p>
    <w:p w:rsidR="00B725CF" w:rsidRPr="00887B10" w:rsidRDefault="00B725CF" w:rsidP="00BB7D85">
      <w:pPr>
        <w:tabs>
          <w:tab w:val="center" w:pos="4536"/>
          <w:tab w:val="left" w:pos="5445"/>
        </w:tabs>
        <w:jc w:val="both"/>
        <w:rPr>
          <w:rFonts w:ascii="Arial" w:hAnsi="Arial"/>
        </w:rPr>
      </w:pPr>
      <w:r w:rsidRPr="00887B10">
        <w:rPr>
          <w:rFonts w:ascii="Arial" w:hAnsi="Arial"/>
        </w:rPr>
        <w:t xml:space="preserve">(5) A jegyzőkönyv eredeti példányának elválaszthatatlan mellékletei: </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a) jelenléti ív,</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b) meghívó,</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c) a megtárgyalt előterjesztések,</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 xml:space="preserve">d) a jegyzőkönyvbe be nem szövegezett rendelet, </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e) az írásban benyújtott hozzászólások, egyéb írásos beadványok,</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f) titkos szavazás eredményéről készült jegyzőkönyv 1 példánya,</w:t>
      </w:r>
    </w:p>
    <w:p w:rsidR="00B725CF" w:rsidRPr="00887B10" w:rsidRDefault="00B725CF" w:rsidP="00BB7D85">
      <w:pPr>
        <w:tabs>
          <w:tab w:val="center" w:pos="4536"/>
          <w:tab w:val="left" w:pos="5445"/>
        </w:tabs>
        <w:ind w:firstLine="360"/>
        <w:jc w:val="both"/>
        <w:rPr>
          <w:rFonts w:ascii="Arial" w:hAnsi="Arial"/>
        </w:rPr>
      </w:pPr>
      <w:r w:rsidRPr="00887B10">
        <w:rPr>
          <w:rFonts w:ascii="Arial" w:hAnsi="Arial"/>
        </w:rPr>
        <w:t xml:space="preserve">g) a névszerinti szavazásról készült jegyzék. </w:t>
      </w:r>
    </w:p>
    <w:p w:rsidR="00B725CF" w:rsidRPr="00887B10" w:rsidRDefault="00B725CF" w:rsidP="00BB7D85">
      <w:pPr>
        <w:tabs>
          <w:tab w:val="center" w:pos="4536"/>
          <w:tab w:val="left" w:pos="5445"/>
        </w:tabs>
        <w:jc w:val="center"/>
        <w:rPr>
          <w:rFonts w:ascii="Arial" w:hAnsi="Arial"/>
          <w:b/>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Jegyzőkönyvre vonatkozó egyéb szabályok</w:t>
      </w:r>
    </w:p>
    <w:p w:rsidR="00B725CF" w:rsidRPr="000656B8" w:rsidRDefault="00B725CF" w:rsidP="000656B8">
      <w:pPr>
        <w:tabs>
          <w:tab w:val="center" w:pos="4536"/>
          <w:tab w:val="left" w:pos="5445"/>
        </w:tabs>
        <w:jc w:val="center"/>
        <w:rPr>
          <w:rFonts w:ascii="Arial" w:hAnsi="Arial"/>
          <w:b/>
        </w:rPr>
      </w:pPr>
      <w:r w:rsidRPr="00887B10">
        <w:rPr>
          <w:rFonts w:ascii="Arial" w:hAnsi="Arial"/>
          <w:b/>
        </w:rPr>
        <w:t>4</w:t>
      </w:r>
      <w:r>
        <w:rPr>
          <w:rFonts w:ascii="Arial" w:hAnsi="Arial"/>
          <w:b/>
        </w:rPr>
        <w:t>4</w:t>
      </w:r>
      <w:r w:rsidRPr="00887B10">
        <w:rPr>
          <w:rFonts w:ascii="Arial" w:hAnsi="Arial"/>
          <w:b/>
        </w:rPr>
        <w:t>. §</w:t>
      </w:r>
    </w:p>
    <w:p w:rsidR="00B725CF" w:rsidRPr="00887B10" w:rsidRDefault="00B725CF" w:rsidP="000656B8">
      <w:pPr>
        <w:tabs>
          <w:tab w:val="center" w:pos="4536"/>
          <w:tab w:val="left" w:pos="5445"/>
        </w:tabs>
        <w:ind w:left="360" w:hanging="360"/>
        <w:jc w:val="both"/>
        <w:rPr>
          <w:rFonts w:ascii="Arial" w:hAnsi="Arial"/>
        </w:rPr>
      </w:pPr>
      <w:r w:rsidRPr="00887B10">
        <w:rPr>
          <w:rFonts w:ascii="Arial" w:hAnsi="Arial"/>
        </w:rPr>
        <w:t xml:space="preserve">(1) Az ülést követő 30 napon belül bármelyik képviselő, az adott napirendi pont előadója és az ülésen felszólaló írásban az általa elhangzottak tekintetében a jegyzőtől kérheti a jegyzőkönyv kijavítását vagy kiegészítését. Ebben az esetben a hangfelvétel meghallgatásának van helye. </w:t>
      </w:r>
    </w:p>
    <w:p w:rsidR="00B725CF" w:rsidRPr="00887B10" w:rsidRDefault="00B725CF" w:rsidP="00BF619A">
      <w:pPr>
        <w:tabs>
          <w:tab w:val="center" w:pos="4536"/>
          <w:tab w:val="left" w:pos="5445"/>
        </w:tabs>
        <w:ind w:left="360" w:hanging="360"/>
        <w:jc w:val="both"/>
        <w:rPr>
          <w:rFonts w:ascii="Arial" w:hAnsi="Arial"/>
        </w:rPr>
      </w:pPr>
      <w:r w:rsidRPr="00887B10">
        <w:rPr>
          <w:rFonts w:ascii="Arial" w:hAnsi="Arial"/>
        </w:rPr>
        <w:t>(2) A Képviselő-testület egyszerű szótöbbséggel bármely képviselőnek az adott ülésen tett indítványára dönthet arról, hogy:</w:t>
      </w:r>
    </w:p>
    <w:p w:rsidR="00B725CF" w:rsidRPr="00887B10" w:rsidRDefault="00B725CF" w:rsidP="00BF619A">
      <w:pPr>
        <w:tabs>
          <w:tab w:val="center" w:pos="4536"/>
          <w:tab w:val="left" w:pos="5445"/>
        </w:tabs>
        <w:ind w:firstLine="360"/>
        <w:jc w:val="both"/>
        <w:rPr>
          <w:rFonts w:ascii="Arial" w:hAnsi="Arial"/>
        </w:rPr>
      </w:pPr>
      <w:r w:rsidRPr="00887B10">
        <w:rPr>
          <w:rFonts w:ascii="Arial" w:hAnsi="Arial"/>
        </w:rPr>
        <w:t>a) valamely hozzászólás vagy</w:t>
      </w:r>
    </w:p>
    <w:p w:rsidR="00B725CF" w:rsidRPr="00887B10" w:rsidRDefault="00B725CF" w:rsidP="00BF619A">
      <w:pPr>
        <w:tabs>
          <w:tab w:val="center" w:pos="4536"/>
          <w:tab w:val="left" w:pos="5445"/>
        </w:tabs>
        <w:ind w:left="720" w:hanging="360"/>
        <w:jc w:val="both"/>
        <w:rPr>
          <w:rFonts w:ascii="Arial" w:hAnsi="Arial"/>
        </w:rPr>
      </w:pPr>
      <w:r w:rsidRPr="00887B10">
        <w:rPr>
          <w:rFonts w:ascii="Arial" w:hAnsi="Arial"/>
        </w:rPr>
        <w:t xml:space="preserve">b) a határozathozatal során kisebbségben maradt képviselők véleménye szó szerint kerüljön a jegyzőkönyvbe. </w:t>
      </w:r>
    </w:p>
    <w:p w:rsidR="00B725CF" w:rsidRPr="00887B10" w:rsidRDefault="00B725CF" w:rsidP="00BF619A">
      <w:pPr>
        <w:tabs>
          <w:tab w:val="center" w:pos="4536"/>
          <w:tab w:val="left" w:pos="5445"/>
        </w:tabs>
        <w:jc w:val="both"/>
        <w:rPr>
          <w:rFonts w:ascii="Arial" w:hAnsi="Arial"/>
        </w:rPr>
      </w:pPr>
    </w:p>
    <w:p w:rsidR="00B725CF" w:rsidRPr="000656B8" w:rsidRDefault="00B725CF" w:rsidP="000656B8">
      <w:pPr>
        <w:tabs>
          <w:tab w:val="center" w:pos="4536"/>
          <w:tab w:val="left" w:pos="5445"/>
        </w:tabs>
        <w:jc w:val="center"/>
        <w:rPr>
          <w:rFonts w:ascii="Arial" w:hAnsi="Arial"/>
          <w:b/>
        </w:rPr>
      </w:pPr>
      <w:r w:rsidRPr="00887B10">
        <w:rPr>
          <w:rFonts w:ascii="Arial" w:hAnsi="Arial"/>
          <w:b/>
        </w:rPr>
        <w:t>4</w:t>
      </w:r>
      <w:r>
        <w:rPr>
          <w:rFonts w:ascii="Arial" w:hAnsi="Arial"/>
          <w:b/>
        </w:rPr>
        <w:t>5</w:t>
      </w:r>
      <w:r w:rsidRPr="00887B10">
        <w:rPr>
          <w:rFonts w:ascii="Arial" w:hAnsi="Arial"/>
          <w:b/>
        </w:rPr>
        <w:t>. §</w:t>
      </w:r>
    </w:p>
    <w:p w:rsidR="00B725CF" w:rsidRDefault="00B725CF" w:rsidP="000656B8">
      <w:pPr>
        <w:tabs>
          <w:tab w:val="center" w:pos="4536"/>
          <w:tab w:val="left" w:pos="5445"/>
        </w:tabs>
        <w:ind w:left="360" w:hanging="360"/>
        <w:jc w:val="both"/>
        <w:rPr>
          <w:rFonts w:ascii="Arial" w:hAnsi="Arial" w:cs="Arial"/>
        </w:rPr>
      </w:pPr>
      <w:r w:rsidRPr="00887B10">
        <w:rPr>
          <w:rFonts w:ascii="Arial" w:hAnsi="Arial"/>
        </w:rPr>
        <w:t xml:space="preserve">(1) </w:t>
      </w:r>
      <w:r w:rsidRPr="00887B10">
        <w:rPr>
          <w:rFonts w:ascii="Arial" w:hAnsi="Arial" w:cs="Arial"/>
        </w:rPr>
        <w:t>A jegyzőkönyv egy eredeti példányát a mellékletekkel együtt a jegyző kezeli, azokat évenként bekötve őrzi.</w:t>
      </w:r>
      <w:r>
        <w:rPr>
          <w:rFonts w:ascii="Arial" w:hAnsi="Arial" w:cs="Arial"/>
        </w:rPr>
        <w:t xml:space="preserve"> </w:t>
      </w:r>
    </w:p>
    <w:p w:rsidR="00B725CF" w:rsidRPr="00887B10" w:rsidRDefault="00B725CF" w:rsidP="00840DBF">
      <w:pPr>
        <w:tabs>
          <w:tab w:val="center" w:pos="4536"/>
          <w:tab w:val="left" w:pos="5445"/>
        </w:tabs>
        <w:ind w:left="360" w:hanging="360"/>
        <w:jc w:val="both"/>
        <w:rPr>
          <w:rFonts w:ascii="Arial" w:hAnsi="Arial"/>
        </w:rPr>
      </w:pPr>
      <w:r w:rsidRPr="00887B10">
        <w:rPr>
          <w:rFonts w:ascii="Arial" w:hAnsi="Arial"/>
        </w:rPr>
        <w:t xml:space="preserve">(2) </w:t>
      </w:r>
      <w:r w:rsidRPr="00887B10">
        <w:rPr>
          <w:rFonts w:ascii="Arial" w:hAnsi="Arial" w:cs="Arial"/>
        </w:rPr>
        <w:t xml:space="preserve">A jegyzőkönyv egy példányát a Csongrád Megyei Kormányhivatal vezetőjének megküldi, és további egy példányt – kivéve a zárt ülésről készült jegyzőkönyvet – a Sándorfalvi Kulturális Központ könyvtárában kell elhelyezni. </w:t>
      </w:r>
    </w:p>
    <w:p w:rsidR="00B725CF" w:rsidRPr="006534C8" w:rsidRDefault="00B725CF" w:rsidP="006534C8">
      <w:pPr>
        <w:tabs>
          <w:tab w:val="center" w:pos="4536"/>
          <w:tab w:val="left" w:pos="5445"/>
        </w:tabs>
        <w:jc w:val="center"/>
        <w:rPr>
          <w:rFonts w:ascii="Arial" w:hAnsi="Arial"/>
          <w:b/>
        </w:rPr>
      </w:pPr>
      <w:r w:rsidRPr="00887B10">
        <w:rPr>
          <w:rFonts w:ascii="Arial" w:hAnsi="Arial"/>
          <w:b/>
        </w:rPr>
        <w:t>4</w:t>
      </w:r>
      <w:r>
        <w:rPr>
          <w:rFonts w:ascii="Arial" w:hAnsi="Arial"/>
          <w:b/>
        </w:rPr>
        <w:t>6</w:t>
      </w:r>
      <w:r w:rsidRPr="00887B10">
        <w:rPr>
          <w:rFonts w:ascii="Arial" w:hAnsi="Arial"/>
          <w:b/>
        </w:rPr>
        <w: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(1) A Képviselő-testület üléséről – a zárt ülés kivételével – készült jegyzőkönyv eredeti példányát a </w:t>
      </w:r>
      <w:r>
        <w:rPr>
          <w:rFonts w:ascii="Arial" w:hAnsi="Arial"/>
        </w:rPr>
        <w:t>Sándorfalvi Közös Önkormányzati</w:t>
      </w:r>
      <w:r w:rsidRPr="00887B10">
        <w:rPr>
          <w:rFonts w:ascii="Arial" w:hAnsi="Arial"/>
        </w:rPr>
        <w:t xml:space="preserve"> Hivatal Önkormányzati irodáján ügyfélfogadási időben, vagy egy hitelesített másolati példányát a Sándorfalvi Kulturális Központ könyvtárában lehet megtekinteni.</w:t>
      </w:r>
      <w:r>
        <w:rPr>
          <w:rFonts w:ascii="Arial" w:hAnsi="Arial"/>
        </w:rPr>
        <w:t xml:space="preserve"> A jegyzőkönyvet elektronikus úton, Sándorfalva honlapján lehet megtekinteni.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(2) Zárt ülésről készült jegyzőkönyv vonatkozó előterjesztésébe, illetve tárgyalási</w:t>
      </w:r>
      <w:r>
        <w:rPr>
          <w:rFonts w:ascii="Arial" w:hAnsi="Arial"/>
        </w:rPr>
        <w:t xml:space="preserve"> </w:t>
      </w:r>
      <w:r w:rsidRPr="00887B10">
        <w:rPr>
          <w:rFonts w:ascii="Arial" w:hAnsi="Arial"/>
        </w:rPr>
        <w:t xml:space="preserve">anyagába a jegyző </w:t>
      </w:r>
      <w:r>
        <w:rPr>
          <w:rFonts w:ascii="Arial" w:hAnsi="Arial"/>
        </w:rPr>
        <w:t xml:space="preserve">írásbeli </w:t>
      </w:r>
      <w:r w:rsidRPr="00887B10">
        <w:rPr>
          <w:rFonts w:ascii="Arial" w:hAnsi="Arial"/>
        </w:rPr>
        <w:t xml:space="preserve">engedélyével az érintett betekinthet. </w:t>
      </w:r>
    </w:p>
    <w:p w:rsidR="00B725CF" w:rsidRPr="00887B10" w:rsidRDefault="00B725CF" w:rsidP="00BF619A">
      <w:pPr>
        <w:tabs>
          <w:tab w:val="center" w:pos="4536"/>
          <w:tab w:val="left" w:pos="5445"/>
        </w:tabs>
        <w:jc w:val="both"/>
        <w:rPr>
          <w:rFonts w:ascii="Arial" w:hAnsi="Arial"/>
        </w:rPr>
      </w:pPr>
    </w:p>
    <w:p w:rsidR="00B725CF" w:rsidRPr="006534C8" w:rsidRDefault="00B725CF" w:rsidP="006534C8">
      <w:pPr>
        <w:tabs>
          <w:tab w:val="center" w:pos="4536"/>
          <w:tab w:val="left" w:pos="5445"/>
        </w:tabs>
        <w:jc w:val="center"/>
        <w:rPr>
          <w:rFonts w:ascii="Arial" w:hAnsi="Arial"/>
          <w:b/>
        </w:rPr>
      </w:pPr>
      <w:r w:rsidRPr="00887B10">
        <w:rPr>
          <w:rFonts w:ascii="Arial" w:hAnsi="Arial"/>
          <w:b/>
        </w:rPr>
        <w:t>4</w:t>
      </w:r>
      <w:r>
        <w:rPr>
          <w:rFonts w:ascii="Arial" w:hAnsi="Arial"/>
          <w:b/>
        </w:rPr>
        <w:t>7</w:t>
      </w:r>
      <w:r w:rsidRPr="00887B10">
        <w:rPr>
          <w:rFonts w:ascii="Arial" w:hAnsi="Arial"/>
          <w:b/>
        </w:rPr>
        <w:t>. §</w:t>
      </w:r>
    </w:p>
    <w:p w:rsidR="00B725CF" w:rsidRPr="00887B10" w:rsidRDefault="00B725CF" w:rsidP="00BF619A">
      <w:pPr>
        <w:tabs>
          <w:tab w:val="center" w:pos="4536"/>
          <w:tab w:val="left" w:pos="5445"/>
        </w:tabs>
        <w:jc w:val="both"/>
        <w:rPr>
          <w:rFonts w:ascii="Arial" w:hAnsi="Arial"/>
        </w:rPr>
      </w:pPr>
      <w:r w:rsidRPr="00887B10">
        <w:rPr>
          <w:rFonts w:ascii="Arial" w:hAnsi="Arial"/>
        </w:rPr>
        <w:t xml:space="preserve">A Képviselő-testületi ülésről készült hangfelvételek őrzésére, tárolására a helyi önkormányzatok egységes irattári tervének kiadására vonatkozó jogszabályban rögzítettek az irányadók.  </w:t>
      </w:r>
    </w:p>
    <w:p w:rsidR="00B725CF" w:rsidRPr="00887B10" w:rsidRDefault="00B725CF" w:rsidP="004070A8">
      <w:pPr>
        <w:tabs>
          <w:tab w:val="center" w:pos="4536"/>
          <w:tab w:val="left" w:pos="5445"/>
        </w:tabs>
        <w:jc w:val="center"/>
        <w:rPr>
          <w:rFonts w:ascii="Arial" w:hAnsi="Arial"/>
          <w:b/>
        </w:rPr>
      </w:pPr>
      <w:r w:rsidRPr="00887B10">
        <w:rPr>
          <w:rFonts w:ascii="Arial" w:hAnsi="Arial"/>
          <w:b/>
        </w:rPr>
        <w:t>IV. Fejezet</w:t>
      </w:r>
    </w:p>
    <w:p w:rsidR="00B725CF" w:rsidRPr="00887B10" w:rsidRDefault="00B725CF" w:rsidP="006534C8">
      <w:pPr>
        <w:tabs>
          <w:tab w:val="center" w:pos="4536"/>
          <w:tab w:val="left" w:pos="5445"/>
        </w:tabs>
        <w:jc w:val="center"/>
        <w:rPr>
          <w:rFonts w:ascii="Arial" w:hAnsi="Arial"/>
          <w:b/>
        </w:rPr>
      </w:pPr>
      <w:r w:rsidRPr="00887B10">
        <w:rPr>
          <w:rFonts w:ascii="Arial" w:hAnsi="Arial"/>
          <w:b/>
        </w:rPr>
        <w:t>A települési képviselő</w:t>
      </w:r>
    </w:p>
    <w:p w:rsidR="00B725CF" w:rsidRPr="006534C8" w:rsidRDefault="00B725CF" w:rsidP="006534C8">
      <w:pPr>
        <w:tabs>
          <w:tab w:val="center" w:pos="4536"/>
          <w:tab w:val="left" w:pos="5445"/>
        </w:tabs>
        <w:jc w:val="center"/>
        <w:rPr>
          <w:rFonts w:ascii="Arial" w:hAnsi="Arial"/>
          <w:b/>
        </w:rPr>
      </w:pPr>
      <w:r w:rsidRPr="00887B10">
        <w:rPr>
          <w:rFonts w:ascii="Arial" w:hAnsi="Arial"/>
          <w:b/>
        </w:rPr>
        <w:t>4</w:t>
      </w:r>
      <w:r>
        <w:rPr>
          <w:rFonts w:ascii="Arial" w:hAnsi="Arial"/>
          <w:b/>
        </w:rPr>
        <w:t>8</w:t>
      </w:r>
      <w:r w:rsidRPr="00887B10">
        <w:rPr>
          <w:rFonts w:ascii="Arial" w:hAnsi="Arial"/>
          <w:b/>
        </w:rPr>
        <w: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(1) A képviselők jogait a</w:t>
      </w:r>
      <w:r>
        <w:rPr>
          <w:rFonts w:ascii="Arial" w:hAnsi="Arial"/>
        </w:rPr>
        <w:t xml:space="preserve"> helyi önkormányzatokról szóló</w:t>
      </w:r>
      <w:r w:rsidRPr="00887B10">
        <w:rPr>
          <w:rFonts w:ascii="Arial" w:hAnsi="Arial"/>
        </w:rPr>
        <w:t xml:space="preserve"> </w:t>
      </w:r>
      <w:r>
        <w:rPr>
          <w:rFonts w:ascii="Arial" w:hAnsi="Arial"/>
        </w:rPr>
        <w:t xml:space="preserve">1990. évi LXV. tv. </w:t>
      </w:r>
      <w:r w:rsidRPr="00887B10">
        <w:rPr>
          <w:rFonts w:ascii="Arial" w:hAnsi="Arial"/>
        </w:rPr>
        <w:t xml:space="preserve">19. § és 20. §-a sorolja fel, illetve jelen szabályzatban korábban tárgyalt fejezetek tartalmazzák.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(2) A települési képviselők jogai azonosak, a település egészéért vállalt felelősséggel képviselik választóikat, a település egész lakosságának érdekeit. </w:t>
      </w:r>
    </w:p>
    <w:p w:rsidR="00B725CF" w:rsidRDefault="00B725CF" w:rsidP="004070A8">
      <w:pPr>
        <w:tabs>
          <w:tab w:val="center" w:pos="4536"/>
          <w:tab w:val="left" w:pos="5445"/>
        </w:tabs>
        <w:ind w:left="360" w:hanging="360"/>
        <w:jc w:val="both"/>
        <w:rPr>
          <w:rFonts w:ascii="Arial" w:hAnsi="Arial"/>
        </w:rPr>
      </w:pPr>
      <w:r w:rsidRPr="00887B10">
        <w:rPr>
          <w:rFonts w:ascii="Arial" w:hAnsi="Arial"/>
        </w:rPr>
        <w:t xml:space="preserve">(3) A képviselők fogadóóráikat az általuk előre meghirdetett, a képviselői tevékenység gyakorlására alkalmas helyen és időben tartják. </w:t>
      </w:r>
    </w:p>
    <w:p w:rsidR="00B725CF" w:rsidRPr="00887B10" w:rsidRDefault="00B725CF" w:rsidP="004070A8">
      <w:pPr>
        <w:tabs>
          <w:tab w:val="center" w:pos="4536"/>
          <w:tab w:val="left" w:pos="5445"/>
        </w:tabs>
        <w:ind w:left="360" w:hanging="360"/>
        <w:jc w:val="both"/>
        <w:rPr>
          <w:rFonts w:ascii="Arial" w:hAnsi="Arial"/>
        </w:rPr>
      </w:pPr>
    </w:p>
    <w:p w:rsidR="00B725CF" w:rsidRDefault="00B725CF" w:rsidP="006534C8">
      <w:pPr>
        <w:tabs>
          <w:tab w:val="center" w:pos="4536"/>
          <w:tab w:val="left" w:pos="5445"/>
        </w:tabs>
        <w:jc w:val="center"/>
        <w:rPr>
          <w:rFonts w:ascii="Arial" w:hAnsi="Arial"/>
          <w:b/>
        </w:rPr>
      </w:pPr>
      <w:r>
        <w:rPr>
          <w:rFonts w:ascii="Arial" w:hAnsi="Arial"/>
          <w:b/>
        </w:rPr>
        <w:t>49</w:t>
      </w:r>
      <w:r w:rsidRPr="00887B10">
        <w:rPr>
          <w:rFonts w:ascii="Arial" w:hAnsi="Arial"/>
          <w:b/>
        </w:rPr>
        <w:t>. §</w:t>
      </w:r>
    </w:p>
    <w:p w:rsidR="00B725CF" w:rsidRPr="006534C8" w:rsidRDefault="00B725CF" w:rsidP="006534C8">
      <w:pPr>
        <w:tabs>
          <w:tab w:val="center" w:pos="4536"/>
          <w:tab w:val="left" w:pos="5445"/>
        </w:tabs>
        <w:jc w:val="center"/>
        <w:rPr>
          <w:rFonts w:ascii="Arial" w:hAnsi="Arial"/>
          <w:b/>
        </w:rPr>
      </w:pPr>
    </w:p>
    <w:p w:rsidR="00B725CF" w:rsidRPr="00887B10" w:rsidRDefault="00B725CF" w:rsidP="00BF619A">
      <w:pPr>
        <w:tabs>
          <w:tab w:val="center" w:pos="4536"/>
          <w:tab w:val="left" w:pos="5445"/>
        </w:tabs>
        <w:jc w:val="both"/>
        <w:rPr>
          <w:rFonts w:ascii="Arial" w:hAnsi="Arial"/>
        </w:rPr>
      </w:pPr>
      <w:r w:rsidRPr="00887B10">
        <w:rPr>
          <w:rFonts w:ascii="Arial" w:hAnsi="Arial"/>
        </w:rPr>
        <w:t xml:space="preserve">(1) A képviselők kötelezettsége különösen: </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a) köteles részt venni a Képviselő-testület munkájában,</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b) a Képviselő-testület, illetőleg a – bizottságba beválasztott képviselő esetén – a bizottság ülésén megjelenni, és a munkájában tevékenyen részt venni,</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c) írásban vagy szóban a polgármesternek illetve a bizottság elnökének bejelenteni, ha az ülésen nem tud részt venni, vagy egyéb megbízatása teljesítésében akadályoztatva van,</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d) testületi ülésen a tanácskozás ideje alatt a távollétét vagy végleges eltávozását az ülés elnökének bejelenteni,</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e) a vele szemben felmerült összeférhetetlenségi okot a vita előtt bejelenteni,</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f) köteles olyan magatartást tanúsítani, amely méltóvá teszi a közéleti tevékenységre és a választók bizalmára,</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 xml:space="preserve">g) választóival kapcsolatot tartani, </w:t>
      </w:r>
    </w:p>
    <w:p w:rsidR="00B725CF" w:rsidRPr="00887B10" w:rsidRDefault="00B725CF" w:rsidP="00BF619A">
      <w:pPr>
        <w:tabs>
          <w:tab w:val="center" w:pos="4536"/>
          <w:tab w:val="left" w:pos="5445"/>
        </w:tabs>
        <w:ind w:left="397" w:hanging="284"/>
        <w:jc w:val="both"/>
        <w:rPr>
          <w:rFonts w:ascii="Arial" w:hAnsi="Arial"/>
        </w:rPr>
      </w:pPr>
      <w:r w:rsidRPr="00887B10">
        <w:rPr>
          <w:rFonts w:ascii="Arial" w:hAnsi="Arial"/>
        </w:rPr>
        <w:t>h) a tudomására jutott állami vagy szolgálati, illetve személyiségi jogokat érintő titkokat megőrizni, az adatvédelemre vonatkozó jogszabályokat megtartani, titoktartási kötelezettsége a megbízatása után is fennáll,</w:t>
      </w:r>
    </w:p>
    <w:p w:rsidR="00B725CF" w:rsidRPr="00887B10" w:rsidRDefault="00B725CF" w:rsidP="00BF619A">
      <w:pPr>
        <w:tabs>
          <w:tab w:val="center" w:pos="4536"/>
          <w:tab w:val="left" w:pos="5445"/>
        </w:tabs>
        <w:jc w:val="both"/>
        <w:rPr>
          <w:rFonts w:ascii="Arial" w:hAnsi="Arial"/>
        </w:rPr>
      </w:pPr>
      <w:r w:rsidRPr="00887B10">
        <w:rPr>
          <w:rFonts w:ascii="Arial" w:hAnsi="Arial"/>
        </w:rPr>
        <w:t xml:space="preserve">  i) segíteni a polgármester munkáját.</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 (2) A képviselő jogosult a Képviselő-testület feladat és hatásköréhez kapcsolódó iratokba betekinteni, a személyes adatok védelméről és a közérdekű adatok nyilvánosságáról szóló 1992. évi LXIII. Törvény rendelkezéseinek, továbbá a közigazgatási eljárásról szóló 2004. évi CXL</w:t>
      </w:r>
      <w:r>
        <w:rPr>
          <w:rFonts w:ascii="Arial" w:hAnsi="Arial"/>
        </w:rPr>
        <w:t>.</w:t>
      </w:r>
      <w:r w:rsidRPr="00887B10">
        <w:rPr>
          <w:rFonts w:ascii="Arial" w:hAnsi="Arial"/>
        </w:rPr>
        <w:t xml:space="preserve"> törvény vonatkozó rendelkezéseiben foglalt rendelkezések figyelembe vételével. A betekintés igényét a jegyzőnél kell előzetesen írásban jelezni.</w:t>
      </w:r>
    </w:p>
    <w:p w:rsidR="00B725CF" w:rsidRPr="006534C8" w:rsidRDefault="00B725CF" w:rsidP="006534C8">
      <w:pPr>
        <w:tabs>
          <w:tab w:val="left" w:pos="180"/>
          <w:tab w:val="left" w:pos="993"/>
        </w:tabs>
        <w:ind w:left="360" w:hanging="360"/>
        <w:jc w:val="both"/>
        <w:rPr>
          <w:rFonts w:ascii="Arial" w:hAnsi="Arial" w:cs="Arial"/>
        </w:rPr>
      </w:pPr>
      <w:r w:rsidRPr="00887B10">
        <w:rPr>
          <w:rFonts w:ascii="Arial" w:hAnsi="Arial" w:cs="Arial"/>
        </w:rPr>
        <w:t xml:space="preserve">(3) A képviselők és a nem képviselő bizottsági tagok díjazását, természetbeni juttatását külön rendelet szabályozza. </w:t>
      </w:r>
    </w:p>
    <w:p w:rsidR="00B725CF" w:rsidRDefault="00B725CF" w:rsidP="004070A8">
      <w:pPr>
        <w:tabs>
          <w:tab w:val="left" w:pos="170"/>
          <w:tab w:val="left" w:pos="360"/>
          <w:tab w:val="left" w:pos="993"/>
        </w:tabs>
        <w:ind w:left="540" w:hanging="540"/>
        <w:jc w:val="both"/>
        <w:rPr>
          <w:rFonts w:ascii="Arial" w:hAnsi="Arial" w:cs="Arial"/>
        </w:rPr>
      </w:pPr>
      <w:r w:rsidRPr="00887B10">
        <w:rPr>
          <w:rFonts w:ascii="Arial" w:hAnsi="Arial"/>
        </w:rPr>
        <w:t xml:space="preserve">(4) </w:t>
      </w:r>
      <w:r w:rsidRPr="00887B10">
        <w:rPr>
          <w:rFonts w:ascii="Arial" w:hAnsi="Arial" w:cs="Arial"/>
        </w:rPr>
        <w:t>A képviselő megbízatása megszűnik a helyi önkormányzati képviselők jogállásának egyes kérdéseiről szóló 2000. évi XCVI. törvény</w:t>
      </w:r>
      <w:r>
        <w:rPr>
          <w:rFonts w:ascii="Arial" w:hAnsi="Arial" w:cs="Arial"/>
        </w:rPr>
        <w:t>ben</w:t>
      </w:r>
      <w:r w:rsidRPr="00887B10">
        <w:rPr>
          <w:rFonts w:ascii="Arial" w:hAnsi="Arial" w:cs="Arial"/>
        </w:rPr>
        <w:t xml:space="preserve"> meghatározottak szerint.</w:t>
      </w:r>
      <w:r>
        <w:rPr>
          <w:rFonts w:ascii="Arial" w:hAnsi="Arial" w:cs="Arial"/>
        </w:rPr>
        <w:t xml:space="preserve"> </w:t>
      </w:r>
    </w:p>
    <w:p w:rsidR="00B725CF" w:rsidRDefault="00B725CF" w:rsidP="004070A8">
      <w:pPr>
        <w:tabs>
          <w:tab w:val="left" w:pos="170"/>
          <w:tab w:val="left" w:pos="360"/>
          <w:tab w:val="left" w:pos="993"/>
        </w:tabs>
        <w:ind w:left="540" w:hanging="540"/>
        <w:jc w:val="both"/>
        <w:rPr>
          <w:rFonts w:ascii="Arial" w:hAnsi="Arial" w:cs="Arial"/>
        </w:rPr>
      </w:pPr>
    </w:p>
    <w:p w:rsidR="00B725CF" w:rsidRDefault="00B725CF" w:rsidP="004070A8">
      <w:pPr>
        <w:tabs>
          <w:tab w:val="left" w:pos="170"/>
          <w:tab w:val="left" w:pos="360"/>
          <w:tab w:val="left" w:pos="993"/>
        </w:tabs>
        <w:ind w:left="540" w:hanging="540"/>
        <w:jc w:val="both"/>
        <w:rPr>
          <w:rFonts w:ascii="Arial" w:hAnsi="Arial" w:cs="Arial"/>
        </w:rPr>
      </w:pPr>
    </w:p>
    <w:p w:rsidR="00B725CF" w:rsidRPr="00887B10" w:rsidRDefault="00B725CF" w:rsidP="004070A8">
      <w:pPr>
        <w:tabs>
          <w:tab w:val="center" w:pos="4536"/>
          <w:tab w:val="left" w:pos="5445"/>
        </w:tabs>
        <w:jc w:val="center"/>
        <w:rPr>
          <w:rFonts w:ascii="Arial" w:hAnsi="Arial"/>
          <w:b/>
        </w:rPr>
      </w:pPr>
      <w:r w:rsidRPr="00887B10">
        <w:rPr>
          <w:rFonts w:ascii="Arial" w:hAnsi="Arial"/>
          <w:b/>
        </w:rPr>
        <w:t>V. Fejezet</w:t>
      </w:r>
    </w:p>
    <w:p w:rsidR="00B725CF" w:rsidRDefault="00B725CF" w:rsidP="006534C8">
      <w:pPr>
        <w:tabs>
          <w:tab w:val="center" w:pos="4536"/>
          <w:tab w:val="left" w:pos="5445"/>
        </w:tabs>
        <w:jc w:val="center"/>
        <w:rPr>
          <w:rFonts w:ascii="Arial" w:hAnsi="Arial"/>
          <w:b/>
        </w:rPr>
      </w:pPr>
      <w:r w:rsidRPr="00887B10">
        <w:rPr>
          <w:rFonts w:ascii="Arial" w:hAnsi="Arial"/>
          <w:b/>
        </w:rPr>
        <w:t>A képviselő-testület bizottságai</w:t>
      </w:r>
    </w:p>
    <w:p w:rsidR="00B725CF" w:rsidRPr="00887B10" w:rsidRDefault="00B725CF" w:rsidP="006534C8">
      <w:pPr>
        <w:tabs>
          <w:tab w:val="center" w:pos="4536"/>
          <w:tab w:val="left" w:pos="5445"/>
        </w:tabs>
        <w:jc w:val="center"/>
        <w:rPr>
          <w:rFonts w:ascii="Arial" w:hAnsi="Arial"/>
          <w:b/>
        </w:rPr>
      </w:pPr>
    </w:p>
    <w:p w:rsidR="00B725CF" w:rsidRPr="006534C8" w:rsidRDefault="00B725CF" w:rsidP="006534C8">
      <w:pPr>
        <w:tabs>
          <w:tab w:val="center" w:pos="4536"/>
          <w:tab w:val="left" w:pos="5445"/>
        </w:tabs>
        <w:jc w:val="center"/>
        <w:rPr>
          <w:rFonts w:ascii="Arial" w:hAnsi="Arial"/>
          <w:b/>
        </w:rPr>
      </w:pPr>
      <w:r w:rsidRPr="00887B10">
        <w:rPr>
          <w:rFonts w:ascii="Arial" w:hAnsi="Arial"/>
          <w:b/>
        </w:rPr>
        <w:t>5</w:t>
      </w:r>
      <w:r>
        <w:rPr>
          <w:rFonts w:ascii="Arial" w:hAnsi="Arial"/>
          <w:b/>
        </w:rPr>
        <w:t>0</w:t>
      </w:r>
      <w:r w:rsidRPr="00887B10">
        <w:rPr>
          <w:rFonts w:ascii="Arial" w:hAnsi="Arial"/>
          <w:b/>
        </w:rPr>
        <w: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(1) A Képviselő-testület bizottságai előkészítő, javaslattevő, ellenőrzési feladatokat ellátó – a Képviselő-testület által önkormányzati ügyekben döntési jogkörrel is felruházható – egymással mellérendeltségi viszonyban álló, választott testületi szervek. </w:t>
      </w:r>
    </w:p>
    <w:p w:rsidR="00B725CF" w:rsidRPr="00887B10" w:rsidRDefault="00B725CF" w:rsidP="006534C8">
      <w:pPr>
        <w:tabs>
          <w:tab w:val="center" w:pos="4536"/>
          <w:tab w:val="left" w:pos="5445"/>
        </w:tabs>
        <w:ind w:left="540" w:hanging="540"/>
        <w:jc w:val="both"/>
        <w:rPr>
          <w:rFonts w:ascii="Arial" w:hAnsi="Arial"/>
        </w:rPr>
      </w:pPr>
      <w:r w:rsidRPr="00887B10">
        <w:rPr>
          <w:rFonts w:ascii="Arial" w:hAnsi="Arial"/>
        </w:rPr>
        <w:t xml:space="preserve">(2) A Képviselő-testület bizottságai jellegük szerint: állandó vagy ideiglenes bizottságok. </w:t>
      </w:r>
    </w:p>
    <w:p w:rsidR="00B725CF" w:rsidRDefault="00B725CF" w:rsidP="006534C8">
      <w:pPr>
        <w:tabs>
          <w:tab w:val="center" w:pos="4536"/>
          <w:tab w:val="left" w:pos="5445"/>
        </w:tabs>
        <w:ind w:left="360" w:hanging="360"/>
        <w:jc w:val="both"/>
        <w:rPr>
          <w:rFonts w:ascii="Arial" w:hAnsi="Arial"/>
        </w:rPr>
      </w:pPr>
      <w:r w:rsidRPr="00887B10">
        <w:rPr>
          <w:rFonts w:ascii="Arial" w:hAnsi="Arial"/>
        </w:rPr>
        <w:t>(3) A bizottságok első ülésükön ügyrendben megállapítják működésük részlet szabályait, vagy már meglévőt felülvizsgálják, a jelen Szabályzattal összhangban, a</w:t>
      </w:r>
      <w:r>
        <w:rPr>
          <w:rFonts w:ascii="Arial" w:hAnsi="Arial"/>
        </w:rPr>
        <w:t xml:space="preserve"> bizottság</w:t>
      </w:r>
      <w:r w:rsidRPr="00887B10">
        <w:rPr>
          <w:rFonts w:ascii="Arial" w:hAnsi="Arial"/>
        </w:rPr>
        <w:t xml:space="preserve"> alakuló ülés</w:t>
      </w:r>
      <w:r>
        <w:rPr>
          <w:rFonts w:ascii="Arial" w:hAnsi="Arial"/>
        </w:rPr>
        <w:t>ét követő bizottsági ülésen</w:t>
      </w:r>
      <w:r w:rsidRPr="00887B10">
        <w:rPr>
          <w:rFonts w:ascii="Arial" w:hAnsi="Arial"/>
        </w:rPr>
        <w:t xml:space="preserve">. </w:t>
      </w:r>
    </w:p>
    <w:p w:rsidR="00B725CF" w:rsidRPr="00887B10" w:rsidRDefault="00B725CF" w:rsidP="006534C8">
      <w:pPr>
        <w:tabs>
          <w:tab w:val="center" w:pos="4536"/>
          <w:tab w:val="left" w:pos="5445"/>
        </w:tabs>
        <w:ind w:left="360" w:hanging="360"/>
        <w:jc w:val="both"/>
        <w:rPr>
          <w:rFonts w:ascii="Arial" w:hAnsi="Arial"/>
        </w:rPr>
      </w:pPr>
    </w:p>
    <w:p w:rsidR="00B725CF" w:rsidRPr="00887B10" w:rsidRDefault="00B725CF" w:rsidP="006534C8">
      <w:pPr>
        <w:tabs>
          <w:tab w:val="center" w:pos="4536"/>
          <w:tab w:val="left" w:pos="5445"/>
        </w:tabs>
        <w:jc w:val="center"/>
        <w:rPr>
          <w:rFonts w:ascii="Arial" w:hAnsi="Arial"/>
          <w:b/>
        </w:rPr>
      </w:pPr>
      <w:r w:rsidRPr="00887B10">
        <w:rPr>
          <w:rFonts w:ascii="Arial" w:hAnsi="Arial"/>
          <w:b/>
        </w:rPr>
        <w:t>Állandó bizottságok</w:t>
      </w:r>
    </w:p>
    <w:p w:rsidR="00B725CF" w:rsidRPr="006534C8" w:rsidRDefault="00B725CF" w:rsidP="006534C8">
      <w:pPr>
        <w:tabs>
          <w:tab w:val="center" w:pos="4536"/>
          <w:tab w:val="left" w:pos="5445"/>
        </w:tabs>
        <w:jc w:val="center"/>
        <w:rPr>
          <w:rFonts w:ascii="Arial" w:hAnsi="Arial"/>
          <w:b/>
        </w:rPr>
      </w:pPr>
      <w:r w:rsidRPr="00887B10">
        <w:rPr>
          <w:rFonts w:ascii="Arial" w:hAnsi="Arial"/>
          <w:b/>
        </w:rPr>
        <w:t>5</w:t>
      </w:r>
      <w:r>
        <w:rPr>
          <w:rFonts w:ascii="Arial" w:hAnsi="Arial"/>
          <w:b/>
        </w:rPr>
        <w:t>1</w:t>
      </w:r>
      <w:r w:rsidRPr="00887B10">
        <w:rPr>
          <w:rFonts w:ascii="Arial" w:hAnsi="Arial"/>
          <w:b/>
        </w:rPr>
        <w: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(1) A Képviselő-testület a fontosabb önkormányzati feladatkörökkel kapcsolatos feladatokra állandó bizottságokat hozhat létre.</w:t>
      </w:r>
    </w:p>
    <w:p w:rsidR="00B725CF" w:rsidRPr="006534C8" w:rsidRDefault="00B725CF" w:rsidP="006534C8">
      <w:pPr>
        <w:tabs>
          <w:tab w:val="left" w:pos="180"/>
          <w:tab w:val="left" w:pos="993"/>
          <w:tab w:val="left" w:pos="1702"/>
        </w:tabs>
        <w:ind w:left="540" w:hanging="540"/>
        <w:jc w:val="both"/>
        <w:rPr>
          <w:rFonts w:ascii="Arial" w:hAnsi="Arial" w:cs="Arial"/>
          <w:i/>
          <w:iCs/>
        </w:rPr>
      </w:pPr>
      <w:r w:rsidRPr="00887B10">
        <w:rPr>
          <w:rFonts w:ascii="Arial" w:hAnsi="Arial"/>
        </w:rPr>
        <w:t xml:space="preserve">(2) A bizottságok létszámát és személyi összetételét a bizottsági munka hatékonyságának szempontjai határozzák meg. </w:t>
      </w:r>
    </w:p>
    <w:p w:rsidR="00B725CF" w:rsidRPr="00026F37" w:rsidRDefault="00B725CF" w:rsidP="00026F37">
      <w:pPr>
        <w:tabs>
          <w:tab w:val="center" w:pos="4536"/>
          <w:tab w:val="left" w:pos="5445"/>
        </w:tabs>
        <w:ind w:left="360" w:hanging="360"/>
        <w:jc w:val="both"/>
        <w:rPr>
          <w:rFonts w:ascii="Arial" w:hAnsi="Arial"/>
        </w:rPr>
      </w:pPr>
      <w:r w:rsidRPr="00887B10">
        <w:rPr>
          <w:rFonts w:ascii="Arial" w:hAnsi="Arial"/>
        </w:rPr>
        <w:t>(3) A Képviselő-testület által létrehozott állandó bizottságok elnevezését, személyi összetételét a 2. számú függelék, feladat és hatáskörüket a 3.</w:t>
      </w:r>
      <w:r>
        <w:rPr>
          <w:rFonts w:ascii="Arial" w:hAnsi="Arial"/>
        </w:rPr>
        <w:t xml:space="preserve"> számú melléklet tartalmazza.</w:t>
      </w:r>
    </w:p>
    <w:p w:rsidR="00B725CF" w:rsidRPr="00887B10" w:rsidRDefault="00B725CF" w:rsidP="00BF619A">
      <w:pPr>
        <w:tabs>
          <w:tab w:val="center" w:pos="4536"/>
          <w:tab w:val="left" w:pos="5445"/>
        </w:tabs>
        <w:jc w:val="center"/>
        <w:rPr>
          <w:rFonts w:ascii="Arial" w:hAnsi="Arial"/>
          <w:b/>
        </w:rPr>
      </w:pPr>
      <w:r w:rsidRPr="00887B10">
        <w:rPr>
          <w:rFonts w:ascii="Arial" w:hAnsi="Arial"/>
          <w:b/>
        </w:rPr>
        <w:t>Ideiglenes bizottság</w:t>
      </w:r>
    </w:p>
    <w:p w:rsidR="00B725CF" w:rsidRPr="006534C8" w:rsidRDefault="00B725CF" w:rsidP="006534C8">
      <w:pPr>
        <w:tabs>
          <w:tab w:val="center" w:pos="4536"/>
          <w:tab w:val="left" w:pos="5445"/>
        </w:tabs>
        <w:jc w:val="center"/>
        <w:rPr>
          <w:rFonts w:ascii="Arial" w:hAnsi="Arial"/>
          <w:b/>
        </w:rPr>
      </w:pPr>
      <w:r w:rsidRPr="00887B10">
        <w:rPr>
          <w:rFonts w:ascii="Arial" w:hAnsi="Arial"/>
          <w:b/>
        </w:rPr>
        <w:t>5</w:t>
      </w:r>
      <w:r>
        <w:rPr>
          <w:rFonts w:ascii="Arial" w:hAnsi="Arial"/>
          <w:b/>
        </w:rPr>
        <w:t>2</w:t>
      </w:r>
      <w:r w:rsidRPr="00887B10">
        <w:rPr>
          <w:rFonts w:ascii="Arial" w:hAnsi="Arial"/>
          <w:b/>
        </w:rPr>
        <w: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(1) A Képviselő-testület meghatározott feladat, ügy elvégzésére ideiglenes bizottságot hozhat létre.</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(2) Az ideiglenes bizottság létszámát és működésének időtartamát a Képviselő-testület esetenként dönti el. </w:t>
      </w:r>
    </w:p>
    <w:p w:rsidR="00B725CF" w:rsidRPr="00887B10" w:rsidRDefault="00B725CF" w:rsidP="00026F37">
      <w:pPr>
        <w:tabs>
          <w:tab w:val="center" w:pos="4536"/>
          <w:tab w:val="left" w:pos="5445"/>
        </w:tabs>
        <w:ind w:left="360" w:hanging="360"/>
        <w:jc w:val="both"/>
        <w:rPr>
          <w:rFonts w:ascii="Arial" w:hAnsi="Arial"/>
        </w:rPr>
      </w:pPr>
      <w:r w:rsidRPr="00887B10">
        <w:rPr>
          <w:rFonts w:ascii="Arial" w:hAnsi="Arial"/>
        </w:rPr>
        <w:t xml:space="preserve">(3) A Képviselő-testület az ideiglenes bizottsággal kapcsolatos döntéseit </w:t>
      </w:r>
      <w:r>
        <w:rPr>
          <w:rFonts w:ascii="Arial" w:hAnsi="Arial"/>
        </w:rPr>
        <w:t>egyszerű szótöbbséggel hozza.</w:t>
      </w:r>
    </w:p>
    <w:p w:rsidR="00B725CF" w:rsidRPr="006534C8" w:rsidRDefault="00B725CF" w:rsidP="006534C8">
      <w:pPr>
        <w:tabs>
          <w:tab w:val="center" w:pos="4536"/>
          <w:tab w:val="left" w:pos="5445"/>
        </w:tabs>
        <w:jc w:val="center"/>
        <w:rPr>
          <w:rFonts w:ascii="Arial" w:hAnsi="Arial"/>
          <w:b/>
        </w:rPr>
      </w:pPr>
      <w:r w:rsidRPr="00887B10">
        <w:rPr>
          <w:rFonts w:ascii="Arial" w:hAnsi="Arial"/>
          <w:b/>
        </w:rPr>
        <w:t>5</w:t>
      </w:r>
      <w:r>
        <w:rPr>
          <w:rFonts w:ascii="Arial" w:hAnsi="Arial"/>
          <w:b/>
        </w:rPr>
        <w:t>3</w:t>
      </w:r>
      <w:r w:rsidRPr="00887B10">
        <w:rPr>
          <w:rFonts w:ascii="Arial" w:hAnsi="Arial"/>
          <w:b/>
        </w:rPr>
        <w:t>. §</w:t>
      </w:r>
    </w:p>
    <w:p w:rsidR="00B725CF" w:rsidRPr="00887B10" w:rsidRDefault="00B725CF" w:rsidP="00BF619A">
      <w:pPr>
        <w:tabs>
          <w:tab w:val="center" w:pos="4536"/>
          <w:tab w:val="left" w:pos="5445"/>
        </w:tabs>
        <w:ind w:left="360" w:hanging="360"/>
        <w:jc w:val="both"/>
        <w:rPr>
          <w:rFonts w:ascii="Arial" w:hAnsi="Arial"/>
        </w:rPr>
      </w:pPr>
      <w:r w:rsidRPr="00887B10">
        <w:rPr>
          <w:rFonts w:ascii="Arial" w:hAnsi="Arial"/>
        </w:rPr>
        <w:t xml:space="preserve">(1) A Képviselő-testület eseti ügyekben tanácsadó testületet, vagy munkacsoportot hozhat létre. </w:t>
      </w:r>
    </w:p>
    <w:p w:rsidR="00B725CF" w:rsidRPr="00887B10" w:rsidRDefault="00B725CF" w:rsidP="006534C8">
      <w:pPr>
        <w:tabs>
          <w:tab w:val="center" w:pos="4536"/>
          <w:tab w:val="left" w:pos="5445"/>
        </w:tabs>
        <w:ind w:left="360"/>
        <w:jc w:val="both"/>
        <w:rPr>
          <w:rFonts w:ascii="Arial" w:hAnsi="Arial"/>
        </w:rPr>
      </w:pPr>
      <w:r w:rsidRPr="00887B10">
        <w:rPr>
          <w:rFonts w:ascii="Arial" w:hAnsi="Arial"/>
        </w:rPr>
        <w:t xml:space="preserve">A tanácsadó testület és a munkacsoport nem minősül a Képviselő-testület bizottságának; munkáját, munkarendjét a testület döntésének megfelelően határozza meg. </w:t>
      </w:r>
    </w:p>
    <w:p w:rsidR="00B725CF" w:rsidRDefault="00B725CF" w:rsidP="00BF619A">
      <w:pPr>
        <w:tabs>
          <w:tab w:val="center" w:pos="4536"/>
          <w:tab w:val="left" w:pos="5445"/>
        </w:tabs>
        <w:ind w:left="360" w:hanging="360"/>
        <w:jc w:val="both"/>
        <w:rPr>
          <w:rFonts w:ascii="Arial" w:hAnsi="Arial"/>
        </w:rPr>
      </w:pPr>
      <w:r w:rsidRPr="00887B10">
        <w:rPr>
          <w:rFonts w:ascii="Arial" w:hAnsi="Arial"/>
        </w:rPr>
        <w:t xml:space="preserve">(2) Az (1) bekezdésben megjelölt testület felállításáról, személyi összetételéről a Képviselő-testület egyszerű szótöbbséggel határoz. </w:t>
      </w:r>
    </w:p>
    <w:p w:rsidR="00B725CF" w:rsidRPr="00887B10" w:rsidRDefault="00B725CF" w:rsidP="00BF619A">
      <w:pPr>
        <w:tabs>
          <w:tab w:val="center" w:pos="4536"/>
          <w:tab w:val="left" w:pos="5445"/>
        </w:tabs>
        <w:ind w:left="360" w:hanging="360"/>
        <w:jc w:val="both"/>
        <w:rPr>
          <w:rFonts w:ascii="Arial" w:hAnsi="Arial"/>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A bizottságok tagjainak megválasztása</w:t>
      </w:r>
    </w:p>
    <w:p w:rsidR="00B725CF" w:rsidRPr="00887B10" w:rsidRDefault="00B725CF" w:rsidP="00BF619A">
      <w:pPr>
        <w:tabs>
          <w:tab w:val="center" w:pos="4536"/>
          <w:tab w:val="left" w:pos="5445"/>
        </w:tabs>
        <w:jc w:val="center"/>
        <w:rPr>
          <w:rFonts w:ascii="Arial" w:hAnsi="Arial"/>
          <w:b/>
        </w:rPr>
      </w:pPr>
    </w:p>
    <w:p w:rsidR="00B725CF" w:rsidRPr="006534C8" w:rsidRDefault="00B725CF" w:rsidP="006534C8">
      <w:pPr>
        <w:tabs>
          <w:tab w:val="center" w:pos="4536"/>
          <w:tab w:val="left" w:pos="5445"/>
        </w:tabs>
        <w:jc w:val="center"/>
        <w:rPr>
          <w:rFonts w:ascii="Arial" w:hAnsi="Arial"/>
          <w:b/>
        </w:rPr>
      </w:pPr>
      <w:r w:rsidRPr="00887B10">
        <w:rPr>
          <w:rFonts w:ascii="Arial" w:hAnsi="Arial"/>
          <w:b/>
        </w:rPr>
        <w:t>5</w:t>
      </w:r>
      <w:r>
        <w:rPr>
          <w:rFonts w:ascii="Arial" w:hAnsi="Arial"/>
          <w:b/>
        </w:rPr>
        <w:t>4</w:t>
      </w:r>
      <w:r w:rsidRPr="00887B10">
        <w:rPr>
          <w:rFonts w:ascii="Arial" w:hAnsi="Arial"/>
          <w:b/>
        </w:rPr>
        <w: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(1) A bizottságok elnökét és tagjainak több mint felét a Képviselő-testület tagjaiból kell választani.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(2) A bizottságnak nem lehet elnöke és tagja a polgármester és az alpolgármester. A bizottság elnöke nem lehet más állandó bizottság elnöke. </w:t>
      </w:r>
    </w:p>
    <w:p w:rsidR="00B725CF" w:rsidRPr="00887B10" w:rsidRDefault="00B725CF" w:rsidP="00BF619A">
      <w:pPr>
        <w:tabs>
          <w:tab w:val="center" w:pos="4536"/>
          <w:tab w:val="left" w:pos="5445"/>
        </w:tabs>
        <w:jc w:val="both"/>
        <w:rPr>
          <w:rFonts w:ascii="Arial" w:hAnsi="Arial"/>
        </w:rPr>
      </w:pPr>
    </w:p>
    <w:p w:rsidR="00B725CF" w:rsidRPr="00887B10" w:rsidRDefault="00B725CF" w:rsidP="006534C8">
      <w:pPr>
        <w:tabs>
          <w:tab w:val="center" w:pos="4536"/>
          <w:tab w:val="left" w:pos="5445"/>
        </w:tabs>
        <w:jc w:val="center"/>
        <w:rPr>
          <w:rFonts w:ascii="Arial" w:hAnsi="Arial"/>
          <w:b/>
        </w:rPr>
      </w:pPr>
      <w:r w:rsidRPr="00887B10">
        <w:rPr>
          <w:rFonts w:ascii="Arial" w:hAnsi="Arial"/>
          <w:b/>
        </w:rPr>
        <w:t>A bizottságok tagjainak jogai és kötelezettségei</w:t>
      </w:r>
    </w:p>
    <w:p w:rsidR="00B725CF" w:rsidRDefault="00B725CF" w:rsidP="006534C8">
      <w:pPr>
        <w:tabs>
          <w:tab w:val="center" w:pos="4536"/>
          <w:tab w:val="left" w:pos="5445"/>
        </w:tabs>
        <w:jc w:val="center"/>
        <w:rPr>
          <w:rFonts w:ascii="Arial" w:hAnsi="Arial"/>
          <w:b/>
        </w:rPr>
      </w:pPr>
      <w:r w:rsidRPr="00887B10">
        <w:rPr>
          <w:rFonts w:ascii="Arial" w:hAnsi="Arial"/>
          <w:b/>
        </w:rPr>
        <w:t>5</w:t>
      </w:r>
      <w:r>
        <w:rPr>
          <w:rFonts w:ascii="Arial" w:hAnsi="Arial"/>
          <w:b/>
        </w:rPr>
        <w:t>5</w:t>
      </w:r>
      <w:r w:rsidRPr="00887B10">
        <w:rPr>
          <w:rFonts w:ascii="Arial" w:hAnsi="Arial"/>
          <w:b/>
        </w:rPr>
        <w:t>. §</w:t>
      </w:r>
    </w:p>
    <w:p w:rsidR="00B725CF" w:rsidRPr="006534C8" w:rsidRDefault="00B725CF" w:rsidP="006534C8">
      <w:pPr>
        <w:tabs>
          <w:tab w:val="center" w:pos="4536"/>
          <w:tab w:val="left" w:pos="5445"/>
        </w:tabs>
        <w:jc w:val="center"/>
        <w:rPr>
          <w:rFonts w:ascii="Arial" w:hAnsi="Arial"/>
          <w:b/>
        </w:rPr>
      </w:pP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(1) A bizottságok képviselő és nem képviselő tagjainak jogai és kötelezettségei a bizottsági működéssel összefüggésben azonosak. </w:t>
      </w:r>
    </w:p>
    <w:p w:rsidR="00B725CF" w:rsidRPr="00887B10" w:rsidRDefault="00B725CF" w:rsidP="00BF619A">
      <w:pPr>
        <w:tabs>
          <w:tab w:val="center" w:pos="4536"/>
          <w:tab w:val="left" w:pos="5445"/>
        </w:tabs>
        <w:ind w:left="360" w:hanging="360"/>
        <w:jc w:val="both"/>
        <w:rPr>
          <w:rFonts w:ascii="Arial" w:hAnsi="Arial"/>
        </w:rPr>
      </w:pPr>
      <w:r w:rsidRPr="00887B10">
        <w:rPr>
          <w:rFonts w:ascii="Arial" w:hAnsi="Arial"/>
        </w:rPr>
        <w:t xml:space="preserve">(2) A bizottság minden tagja köteles a tudomására jutott állami vagy szolgálati, illetve személyiségi jogokat érintő titkokat megőrizni, az adatvédelemre vonatkozó szabályokat betartani. A titoktartási kötelezettsége a megbízatásának lejárta után is, fennáll, kivéve, ha a titokgazda feloldja ezen kötelezettsége alól. </w:t>
      </w:r>
    </w:p>
    <w:p w:rsidR="00B725CF" w:rsidRPr="00887B10" w:rsidRDefault="00B725CF" w:rsidP="00BF619A">
      <w:pPr>
        <w:tabs>
          <w:tab w:val="center" w:pos="4536"/>
          <w:tab w:val="left" w:pos="5445"/>
        </w:tabs>
        <w:jc w:val="both"/>
        <w:rPr>
          <w:rFonts w:ascii="Arial" w:hAnsi="Arial"/>
        </w:rPr>
      </w:pPr>
    </w:p>
    <w:p w:rsidR="00B725CF" w:rsidRPr="00887B10" w:rsidRDefault="00B725CF" w:rsidP="00026F37">
      <w:pPr>
        <w:tabs>
          <w:tab w:val="center" w:pos="4536"/>
          <w:tab w:val="left" w:pos="5445"/>
        </w:tabs>
        <w:jc w:val="center"/>
        <w:rPr>
          <w:rFonts w:ascii="Arial" w:hAnsi="Arial"/>
          <w:b/>
        </w:rPr>
      </w:pPr>
      <w:r w:rsidRPr="00887B10">
        <w:rPr>
          <w:rFonts w:ascii="Arial" w:hAnsi="Arial"/>
          <w:b/>
        </w:rPr>
        <w:t>A BIZOTTSÁGI MŰKÖDÉS SZABÁLYAI</w:t>
      </w:r>
    </w:p>
    <w:p w:rsidR="00B725CF" w:rsidRPr="00887B10" w:rsidRDefault="00B725CF" w:rsidP="00BF619A">
      <w:pPr>
        <w:tabs>
          <w:tab w:val="center" w:pos="4536"/>
          <w:tab w:val="left" w:pos="5445"/>
        </w:tabs>
        <w:jc w:val="center"/>
        <w:rPr>
          <w:rFonts w:ascii="Arial" w:hAnsi="Arial"/>
          <w:b/>
        </w:rPr>
      </w:pPr>
      <w:r w:rsidRPr="00887B10">
        <w:rPr>
          <w:rFonts w:ascii="Arial" w:hAnsi="Arial"/>
          <w:b/>
        </w:rPr>
        <w:t>Általános szabályok</w:t>
      </w:r>
    </w:p>
    <w:p w:rsidR="00B725CF" w:rsidRDefault="00B725CF" w:rsidP="00BF619A">
      <w:pPr>
        <w:tabs>
          <w:tab w:val="center" w:pos="4536"/>
          <w:tab w:val="left" w:pos="5445"/>
        </w:tabs>
        <w:jc w:val="center"/>
        <w:rPr>
          <w:rFonts w:ascii="Arial" w:hAnsi="Arial"/>
          <w:b/>
        </w:rPr>
      </w:pPr>
      <w:r w:rsidRPr="00887B10">
        <w:rPr>
          <w:rFonts w:ascii="Arial" w:hAnsi="Arial"/>
          <w:b/>
        </w:rPr>
        <w:t>5</w:t>
      </w:r>
      <w:r>
        <w:rPr>
          <w:rFonts w:ascii="Arial" w:hAnsi="Arial"/>
          <w:b/>
        </w:rPr>
        <w:t>6</w:t>
      </w:r>
      <w:r w:rsidRPr="00887B10">
        <w:rPr>
          <w:rFonts w:ascii="Arial" w:hAnsi="Arial"/>
          <w:b/>
        </w:rPr>
        <w:t>. §</w:t>
      </w:r>
    </w:p>
    <w:p w:rsidR="00B725CF" w:rsidRPr="00887B10" w:rsidRDefault="00B725CF" w:rsidP="00BF619A">
      <w:pPr>
        <w:tabs>
          <w:tab w:val="center" w:pos="4536"/>
          <w:tab w:val="left" w:pos="5445"/>
        </w:tabs>
        <w:jc w:val="center"/>
        <w:rPr>
          <w:rFonts w:ascii="Arial" w:hAnsi="Arial"/>
          <w:b/>
        </w:rPr>
      </w:pP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(1) A bizottságok a Képviselő-testület éves munkatervével összhangban végzik a munkájukat.</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(2) A Képviselő-testület a tárgyévi munkatervében határozza meg azokat az előterjesztéseket, amelyek csak bizottsági véleményezés, tárgyalás után nyújthatók be.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(3) A bizottságok ülései nyíltak, azonban az </w:t>
      </w:r>
      <w:r>
        <w:rPr>
          <w:rFonts w:ascii="Arial" w:hAnsi="Arial"/>
        </w:rPr>
        <w:t>Mö</w:t>
      </w:r>
      <w:r w:rsidRPr="00887B10">
        <w:rPr>
          <w:rFonts w:ascii="Arial" w:hAnsi="Arial"/>
        </w:rPr>
        <w:t xml:space="preserve">tv. </w:t>
      </w:r>
      <w:r>
        <w:rPr>
          <w:rFonts w:ascii="Arial" w:hAnsi="Arial"/>
        </w:rPr>
        <w:t>46</w:t>
      </w:r>
      <w:r w:rsidRPr="00887B10">
        <w:rPr>
          <w:rFonts w:ascii="Arial" w:hAnsi="Arial"/>
        </w:rPr>
        <w:t>. § (</w:t>
      </w:r>
      <w:r>
        <w:rPr>
          <w:rFonts w:ascii="Arial" w:hAnsi="Arial"/>
        </w:rPr>
        <w:t>2</w:t>
      </w:r>
      <w:r w:rsidRPr="00887B10">
        <w:rPr>
          <w:rFonts w:ascii="Arial" w:hAnsi="Arial"/>
        </w:rPr>
        <w:t xml:space="preserve"> ) bekezdés alapján zárt ülést tart, illetve tarthat.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(4) Zárt ülés elrendelésére vonatkozó javaslatról a bizottság vita nélkül, minősített szótöbbséggel dönt. A zárt ülésre a Képviselő-testület zárt ülésére vonatkozó szabályokat kell alkalmazni.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(5) A bizottságok elnökei megállapodhatnak adott téma együttes ülés keretében történő tárgyalásáról.  </w:t>
      </w:r>
    </w:p>
    <w:p w:rsidR="00B725CF" w:rsidRPr="00887B10" w:rsidRDefault="00B725CF" w:rsidP="00BF619A">
      <w:pPr>
        <w:tabs>
          <w:tab w:val="center" w:pos="4536"/>
          <w:tab w:val="left" w:pos="5445"/>
        </w:tabs>
        <w:ind w:left="360" w:hanging="360"/>
        <w:jc w:val="both"/>
        <w:rPr>
          <w:rFonts w:ascii="Arial" w:hAnsi="Arial"/>
        </w:rPr>
      </w:pPr>
      <w:r w:rsidRPr="00887B10">
        <w:rPr>
          <w:rFonts w:ascii="Arial" w:hAnsi="Arial"/>
        </w:rPr>
        <w:t>(6) A bizottság a tevékenységéről választási ciklusonként egy alkalommal beszámol a Képviselő-testületnek.</w:t>
      </w:r>
    </w:p>
    <w:p w:rsidR="00B725CF" w:rsidRPr="00887B10" w:rsidRDefault="00B725CF" w:rsidP="00F17229">
      <w:pPr>
        <w:tabs>
          <w:tab w:val="center" w:pos="4536"/>
          <w:tab w:val="left" w:pos="5445"/>
        </w:tabs>
        <w:rPr>
          <w:rFonts w:ascii="Arial" w:hAnsi="Arial"/>
          <w:b/>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Határozatképesség</w:t>
      </w:r>
    </w:p>
    <w:p w:rsidR="00B725CF" w:rsidRPr="00887B10" w:rsidRDefault="00B725CF" w:rsidP="00BF619A">
      <w:pPr>
        <w:tabs>
          <w:tab w:val="center" w:pos="4536"/>
          <w:tab w:val="left" w:pos="5445"/>
        </w:tabs>
        <w:jc w:val="center"/>
        <w:rPr>
          <w:rFonts w:ascii="Arial" w:hAnsi="Arial"/>
          <w:b/>
        </w:rPr>
      </w:pPr>
    </w:p>
    <w:p w:rsidR="00B725CF" w:rsidRPr="006534C8" w:rsidRDefault="00B725CF" w:rsidP="006534C8">
      <w:pPr>
        <w:tabs>
          <w:tab w:val="center" w:pos="4536"/>
          <w:tab w:val="left" w:pos="5445"/>
        </w:tabs>
        <w:jc w:val="center"/>
        <w:rPr>
          <w:rFonts w:ascii="Arial" w:hAnsi="Arial"/>
          <w:b/>
        </w:rPr>
      </w:pPr>
      <w:r w:rsidRPr="00887B10">
        <w:rPr>
          <w:rFonts w:ascii="Arial" w:hAnsi="Arial"/>
          <w:b/>
        </w:rPr>
        <w:t>5</w:t>
      </w:r>
      <w:r>
        <w:rPr>
          <w:rFonts w:ascii="Arial" w:hAnsi="Arial"/>
          <w:b/>
        </w:rPr>
        <w:t>7</w:t>
      </w:r>
      <w:r w:rsidRPr="00887B10">
        <w:rPr>
          <w:rFonts w:ascii="Arial" w:hAnsi="Arial"/>
          <w:b/>
        </w:rPr>
        <w: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(1) A bizottság határozatképességére a Képviselő-testületre vonatkozó szabályokat kell alkalmazni. </w:t>
      </w:r>
    </w:p>
    <w:p w:rsidR="00B725CF" w:rsidRPr="006534C8" w:rsidRDefault="00B725CF" w:rsidP="006534C8">
      <w:pPr>
        <w:tabs>
          <w:tab w:val="center" w:pos="4536"/>
          <w:tab w:val="left" w:pos="5445"/>
        </w:tabs>
        <w:ind w:left="360" w:hanging="360"/>
        <w:jc w:val="both"/>
        <w:rPr>
          <w:rFonts w:ascii="Arial" w:hAnsi="Arial"/>
        </w:rPr>
      </w:pPr>
      <w:r w:rsidRPr="00887B10">
        <w:rPr>
          <w:rFonts w:ascii="Arial" w:hAnsi="Arial"/>
        </w:rPr>
        <w:t xml:space="preserve">(2) A képviselő köteles részt venni annak a bizottságnak az ülésén, amelynek tagja. A távollét igazolásának tekintetében a Képviselő-testületre vonatkozó szabályokat kell alkalmazni. </w:t>
      </w:r>
    </w:p>
    <w:p w:rsidR="00B725CF" w:rsidRPr="00887B10" w:rsidRDefault="00B725CF" w:rsidP="00BF619A">
      <w:pPr>
        <w:tabs>
          <w:tab w:val="center" w:pos="4536"/>
          <w:tab w:val="left" w:pos="5445"/>
        </w:tabs>
        <w:jc w:val="center"/>
        <w:rPr>
          <w:rFonts w:ascii="Arial" w:hAnsi="Arial"/>
          <w:b/>
        </w:rPr>
      </w:pPr>
      <w:r w:rsidRPr="00887B10">
        <w:rPr>
          <w:rFonts w:ascii="Arial" w:hAnsi="Arial"/>
          <w:b/>
        </w:rPr>
        <w:t>Döntéshozatal</w:t>
      </w:r>
    </w:p>
    <w:p w:rsidR="00B725CF" w:rsidRDefault="00B725CF" w:rsidP="006534C8">
      <w:pPr>
        <w:tabs>
          <w:tab w:val="center" w:pos="4536"/>
          <w:tab w:val="left" w:pos="5445"/>
        </w:tabs>
        <w:jc w:val="center"/>
        <w:rPr>
          <w:rFonts w:ascii="Arial" w:hAnsi="Arial"/>
          <w:b/>
        </w:rPr>
      </w:pPr>
      <w:r>
        <w:rPr>
          <w:rFonts w:ascii="Arial" w:hAnsi="Arial"/>
          <w:b/>
        </w:rPr>
        <w:t>58</w:t>
      </w:r>
      <w:r w:rsidRPr="00887B10">
        <w:rPr>
          <w:rFonts w:ascii="Arial" w:hAnsi="Arial"/>
          <w:b/>
        </w:rPr>
        <w:t>. §</w:t>
      </w:r>
    </w:p>
    <w:p w:rsidR="00B725CF" w:rsidRPr="006534C8" w:rsidRDefault="00B725CF" w:rsidP="006534C8">
      <w:pPr>
        <w:tabs>
          <w:tab w:val="center" w:pos="4536"/>
          <w:tab w:val="left" w:pos="5445"/>
        </w:tabs>
        <w:jc w:val="center"/>
        <w:rPr>
          <w:rFonts w:ascii="Arial" w:hAnsi="Arial"/>
          <w:b/>
        </w:rPr>
      </w:pP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(1) A bizottságok határozat hozatalára a Képviselő-testületre vonatkozó szabályokat kell alkalmazni.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(2) A bizottság feladat- és hatáskörébe tartozó kérdésekben egyszerű szótöbbséggel dönt.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(3) A bizottsági döntéshozatalból való kizárás szabályai azonosak a Képviselő-testület tagjaira vonatkozó kizárási szabályokkal.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(4) Amennyiben a bizottság önkormányzati hatósági jogkört gyakorol, határozatát a közigazgatási eljárási szabályok szerint hozza meg.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(5) A bizottság a Képviselő-testület feladat- és hatáskörébe tartozó ügy előkészítésekor határozattal állásfoglalást alakít ki, melyet a képviselő-testületi ülésen a napirend tárgyalásakor a bizottság elnöke, vagy az általa felkért bizottsági tag szóban ismertet.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(6) A bizottság döntésének kiadmányozója a bizottság elnöke, vagy távollétében az általa megbízott bizottsági képviselő tag</w:t>
      </w:r>
      <w:r>
        <w:rPr>
          <w:rFonts w:ascii="Arial" w:hAnsi="Arial"/>
        </w:rPr>
        <w:t xml:space="preserve">. </w:t>
      </w:r>
    </w:p>
    <w:p w:rsidR="00B725CF" w:rsidRPr="00887B10" w:rsidRDefault="00B725CF" w:rsidP="00BF619A">
      <w:pPr>
        <w:tabs>
          <w:tab w:val="center" w:pos="4536"/>
          <w:tab w:val="left" w:pos="5445"/>
        </w:tabs>
        <w:ind w:left="360" w:hanging="360"/>
        <w:jc w:val="both"/>
        <w:rPr>
          <w:rFonts w:ascii="Arial" w:hAnsi="Arial"/>
        </w:rPr>
      </w:pPr>
      <w:r w:rsidRPr="00887B10">
        <w:rPr>
          <w:rFonts w:ascii="Arial" w:hAnsi="Arial"/>
        </w:rPr>
        <w:t xml:space="preserve">(7) A bizottság határozatait külön-külön – a naptári év elejétől kezdődően – folyamatos sorszámmal, évszámmal, dátummal és a bizottság nevének rövidítésével kell ellátni. A dátum a határozathozatal időpontját jelzi. </w:t>
      </w:r>
    </w:p>
    <w:p w:rsidR="00B725CF" w:rsidRPr="00887B10" w:rsidRDefault="00B725CF" w:rsidP="006534C8">
      <w:pPr>
        <w:tabs>
          <w:tab w:val="center" w:pos="4536"/>
          <w:tab w:val="left" w:pos="5445"/>
        </w:tabs>
        <w:ind w:left="360"/>
        <w:jc w:val="both"/>
        <w:rPr>
          <w:rFonts w:ascii="Arial" w:hAnsi="Arial"/>
        </w:rPr>
      </w:pPr>
      <w:r w:rsidRPr="00887B10">
        <w:rPr>
          <w:rFonts w:ascii="Arial" w:hAnsi="Arial"/>
        </w:rPr>
        <w:t xml:space="preserve">(pl.  1/2007(01.01.)TPB. határozat ). </w:t>
      </w:r>
    </w:p>
    <w:p w:rsidR="00B725CF" w:rsidRPr="00887B10" w:rsidRDefault="00B725CF" w:rsidP="006534C8">
      <w:pPr>
        <w:tabs>
          <w:tab w:val="center" w:pos="4536"/>
          <w:tab w:val="left" w:pos="5445"/>
        </w:tabs>
        <w:ind w:left="360" w:hanging="360"/>
        <w:jc w:val="both"/>
        <w:rPr>
          <w:rFonts w:ascii="Arial" w:hAnsi="Arial"/>
        </w:rPr>
      </w:pPr>
      <w:r w:rsidRPr="00887B10">
        <w:rPr>
          <w:rFonts w:ascii="Arial" w:hAnsi="Arial"/>
        </w:rPr>
        <w:t xml:space="preserve">(8) Bármely képviselő javaslatot tehet valamely – a bizottság feladatkörébe tartozó – ügy megtárgyalására. A bizottság elnöke az indítványt a bizottság legközelebbi ülése elé terjeszti, melyre köteles meghívni az indítványozó képviselőt.  </w:t>
      </w:r>
    </w:p>
    <w:p w:rsidR="00B725CF" w:rsidRPr="00887B10" w:rsidRDefault="00B725CF" w:rsidP="00BF619A">
      <w:pPr>
        <w:tabs>
          <w:tab w:val="center" w:pos="4536"/>
          <w:tab w:val="left" w:pos="5445"/>
        </w:tabs>
        <w:ind w:left="360" w:hanging="360"/>
        <w:jc w:val="both"/>
        <w:rPr>
          <w:rFonts w:ascii="Arial" w:hAnsi="Arial"/>
          <w:u w:val="single"/>
        </w:rPr>
      </w:pPr>
      <w:r w:rsidRPr="00887B10">
        <w:rPr>
          <w:rFonts w:ascii="Arial" w:hAnsi="Arial"/>
        </w:rPr>
        <w:t>(9) A Képviselő-testülettől megtárgyalásra, újratárgyalásra visszakért napirendeket a bizottság köteles a következő képviselő –testületi ülésig megtárgyalni</w:t>
      </w:r>
      <w:r w:rsidRPr="00887B10">
        <w:rPr>
          <w:rFonts w:ascii="Arial" w:hAnsi="Arial"/>
          <w:u w:val="single"/>
        </w:rPr>
        <w:t>.</w:t>
      </w:r>
    </w:p>
    <w:p w:rsidR="00B725CF" w:rsidRPr="00887B10" w:rsidRDefault="00B725CF" w:rsidP="006534C8">
      <w:pPr>
        <w:tabs>
          <w:tab w:val="center" w:pos="4536"/>
          <w:tab w:val="left" w:pos="5445"/>
        </w:tabs>
        <w:rPr>
          <w:rFonts w:ascii="Arial" w:hAnsi="Arial"/>
          <w:b/>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Az összehívás rendje</w:t>
      </w:r>
    </w:p>
    <w:p w:rsidR="00B725CF" w:rsidRPr="006534C8" w:rsidRDefault="00B725CF" w:rsidP="006534C8">
      <w:pPr>
        <w:tabs>
          <w:tab w:val="center" w:pos="4536"/>
          <w:tab w:val="left" w:pos="5445"/>
        </w:tabs>
        <w:jc w:val="center"/>
        <w:rPr>
          <w:rFonts w:ascii="Arial" w:hAnsi="Arial"/>
          <w:b/>
        </w:rPr>
      </w:pPr>
      <w:r>
        <w:rPr>
          <w:rFonts w:ascii="Arial" w:hAnsi="Arial"/>
          <w:b/>
        </w:rPr>
        <w:t>59</w:t>
      </w:r>
      <w:r w:rsidRPr="00887B10">
        <w:rPr>
          <w:rFonts w:ascii="Arial" w:hAnsi="Arial"/>
          <w:b/>
        </w:rPr>
        <w:t>. §</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 xml:space="preserve">(1) Az ülést az elnök hívja össze, oly módon, hogy az érdekeltek a meghívót a napirendi pontok megjelölésével, és a tárgyalni kívánt előterjesztéseket maximum az ülést megelőző 3 nappal kézhez kapják. </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 xml:space="preserve">(2) A bizottságot 3 munkanapon belüli időpontra össze kell hívni a polgármester, alpolgármester, és a bizottsági tagok 1/3-nak napirendi javaslatot tartalmazó indítványára. </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(3) A több bizottság feladatkörét érintő ügy napirendre tűzéséről, illetve ezzel összefüggésben hozott állásfoglalásaikról a bizottságok elnökei kötelesek egymást tájékoztatni, illetve az 5</w:t>
      </w:r>
      <w:r>
        <w:rPr>
          <w:rFonts w:ascii="Arial" w:hAnsi="Arial"/>
        </w:rPr>
        <w:t>6</w:t>
      </w:r>
      <w:r w:rsidRPr="00887B10">
        <w:rPr>
          <w:rFonts w:ascii="Arial" w:hAnsi="Arial"/>
        </w:rPr>
        <w:t xml:space="preserve">. § (5) bekezdés szerinti együttes ülésen megtárgyalni. </w:t>
      </w:r>
    </w:p>
    <w:p w:rsidR="00B725CF" w:rsidRPr="00887B10" w:rsidRDefault="00B725CF" w:rsidP="00BF619A">
      <w:pPr>
        <w:tabs>
          <w:tab w:val="center" w:pos="4536"/>
          <w:tab w:val="left" w:pos="5445"/>
        </w:tabs>
        <w:ind w:left="360" w:hanging="360"/>
        <w:jc w:val="both"/>
        <w:rPr>
          <w:rFonts w:ascii="Arial" w:hAnsi="Arial"/>
        </w:rPr>
      </w:pPr>
      <w:r w:rsidRPr="00887B10">
        <w:rPr>
          <w:rFonts w:ascii="Arial" w:hAnsi="Arial"/>
        </w:rPr>
        <w:t xml:space="preserve">(4) A bizottságok a tervezett üléseik időpontjáról, és napirendjükről a polgármestert, és a jegyzőt a meghívóval tájékoztatni kötelesek.  A bizottság ülésén, tagjain, a képviselőkön és a jegyzőn kívül, más személy a bizottság elnökének meghívása alapján vesz részt.  </w:t>
      </w:r>
    </w:p>
    <w:p w:rsidR="00B725CF" w:rsidRPr="00887B10" w:rsidRDefault="00B725CF" w:rsidP="00BF619A">
      <w:pPr>
        <w:tabs>
          <w:tab w:val="center" w:pos="4536"/>
          <w:tab w:val="left" w:pos="5445"/>
        </w:tabs>
        <w:jc w:val="both"/>
        <w:rPr>
          <w:rFonts w:ascii="Arial" w:hAnsi="Arial"/>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A tanácskozás rendje</w:t>
      </w:r>
    </w:p>
    <w:p w:rsidR="00B725CF" w:rsidRDefault="00B725CF" w:rsidP="00190402">
      <w:pPr>
        <w:tabs>
          <w:tab w:val="center" w:pos="4536"/>
          <w:tab w:val="left" w:pos="5445"/>
        </w:tabs>
        <w:jc w:val="center"/>
        <w:rPr>
          <w:rFonts w:ascii="Arial" w:hAnsi="Arial"/>
          <w:b/>
        </w:rPr>
      </w:pPr>
      <w:r>
        <w:rPr>
          <w:rFonts w:ascii="Arial" w:hAnsi="Arial"/>
          <w:b/>
        </w:rPr>
        <w:t>60</w:t>
      </w:r>
      <w:r w:rsidRPr="00887B10">
        <w:rPr>
          <w:rFonts w:ascii="Arial" w:hAnsi="Arial"/>
          <w:b/>
        </w:rPr>
        <w:t>. §</w:t>
      </w:r>
    </w:p>
    <w:p w:rsidR="00B725CF" w:rsidRPr="00190402" w:rsidRDefault="00B725CF" w:rsidP="00190402">
      <w:pPr>
        <w:tabs>
          <w:tab w:val="center" w:pos="4536"/>
          <w:tab w:val="left" w:pos="5445"/>
        </w:tabs>
        <w:jc w:val="center"/>
        <w:rPr>
          <w:rFonts w:ascii="Arial" w:hAnsi="Arial"/>
          <w:b/>
        </w:rPr>
      </w:pPr>
    </w:p>
    <w:p w:rsidR="00B725CF" w:rsidRPr="00887B10" w:rsidRDefault="00B725CF" w:rsidP="00BF619A">
      <w:pPr>
        <w:tabs>
          <w:tab w:val="center" w:pos="4536"/>
          <w:tab w:val="left" w:pos="5445"/>
        </w:tabs>
        <w:jc w:val="both"/>
        <w:rPr>
          <w:rFonts w:ascii="Arial" w:hAnsi="Arial"/>
        </w:rPr>
      </w:pPr>
      <w:r w:rsidRPr="00887B10">
        <w:rPr>
          <w:rFonts w:ascii="Arial" w:hAnsi="Arial"/>
        </w:rPr>
        <w:t xml:space="preserve">(1) A bizottsági ülés napirendi pontjainak sorrendje: </w:t>
      </w:r>
    </w:p>
    <w:p w:rsidR="00B725CF" w:rsidRPr="00887B10" w:rsidRDefault="00B725CF" w:rsidP="00BF619A">
      <w:pPr>
        <w:tabs>
          <w:tab w:val="center" w:pos="4536"/>
          <w:tab w:val="left" w:pos="5445"/>
        </w:tabs>
        <w:ind w:left="360"/>
        <w:jc w:val="both"/>
        <w:rPr>
          <w:rFonts w:ascii="Arial" w:hAnsi="Arial"/>
        </w:rPr>
      </w:pPr>
      <w:r w:rsidRPr="00887B10">
        <w:rPr>
          <w:rFonts w:ascii="Arial" w:hAnsi="Arial"/>
        </w:rPr>
        <w:t>1. az ülés határozatképességének megállapítása,</w:t>
      </w:r>
    </w:p>
    <w:p w:rsidR="00B725CF" w:rsidRPr="00887B10" w:rsidRDefault="00B725CF" w:rsidP="00BF619A">
      <w:pPr>
        <w:tabs>
          <w:tab w:val="center" w:pos="4536"/>
          <w:tab w:val="left" w:pos="5445"/>
        </w:tabs>
        <w:ind w:left="360"/>
        <w:jc w:val="both"/>
        <w:rPr>
          <w:rFonts w:ascii="Arial" w:hAnsi="Arial"/>
        </w:rPr>
      </w:pPr>
      <w:r w:rsidRPr="00887B10">
        <w:rPr>
          <w:rFonts w:ascii="Arial" w:hAnsi="Arial"/>
        </w:rPr>
        <w:t>2. az ülés napirendjének megállapítása,</w:t>
      </w:r>
    </w:p>
    <w:p w:rsidR="00B725CF" w:rsidRPr="00887B10" w:rsidRDefault="00B725CF" w:rsidP="00BF619A">
      <w:pPr>
        <w:tabs>
          <w:tab w:val="center" w:pos="4536"/>
          <w:tab w:val="left" w:pos="5445"/>
        </w:tabs>
        <w:ind w:left="360"/>
        <w:jc w:val="both"/>
        <w:rPr>
          <w:rFonts w:ascii="Arial" w:hAnsi="Arial"/>
        </w:rPr>
      </w:pPr>
      <w:r w:rsidRPr="00887B10">
        <w:rPr>
          <w:rFonts w:ascii="Arial" w:hAnsi="Arial"/>
        </w:rPr>
        <w:t>3. napirendek tárgyalása, vitája, határozathozatal</w:t>
      </w:r>
    </w:p>
    <w:p w:rsidR="00B725CF" w:rsidRPr="00887B10" w:rsidRDefault="00B725CF" w:rsidP="00190402">
      <w:pPr>
        <w:tabs>
          <w:tab w:val="center" w:pos="4536"/>
          <w:tab w:val="left" w:pos="5445"/>
        </w:tabs>
        <w:ind w:left="360"/>
        <w:jc w:val="both"/>
        <w:rPr>
          <w:rFonts w:ascii="Arial" w:hAnsi="Arial"/>
        </w:rPr>
      </w:pPr>
      <w:r w:rsidRPr="00887B10">
        <w:rPr>
          <w:rFonts w:ascii="Arial" w:hAnsi="Arial"/>
        </w:rPr>
        <w:t>4. bejelentések, tájékoztatók</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 xml:space="preserve">(2) Az ülés napirendjének megállapítására a képviselő-testületre vonatkozó szabályokat kell alkalmazni. </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 xml:space="preserve">(3) A bizottságoknak a döntéseik végrehajtásáról, továbbá a működésükhöz szükséges szakmai és technikai, valamint adminisztrációs feltételek biztosításáról a jegyző a </w:t>
      </w:r>
      <w:r>
        <w:rPr>
          <w:rFonts w:ascii="Arial" w:hAnsi="Arial"/>
        </w:rPr>
        <w:t>közös önkormányzati</w:t>
      </w:r>
      <w:r w:rsidRPr="00887B10">
        <w:rPr>
          <w:rFonts w:ascii="Arial" w:hAnsi="Arial"/>
        </w:rPr>
        <w:t xml:space="preserve"> hivatal útján gondoskodik. </w:t>
      </w:r>
    </w:p>
    <w:p w:rsidR="00B725CF" w:rsidRDefault="00B725CF" w:rsidP="00190402">
      <w:pPr>
        <w:tabs>
          <w:tab w:val="center" w:pos="4536"/>
          <w:tab w:val="left" w:pos="5445"/>
        </w:tabs>
        <w:ind w:left="360" w:hanging="360"/>
        <w:jc w:val="both"/>
        <w:rPr>
          <w:rFonts w:ascii="Arial" w:hAnsi="Arial"/>
        </w:rPr>
      </w:pPr>
      <w:r w:rsidRPr="00887B10">
        <w:rPr>
          <w:rFonts w:ascii="Arial" w:hAnsi="Arial"/>
        </w:rPr>
        <w:t xml:space="preserve">(4) A bizottságok üléseiket elsősorban a </w:t>
      </w:r>
      <w:r>
        <w:rPr>
          <w:rFonts w:ascii="Arial" w:hAnsi="Arial"/>
        </w:rPr>
        <w:t>Sándorfalvi Közös Önkormányzati Hivatal</w:t>
      </w:r>
      <w:r w:rsidRPr="00887B10">
        <w:rPr>
          <w:rFonts w:ascii="Arial" w:hAnsi="Arial"/>
        </w:rPr>
        <w:t xml:space="preserve"> hivatalos helyiségeiben tartják.</w:t>
      </w:r>
    </w:p>
    <w:p w:rsidR="00B725CF" w:rsidRPr="00887B10" w:rsidRDefault="00B725CF" w:rsidP="00190402">
      <w:pPr>
        <w:tabs>
          <w:tab w:val="center" w:pos="4536"/>
          <w:tab w:val="left" w:pos="5445"/>
        </w:tabs>
        <w:ind w:left="360" w:hanging="360"/>
        <w:jc w:val="both"/>
        <w:rPr>
          <w:rFonts w:ascii="Arial" w:hAnsi="Arial"/>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A bizottságok jegyzőkönyve</w:t>
      </w:r>
    </w:p>
    <w:p w:rsidR="00B725CF" w:rsidRDefault="00B725CF" w:rsidP="00190402">
      <w:pPr>
        <w:tabs>
          <w:tab w:val="center" w:pos="4536"/>
          <w:tab w:val="left" w:pos="5445"/>
        </w:tabs>
        <w:jc w:val="center"/>
        <w:rPr>
          <w:rFonts w:ascii="Arial" w:hAnsi="Arial"/>
          <w:b/>
        </w:rPr>
      </w:pPr>
      <w:r w:rsidRPr="00887B10">
        <w:rPr>
          <w:rFonts w:ascii="Arial" w:hAnsi="Arial"/>
          <w:b/>
        </w:rPr>
        <w:t>6</w:t>
      </w:r>
      <w:r>
        <w:rPr>
          <w:rFonts w:ascii="Arial" w:hAnsi="Arial"/>
          <w:b/>
        </w:rPr>
        <w:t>1</w:t>
      </w:r>
      <w:r w:rsidRPr="00887B10">
        <w:rPr>
          <w:rFonts w:ascii="Arial" w:hAnsi="Arial"/>
          <w:b/>
        </w:rPr>
        <w:t>. §</w:t>
      </w:r>
    </w:p>
    <w:p w:rsidR="00B725CF" w:rsidRPr="00190402" w:rsidRDefault="00B725CF" w:rsidP="00190402">
      <w:pPr>
        <w:tabs>
          <w:tab w:val="center" w:pos="4536"/>
          <w:tab w:val="left" w:pos="5445"/>
        </w:tabs>
        <w:jc w:val="center"/>
        <w:rPr>
          <w:rFonts w:ascii="Arial" w:hAnsi="Arial"/>
          <w:b/>
        </w:rPr>
      </w:pPr>
    </w:p>
    <w:p w:rsidR="00B725CF" w:rsidRPr="00887B10" w:rsidRDefault="00B725CF" w:rsidP="00BF619A">
      <w:pPr>
        <w:tabs>
          <w:tab w:val="center" w:pos="4536"/>
          <w:tab w:val="left" w:pos="5445"/>
        </w:tabs>
        <w:jc w:val="both"/>
        <w:rPr>
          <w:rFonts w:ascii="Arial" w:hAnsi="Arial"/>
        </w:rPr>
      </w:pPr>
      <w:r w:rsidRPr="00887B10">
        <w:rPr>
          <w:rFonts w:ascii="Arial" w:hAnsi="Arial"/>
        </w:rPr>
        <w:t xml:space="preserve">(1) A bizottsági ülésről jegyzőkönyvet kell készíteni, amely tartalmazza: </w:t>
      </w:r>
    </w:p>
    <w:p w:rsidR="00B725CF" w:rsidRPr="00887B10" w:rsidRDefault="00B725CF" w:rsidP="00BF619A">
      <w:pPr>
        <w:tabs>
          <w:tab w:val="center" w:pos="4536"/>
          <w:tab w:val="left" w:pos="5445"/>
        </w:tabs>
        <w:ind w:left="720" w:hanging="360"/>
        <w:jc w:val="both"/>
        <w:rPr>
          <w:rFonts w:ascii="Arial" w:hAnsi="Arial"/>
        </w:rPr>
      </w:pPr>
      <w:r w:rsidRPr="00887B10">
        <w:rPr>
          <w:rFonts w:ascii="Arial" w:hAnsi="Arial"/>
        </w:rPr>
        <w:t>1. a 43. § (2) bekezdésben meghatározott, a jegyzőkönyv bevezető részének tartalmi követelményeit,</w:t>
      </w:r>
    </w:p>
    <w:p w:rsidR="00B725CF" w:rsidRPr="00887B10" w:rsidRDefault="00B725CF" w:rsidP="00BF619A">
      <w:pPr>
        <w:tabs>
          <w:tab w:val="center" w:pos="4536"/>
          <w:tab w:val="left" w:pos="5445"/>
        </w:tabs>
        <w:ind w:left="397" w:hanging="37"/>
        <w:jc w:val="both"/>
        <w:rPr>
          <w:rFonts w:ascii="Arial" w:hAnsi="Arial"/>
        </w:rPr>
      </w:pPr>
      <w:r w:rsidRPr="00887B10">
        <w:rPr>
          <w:rFonts w:ascii="Arial" w:hAnsi="Arial"/>
        </w:rPr>
        <w:t>2. a kialakított álláspontok összefoglaló ismertetését,</w:t>
      </w:r>
    </w:p>
    <w:p w:rsidR="00B725CF" w:rsidRPr="00887B10" w:rsidRDefault="00B725CF" w:rsidP="00BF619A">
      <w:pPr>
        <w:tabs>
          <w:tab w:val="center" w:pos="4536"/>
          <w:tab w:val="left" w:pos="5445"/>
        </w:tabs>
        <w:ind w:left="397" w:hanging="37"/>
        <w:jc w:val="both"/>
        <w:rPr>
          <w:rFonts w:ascii="Arial" w:hAnsi="Arial"/>
        </w:rPr>
      </w:pPr>
      <w:r w:rsidRPr="00887B10">
        <w:rPr>
          <w:rFonts w:ascii="Arial" w:hAnsi="Arial"/>
        </w:rPr>
        <w:t>3. a hozott döntést határozati formában,</w:t>
      </w:r>
    </w:p>
    <w:p w:rsidR="00B725CF" w:rsidRPr="00887B10" w:rsidRDefault="00B725CF" w:rsidP="00BF619A">
      <w:pPr>
        <w:tabs>
          <w:tab w:val="center" w:pos="4536"/>
          <w:tab w:val="left" w:pos="5445"/>
        </w:tabs>
        <w:ind w:left="397" w:hanging="37"/>
        <w:jc w:val="both"/>
        <w:rPr>
          <w:rFonts w:ascii="Arial" w:hAnsi="Arial"/>
        </w:rPr>
      </w:pPr>
      <w:r w:rsidRPr="00887B10">
        <w:rPr>
          <w:rFonts w:ascii="Arial" w:hAnsi="Arial"/>
        </w:rPr>
        <w:t>4. külön indítványra az ülésen megfogalmazott kisebbségi véleményt,</w:t>
      </w:r>
    </w:p>
    <w:p w:rsidR="00B725CF" w:rsidRPr="00887B10" w:rsidRDefault="00B725CF" w:rsidP="00190402">
      <w:pPr>
        <w:tabs>
          <w:tab w:val="center" w:pos="4536"/>
          <w:tab w:val="left" w:pos="5445"/>
        </w:tabs>
        <w:ind w:left="397" w:hanging="37"/>
        <w:jc w:val="both"/>
        <w:rPr>
          <w:rFonts w:ascii="Arial" w:hAnsi="Arial"/>
        </w:rPr>
      </w:pPr>
      <w:r w:rsidRPr="00887B10">
        <w:rPr>
          <w:rFonts w:ascii="Arial" w:hAnsi="Arial"/>
        </w:rPr>
        <w:t xml:space="preserve">5. összeállításának dátumát. </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 xml:space="preserve">(2) A jegyzőkönyvet a bizottság elnöke és </w:t>
      </w:r>
      <w:r>
        <w:rPr>
          <w:rFonts w:ascii="Arial" w:hAnsi="Arial"/>
        </w:rPr>
        <w:t>egy tagja</w:t>
      </w:r>
      <w:r w:rsidRPr="00887B10">
        <w:rPr>
          <w:rFonts w:ascii="Arial" w:hAnsi="Arial"/>
        </w:rPr>
        <w:t xml:space="preserve"> írja alá. Amennyiben az ülést nem a bizottság elnöke vezette, akkor a jegyzőkönyvet az ülés vezetője írja alá. </w:t>
      </w:r>
    </w:p>
    <w:p w:rsidR="00B725CF" w:rsidRPr="00887B10" w:rsidRDefault="00B725CF" w:rsidP="00BF619A">
      <w:pPr>
        <w:tabs>
          <w:tab w:val="center" w:pos="4536"/>
          <w:tab w:val="left" w:pos="5445"/>
        </w:tabs>
        <w:ind w:left="360" w:hanging="360"/>
        <w:jc w:val="both"/>
        <w:rPr>
          <w:rFonts w:ascii="Arial" w:hAnsi="Arial"/>
        </w:rPr>
      </w:pPr>
      <w:r w:rsidRPr="00887B10">
        <w:rPr>
          <w:rFonts w:ascii="Arial" w:hAnsi="Arial"/>
        </w:rPr>
        <w:t>(3) A bizottsági ülések jegyzőkönyveit a Képviselő-testület tagjainak,</w:t>
      </w:r>
      <w:r>
        <w:rPr>
          <w:rFonts w:ascii="Arial" w:hAnsi="Arial"/>
        </w:rPr>
        <w:t xml:space="preserve"> </w:t>
      </w:r>
      <w:r w:rsidRPr="00887B10">
        <w:rPr>
          <w:rFonts w:ascii="Arial" w:hAnsi="Arial"/>
        </w:rPr>
        <w:t xml:space="preserve">az adott bizottság külsős tagjainak, valamint a jegyzőnek meg kell küldeni. A jegyzőkönyv 1 példánya a Csongrád </w:t>
      </w:r>
      <w:r>
        <w:rPr>
          <w:rFonts w:ascii="Arial" w:hAnsi="Arial"/>
        </w:rPr>
        <w:t xml:space="preserve">Megyei </w:t>
      </w:r>
      <w:r w:rsidRPr="00887B10">
        <w:rPr>
          <w:rFonts w:ascii="Arial" w:hAnsi="Arial"/>
        </w:rPr>
        <w:t xml:space="preserve">Kormányhivatal vezetője számára is megküldésre kerül.  </w:t>
      </w:r>
    </w:p>
    <w:p w:rsidR="00B725CF" w:rsidRPr="00887B10" w:rsidRDefault="00B725CF" w:rsidP="00BF619A">
      <w:pPr>
        <w:tabs>
          <w:tab w:val="center" w:pos="4536"/>
          <w:tab w:val="left" w:pos="5445"/>
        </w:tabs>
        <w:jc w:val="both"/>
        <w:rPr>
          <w:rFonts w:ascii="Arial" w:hAnsi="Arial"/>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VI. Fejezet</w:t>
      </w:r>
    </w:p>
    <w:p w:rsidR="00B725CF" w:rsidRPr="00887B10" w:rsidRDefault="00B725CF" w:rsidP="00BF619A">
      <w:pPr>
        <w:tabs>
          <w:tab w:val="center" w:pos="4536"/>
          <w:tab w:val="left" w:pos="5445"/>
        </w:tabs>
        <w:jc w:val="center"/>
        <w:rPr>
          <w:rFonts w:ascii="Arial" w:hAnsi="Arial"/>
          <w:b/>
        </w:rPr>
      </w:pPr>
      <w:r w:rsidRPr="00887B10">
        <w:rPr>
          <w:rFonts w:ascii="Arial" w:hAnsi="Arial"/>
          <w:b/>
        </w:rPr>
        <w:t xml:space="preserve">Tisztségviselők </w:t>
      </w:r>
    </w:p>
    <w:p w:rsidR="00B725CF" w:rsidRPr="00887B10" w:rsidRDefault="00B725CF" w:rsidP="00BF619A">
      <w:pPr>
        <w:tabs>
          <w:tab w:val="center" w:pos="4536"/>
          <w:tab w:val="left" w:pos="5445"/>
        </w:tabs>
        <w:jc w:val="center"/>
        <w:rPr>
          <w:rFonts w:ascii="Arial" w:hAnsi="Arial"/>
          <w:b/>
        </w:rPr>
      </w:pPr>
      <w:r w:rsidRPr="00887B10">
        <w:rPr>
          <w:rFonts w:ascii="Arial" w:hAnsi="Arial"/>
          <w:b/>
        </w:rPr>
        <w:t xml:space="preserve">Polgármester </w:t>
      </w:r>
    </w:p>
    <w:p w:rsidR="00B725CF" w:rsidRPr="00190402" w:rsidRDefault="00B725CF" w:rsidP="00190402">
      <w:pPr>
        <w:tabs>
          <w:tab w:val="center" w:pos="4536"/>
          <w:tab w:val="left" w:pos="5445"/>
        </w:tabs>
        <w:jc w:val="center"/>
        <w:rPr>
          <w:rFonts w:ascii="Arial" w:hAnsi="Arial"/>
          <w:b/>
        </w:rPr>
      </w:pPr>
      <w:r w:rsidRPr="00887B10">
        <w:rPr>
          <w:rFonts w:ascii="Arial" w:hAnsi="Arial"/>
          <w:b/>
        </w:rPr>
        <w:t>6</w:t>
      </w:r>
      <w:r>
        <w:rPr>
          <w:rFonts w:ascii="Arial" w:hAnsi="Arial"/>
          <w:b/>
        </w:rPr>
        <w:t>2</w:t>
      </w:r>
      <w:r w:rsidRPr="00887B10">
        <w:rPr>
          <w:rFonts w:ascii="Arial" w:hAnsi="Arial"/>
          <w:b/>
        </w:rPr>
        <w:t>. §</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 xml:space="preserve">(1) A polgármester megbízatását megválasztott főfoglalkozású, munkaviszonyban álló tisztségviselőként látja el. Foglalkoztatási jogviszonya megválasztásának napjával jön létre.  </w:t>
      </w:r>
    </w:p>
    <w:p w:rsidR="00B725CF" w:rsidRPr="00887B10" w:rsidRDefault="00B725CF" w:rsidP="00BF619A">
      <w:pPr>
        <w:tabs>
          <w:tab w:val="center" w:pos="4536"/>
          <w:tab w:val="left" w:pos="5445"/>
        </w:tabs>
        <w:jc w:val="both"/>
        <w:rPr>
          <w:rFonts w:ascii="Arial" w:hAnsi="Arial"/>
        </w:rPr>
      </w:pPr>
      <w:r w:rsidRPr="00887B10">
        <w:rPr>
          <w:rFonts w:ascii="Arial" w:hAnsi="Arial"/>
        </w:rPr>
        <w:t xml:space="preserve">(2) A Képviselő-testület elnöke és törvényes képviselője a polgármester. </w:t>
      </w:r>
    </w:p>
    <w:p w:rsidR="00B725CF" w:rsidRPr="00887B10" w:rsidRDefault="00B725CF" w:rsidP="00190402">
      <w:pPr>
        <w:tabs>
          <w:tab w:val="center" w:pos="4536"/>
          <w:tab w:val="left" w:pos="5445"/>
        </w:tabs>
        <w:ind w:left="360" w:hanging="360"/>
        <w:jc w:val="both"/>
        <w:rPr>
          <w:rFonts w:ascii="Arial" w:hAnsi="Arial"/>
        </w:rPr>
      </w:pPr>
      <w:r w:rsidRPr="00887B10">
        <w:rPr>
          <w:rFonts w:ascii="Arial" w:hAnsi="Arial"/>
        </w:rPr>
        <w:t xml:space="preserve">(3) A polgármester tagja a Képviselő-testületnek, a testület határozatképessége, döntéshozatala, működése szempontjából települési képviselőnek tekintendő. </w:t>
      </w:r>
    </w:p>
    <w:p w:rsidR="00B725CF" w:rsidRPr="00887B10" w:rsidRDefault="00B725CF" w:rsidP="00190402">
      <w:pPr>
        <w:tabs>
          <w:tab w:val="center" w:pos="4536"/>
          <w:tab w:val="left" w:pos="5445"/>
        </w:tabs>
        <w:ind w:left="540" w:hanging="540"/>
        <w:jc w:val="both"/>
        <w:rPr>
          <w:rFonts w:ascii="Arial" w:hAnsi="Arial"/>
        </w:rPr>
      </w:pPr>
      <w:r w:rsidRPr="00887B10">
        <w:rPr>
          <w:rFonts w:ascii="Arial" w:hAnsi="Arial"/>
        </w:rPr>
        <w:t xml:space="preserve">(4) Hivatali munkarendjében igazodik a </w:t>
      </w:r>
      <w:r>
        <w:rPr>
          <w:rFonts w:ascii="Arial" w:hAnsi="Arial"/>
        </w:rPr>
        <w:t xml:space="preserve">Sándorfalvi Közös Önkormányzati Hivatal </w:t>
      </w:r>
      <w:r w:rsidRPr="00887B10">
        <w:rPr>
          <w:rFonts w:ascii="Arial" w:hAnsi="Arial"/>
        </w:rPr>
        <w:t>munkarendjéhez.</w:t>
      </w:r>
    </w:p>
    <w:p w:rsidR="00B725CF" w:rsidRPr="00887B10" w:rsidRDefault="00B725CF" w:rsidP="00BF619A">
      <w:pPr>
        <w:tabs>
          <w:tab w:val="center" w:pos="4536"/>
          <w:tab w:val="left" w:pos="5445"/>
        </w:tabs>
        <w:rPr>
          <w:rFonts w:ascii="Arial" w:hAnsi="Arial"/>
        </w:rPr>
      </w:pPr>
    </w:p>
    <w:p w:rsidR="00B725CF" w:rsidRPr="00887B10" w:rsidRDefault="00B725CF" w:rsidP="00BF619A">
      <w:pPr>
        <w:tabs>
          <w:tab w:val="center" w:pos="4536"/>
          <w:tab w:val="left" w:pos="5445"/>
        </w:tabs>
        <w:jc w:val="center"/>
        <w:rPr>
          <w:rFonts w:ascii="Arial" w:hAnsi="Arial"/>
          <w:b/>
        </w:rPr>
      </w:pPr>
      <w:r w:rsidRPr="00887B10">
        <w:rPr>
          <w:rFonts w:ascii="Arial" w:hAnsi="Arial"/>
          <w:b/>
        </w:rPr>
        <w:t>A polgármester feladatai</w:t>
      </w:r>
    </w:p>
    <w:p w:rsidR="00B725CF" w:rsidRPr="00190402" w:rsidRDefault="00B725CF" w:rsidP="00190402">
      <w:pPr>
        <w:tabs>
          <w:tab w:val="center" w:pos="4536"/>
          <w:tab w:val="left" w:pos="5445"/>
        </w:tabs>
        <w:jc w:val="center"/>
        <w:rPr>
          <w:rFonts w:ascii="Arial" w:hAnsi="Arial"/>
          <w:b/>
        </w:rPr>
      </w:pPr>
      <w:r w:rsidRPr="00887B10">
        <w:rPr>
          <w:rFonts w:ascii="Arial" w:hAnsi="Arial"/>
          <w:b/>
        </w:rPr>
        <w:t>6</w:t>
      </w:r>
      <w:r>
        <w:rPr>
          <w:rFonts w:ascii="Arial" w:hAnsi="Arial"/>
          <w:b/>
        </w:rPr>
        <w:t>3</w:t>
      </w:r>
      <w:r w:rsidRPr="00887B10">
        <w:rPr>
          <w:rFonts w:ascii="Arial" w:hAnsi="Arial"/>
          <w:b/>
        </w:rPr>
        <w:t>. §</w:t>
      </w:r>
    </w:p>
    <w:p w:rsidR="00B725CF" w:rsidRPr="00887B10" w:rsidRDefault="00B725CF" w:rsidP="00190402">
      <w:pPr>
        <w:ind w:left="360" w:hanging="360"/>
        <w:jc w:val="both"/>
        <w:rPr>
          <w:rFonts w:ascii="Arial" w:hAnsi="Arial"/>
        </w:rPr>
      </w:pPr>
      <w:r w:rsidRPr="00887B10">
        <w:rPr>
          <w:rFonts w:ascii="Arial" w:hAnsi="Arial"/>
        </w:rPr>
        <w:t>(1) A polgármester ellátja mindazokat a feladatokat és hatásköröket, amelyeket jogszabály, illetve képviselő-testületi rendelet a hatáskörébe utal.</w:t>
      </w:r>
    </w:p>
    <w:p w:rsidR="00B725CF" w:rsidRPr="00887B10" w:rsidRDefault="00B725CF" w:rsidP="00BF619A">
      <w:pPr>
        <w:rPr>
          <w:rFonts w:ascii="Arial" w:hAnsi="Arial"/>
        </w:rPr>
      </w:pPr>
      <w:r w:rsidRPr="00887B10">
        <w:rPr>
          <w:rFonts w:ascii="Arial" w:hAnsi="Arial"/>
        </w:rPr>
        <w:t xml:space="preserve">(2) A polgármester a képviselő-testület működésével kapcsolatban: </w:t>
      </w:r>
    </w:p>
    <w:p w:rsidR="00B725CF" w:rsidRPr="00887B10" w:rsidRDefault="00B725CF" w:rsidP="0036647E">
      <w:pPr>
        <w:ind w:left="397" w:hanging="284"/>
        <w:jc w:val="both"/>
        <w:rPr>
          <w:rFonts w:ascii="Arial" w:hAnsi="Arial"/>
        </w:rPr>
      </w:pPr>
      <w:r w:rsidRPr="00887B10">
        <w:rPr>
          <w:rFonts w:ascii="Arial" w:hAnsi="Arial"/>
        </w:rPr>
        <w:t xml:space="preserve">       a) összehívja és vezeti a testületi üléseket,</w:t>
      </w:r>
    </w:p>
    <w:p w:rsidR="00B725CF" w:rsidRPr="00887B10" w:rsidRDefault="00B725CF" w:rsidP="00BF619A">
      <w:pPr>
        <w:ind w:left="540"/>
        <w:jc w:val="both"/>
        <w:rPr>
          <w:rFonts w:ascii="Arial" w:hAnsi="Arial"/>
        </w:rPr>
      </w:pPr>
      <w:r>
        <w:rPr>
          <w:rFonts w:ascii="Arial" w:hAnsi="Arial"/>
        </w:rPr>
        <w:t>b</w:t>
      </w:r>
      <w:r w:rsidRPr="00887B10">
        <w:rPr>
          <w:rFonts w:ascii="Arial" w:hAnsi="Arial"/>
        </w:rPr>
        <w:t>) képviseli az önkormányzatot,</w:t>
      </w:r>
    </w:p>
    <w:p w:rsidR="00B725CF" w:rsidRPr="00887B10" w:rsidRDefault="00B725CF" w:rsidP="0036647E">
      <w:pPr>
        <w:ind w:left="540"/>
        <w:jc w:val="both"/>
        <w:rPr>
          <w:rFonts w:ascii="Arial" w:hAnsi="Arial"/>
        </w:rPr>
      </w:pPr>
      <w:r>
        <w:rPr>
          <w:rFonts w:ascii="Arial" w:hAnsi="Arial"/>
        </w:rPr>
        <w:t>c</w:t>
      </w:r>
      <w:r w:rsidRPr="00887B10">
        <w:rPr>
          <w:rFonts w:ascii="Arial" w:hAnsi="Arial"/>
        </w:rPr>
        <w:t>)</w:t>
      </w:r>
      <w:r>
        <w:rPr>
          <w:rFonts w:ascii="Arial" w:hAnsi="Arial"/>
        </w:rPr>
        <w:t xml:space="preserve"> </w:t>
      </w:r>
      <w:r w:rsidRPr="00887B10">
        <w:rPr>
          <w:rFonts w:ascii="Arial" w:hAnsi="Arial"/>
        </w:rPr>
        <w:t>a demokratikus helyi hatalomgyakorlás és közakarat érvényesülését biztosítja,</w:t>
      </w:r>
    </w:p>
    <w:p w:rsidR="00B725CF" w:rsidRPr="00887B10" w:rsidRDefault="00B725CF" w:rsidP="00BF619A">
      <w:pPr>
        <w:ind w:left="900" w:hanging="360"/>
        <w:jc w:val="both"/>
        <w:rPr>
          <w:rFonts w:ascii="Arial" w:hAnsi="Arial"/>
        </w:rPr>
      </w:pPr>
      <w:r>
        <w:rPr>
          <w:rFonts w:ascii="Arial" w:hAnsi="Arial"/>
        </w:rPr>
        <w:t>d)</w:t>
      </w:r>
      <w:r w:rsidRPr="00887B10">
        <w:rPr>
          <w:rFonts w:ascii="Arial" w:hAnsi="Arial"/>
        </w:rPr>
        <w:t xml:space="preserve"> jogosult az önkormányzat érdekeit sértő döntés ismételt tárgyalását kezdeményezni a Képviselő-testületnél </w:t>
      </w:r>
    </w:p>
    <w:p w:rsidR="00B725CF" w:rsidRPr="00887B10" w:rsidRDefault="00B725CF" w:rsidP="001965BF">
      <w:pPr>
        <w:ind w:left="540"/>
        <w:jc w:val="both"/>
        <w:rPr>
          <w:rFonts w:ascii="Arial" w:hAnsi="Arial"/>
        </w:rPr>
      </w:pPr>
      <w:r>
        <w:rPr>
          <w:rFonts w:ascii="Arial" w:hAnsi="Arial"/>
        </w:rPr>
        <w:t>e</w:t>
      </w:r>
      <w:r w:rsidRPr="00887B10">
        <w:rPr>
          <w:rFonts w:ascii="Arial" w:hAnsi="Arial"/>
        </w:rPr>
        <w:t>) gondoskodik a Képviselő- testület határozatainak végrehajtásáról.</w:t>
      </w:r>
    </w:p>
    <w:p w:rsidR="00B725CF" w:rsidRPr="00887B10" w:rsidRDefault="00B725CF" w:rsidP="00BF619A">
      <w:pPr>
        <w:rPr>
          <w:rFonts w:ascii="Arial" w:hAnsi="Arial"/>
        </w:rPr>
      </w:pPr>
      <w:r w:rsidRPr="00887B10">
        <w:rPr>
          <w:rFonts w:ascii="Arial" w:hAnsi="Arial"/>
        </w:rPr>
        <w:t>(3) A polgármesternek a bizottságok működésével kapcsolatos feladatai:</w:t>
      </w:r>
    </w:p>
    <w:p w:rsidR="00B725CF" w:rsidRPr="00887B10" w:rsidRDefault="00B725CF" w:rsidP="00BF619A">
      <w:pPr>
        <w:ind w:left="397" w:hanging="37"/>
        <w:jc w:val="both"/>
        <w:rPr>
          <w:rFonts w:ascii="Arial" w:hAnsi="Arial"/>
        </w:rPr>
      </w:pPr>
      <w:r w:rsidRPr="00887B10">
        <w:rPr>
          <w:rFonts w:ascii="Arial" w:hAnsi="Arial"/>
        </w:rPr>
        <w:t>a) kezdeményezheti a bizottság összehívását,</w:t>
      </w:r>
    </w:p>
    <w:p w:rsidR="00B725CF" w:rsidRPr="00887B10" w:rsidRDefault="00B725CF" w:rsidP="00BF619A">
      <w:pPr>
        <w:ind w:left="720" w:hanging="360"/>
        <w:jc w:val="both"/>
        <w:rPr>
          <w:rFonts w:ascii="Arial" w:hAnsi="Arial"/>
        </w:rPr>
      </w:pPr>
      <w:r w:rsidRPr="00887B10">
        <w:rPr>
          <w:rFonts w:ascii="Arial" w:hAnsi="Arial"/>
        </w:rPr>
        <w:t>b) felfüggeszti a bizottság döntésének végrehajtását, ha az ellentétes a képviselő-testület határozatával vagy sérti az önkormányzat érdekeit.</w:t>
      </w:r>
    </w:p>
    <w:p w:rsidR="00B725CF" w:rsidRPr="00887B10" w:rsidRDefault="00B725CF" w:rsidP="00BF619A">
      <w:pPr>
        <w:rPr>
          <w:b/>
        </w:rPr>
      </w:pPr>
    </w:p>
    <w:p w:rsidR="00B725CF" w:rsidRDefault="00B725CF" w:rsidP="00BF619A">
      <w:pPr>
        <w:jc w:val="center"/>
        <w:rPr>
          <w:rFonts w:ascii="Arial" w:hAnsi="Arial" w:cs="Arial"/>
          <w:b/>
        </w:rPr>
      </w:pPr>
      <w:r w:rsidRPr="00887B10">
        <w:rPr>
          <w:rFonts w:ascii="Arial" w:hAnsi="Arial" w:cs="Arial"/>
          <w:b/>
        </w:rPr>
        <w:t>6</w:t>
      </w:r>
      <w:r>
        <w:rPr>
          <w:rFonts w:ascii="Arial" w:hAnsi="Arial" w:cs="Arial"/>
          <w:b/>
        </w:rPr>
        <w:t>4</w:t>
      </w:r>
      <w:r w:rsidRPr="00887B10">
        <w:rPr>
          <w:rFonts w:ascii="Arial" w:hAnsi="Arial" w:cs="Arial"/>
          <w:b/>
        </w:rPr>
        <w:t xml:space="preserve">. § </w:t>
      </w:r>
    </w:p>
    <w:p w:rsidR="00B725CF" w:rsidRPr="00887B10" w:rsidRDefault="00B725CF" w:rsidP="00BF619A">
      <w:pPr>
        <w:jc w:val="center"/>
        <w:rPr>
          <w:rFonts w:ascii="Arial" w:hAnsi="Arial" w:cs="Arial"/>
          <w:b/>
        </w:rPr>
      </w:pPr>
    </w:p>
    <w:p w:rsidR="00B725CF" w:rsidRDefault="00B725CF" w:rsidP="00BF619A">
      <w:pPr>
        <w:rPr>
          <w:rFonts w:ascii="Arial" w:hAnsi="Arial"/>
        </w:rPr>
      </w:pPr>
      <w:r w:rsidRPr="00887B10">
        <w:rPr>
          <w:rFonts w:ascii="Arial" w:hAnsi="Arial"/>
        </w:rPr>
        <w:t xml:space="preserve">(1) A </w:t>
      </w:r>
      <w:r>
        <w:rPr>
          <w:rFonts w:ascii="Arial" w:hAnsi="Arial"/>
        </w:rPr>
        <w:t>polgármesternek a közös önkormányzati</w:t>
      </w:r>
      <w:r w:rsidRPr="00887B10">
        <w:rPr>
          <w:rFonts w:ascii="Arial" w:hAnsi="Arial"/>
        </w:rPr>
        <w:t xml:space="preserve"> hivatallal összefüggő hatáskörei:</w:t>
      </w:r>
    </w:p>
    <w:p w:rsidR="00B725CF" w:rsidRPr="00887B10" w:rsidRDefault="00B725CF" w:rsidP="001965BF">
      <w:pPr>
        <w:ind w:left="567"/>
        <w:rPr>
          <w:rFonts w:ascii="Arial" w:hAnsi="Arial"/>
        </w:rPr>
      </w:pPr>
      <w:r>
        <w:rPr>
          <w:rFonts w:ascii="Arial" w:hAnsi="Arial"/>
        </w:rPr>
        <w:t>a) Képviselő-testület döntése és saját hatáskörben irányítja a közös önkormányzati hivatalt,</w:t>
      </w:r>
    </w:p>
    <w:p w:rsidR="00B725CF" w:rsidRPr="00887B10" w:rsidRDefault="00B725CF" w:rsidP="001965BF">
      <w:pPr>
        <w:ind w:left="900" w:hanging="360"/>
        <w:jc w:val="both"/>
        <w:rPr>
          <w:rFonts w:ascii="Arial" w:hAnsi="Arial"/>
        </w:rPr>
      </w:pPr>
      <w:r>
        <w:rPr>
          <w:rFonts w:ascii="Arial" w:hAnsi="Arial"/>
        </w:rPr>
        <w:t>b</w:t>
      </w:r>
      <w:r w:rsidRPr="00887B10">
        <w:rPr>
          <w:rFonts w:ascii="Arial" w:hAnsi="Arial"/>
        </w:rPr>
        <w:t>) a jegyző javaslatát figyelembe véve meghatározza a hivatal feladatait az önkormányzat munkájának szervezésében, a döntések előkészítésében és végrehajtásában,</w:t>
      </w:r>
    </w:p>
    <w:p w:rsidR="00B725CF" w:rsidRPr="00887B10" w:rsidRDefault="00B725CF" w:rsidP="001965BF">
      <w:pPr>
        <w:ind w:left="900" w:hanging="360"/>
        <w:jc w:val="both"/>
        <w:rPr>
          <w:rFonts w:ascii="Arial" w:hAnsi="Arial"/>
        </w:rPr>
      </w:pPr>
      <w:r>
        <w:rPr>
          <w:rFonts w:ascii="Arial" w:hAnsi="Arial"/>
        </w:rPr>
        <w:t>c</w:t>
      </w:r>
      <w:r w:rsidRPr="00887B10">
        <w:rPr>
          <w:rFonts w:ascii="Arial" w:hAnsi="Arial"/>
        </w:rPr>
        <w:t>) dönt a jogszabály által hatáskörébe utalt államigazgatási ügyekben, hatósági jogkörökben, egyes hatásköreinek gyakorlását átruházhatja,</w:t>
      </w:r>
    </w:p>
    <w:p w:rsidR="00B725CF" w:rsidRPr="00887B10" w:rsidRDefault="00B725CF" w:rsidP="001965BF">
      <w:pPr>
        <w:ind w:left="900" w:hanging="360"/>
        <w:jc w:val="both"/>
        <w:rPr>
          <w:rFonts w:ascii="Arial" w:hAnsi="Arial"/>
        </w:rPr>
      </w:pPr>
      <w:r>
        <w:rPr>
          <w:rFonts w:ascii="Arial" w:hAnsi="Arial"/>
        </w:rPr>
        <w:t>d</w:t>
      </w:r>
      <w:r w:rsidRPr="00887B10">
        <w:rPr>
          <w:rFonts w:ascii="Arial" w:hAnsi="Arial"/>
        </w:rPr>
        <w:t xml:space="preserve">) a jegyző javaslatára előterjesztést nyújt be a képviselő-testületnek a </w:t>
      </w:r>
      <w:r>
        <w:rPr>
          <w:rFonts w:ascii="Arial" w:hAnsi="Arial"/>
        </w:rPr>
        <w:t xml:space="preserve">közös önkormányzati </w:t>
      </w:r>
      <w:r w:rsidRPr="00887B10">
        <w:rPr>
          <w:rFonts w:ascii="Arial" w:hAnsi="Arial"/>
        </w:rPr>
        <w:t xml:space="preserve">hivatal belső szervezeti tagozódásának, munkarendjének, valamint ügyfélfogadási rendjének meghatározására.    </w:t>
      </w:r>
    </w:p>
    <w:p w:rsidR="00B725CF" w:rsidRPr="00887B10" w:rsidRDefault="00B725CF" w:rsidP="001965BF">
      <w:pPr>
        <w:ind w:left="900" w:hanging="360"/>
        <w:jc w:val="both"/>
        <w:rPr>
          <w:rFonts w:ascii="Arial" w:hAnsi="Arial"/>
        </w:rPr>
      </w:pPr>
      <w:r>
        <w:rPr>
          <w:rFonts w:ascii="Arial" w:hAnsi="Arial"/>
        </w:rPr>
        <w:t>e</w:t>
      </w:r>
      <w:r w:rsidRPr="00887B10">
        <w:rPr>
          <w:rFonts w:ascii="Arial" w:hAnsi="Arial"/>
        </w:rPr>
        <w:t xml:space="preserve">) szabályozza a hatáskörébe tartozó ügyekben a kiadmányozás rendjét.   </w:t>
      </w:r>
    </w:p>
    <w:p w:rsidR="00B725CF" w:rsidRPr="00887B10" w:rsidRDefault="00B725CF" w:rsidP="001965BF">
      <w:pPr>
        <w:ind w:left="900" w:hanging="360"/>
        <w:jc w:val="both"/>
        <w:rPr>
          <w:rFonts w:ascii="Arial" w:hAnsi="Arial"/>
        </w:rPr>
      </w:pPr>
      <w:r>
        <w:rPr>
          <w:rFonts w:ascii="Arial" w:hAnsi="Arial"/>
        </w:rPr>
        <w:t>f</w:t>
      </w:r>
      <w:r w:rsidRPr="00887B10">
        <w:rPr>
          <w:rFonts w:ascii="Arial" w:hAnsi="Arial"/>
        </w:rPr>
        <w:t>) gyakorolja a munkáltatói</w:t>
      </w:r>
      <w:r>
        <w:rPr>
          <w:rFonts w:ascii="Arial" w:hAnsi="Arial"/>
        </w:rPr>
        <w:t xml:space="preserve"> és az egyéb munkáltatói</w:t>
      </w:r>
      <w:r w:rsidRPr="00887B10">
        <w:rPr>
          <w:rFonts w:ascii="Arial" w:hAnsi="Arial"/>
        </w:rPr>
        <w:t xml:space="preserve"> jogokat, a jegyző, az</w:t>
      </w:r>
      <w:r>
        <w:rPr>
          <w:rFonts w:ascii="Arial" w:hAnsi="Arial"/>
        </w:rPr>
        <w:t xml:space="preserve"> aljegyző, az</w:t>
      </w:r>
      <w:r w:rsidRPr="00887B10">
        <w:rPr>
          <w:rFonts w:ascii="Arial" w:hAnsi="Arial"/>
        </w:rPr>
        <w:t xml:space="preserve"> önkormányzat által alapított gazdasági társaságok ügyvezetői és az önkormányzati intézményvezetők tekintetében</w:t>
      </w:r>
      <w:r w:rsidRPr="001965BF">
        <w:rPr>
          <w:rFonts w:ascii="Arial" w:hAnsi="Arial"/>
        </w:rPr>
        <w:t>.</w:t>
      </w:r>
    </w:p>
    <w:p w:rsidR="00B725CF" w:rsidRPr="00887B10" w:rsidRDefault="00B725CF" w:rsidP="001965BF">
      <w:pPr>
        <w:ind w:left="360" w:hanging="360"/>
        <w:jc w:val="both"/>
        <w:rPr>
          <w:rFonts w:ascii="Arial" w:hAnsi="Arial"/>
        </w:rPr>
      </w:pPr>
      <w:r w:rsidRPr="00887B10">
        <w:rPr>
          <w:rFonts w:ascii="Arial" w:hAnsi="Arial"/>
        </w:rPr>
        <w:t>(2) A polgármester tevékenységéhez kapcsolódó feladatok ellátására – a</w:t>
      </w:r>
      <w:r>
        <w:rPr>
          <w:rFonts w:ascii="Arial" w:hAnsi="Arial"/>
        </w:rPr>
        <w:t xml:space="preserve"> 2011. évi CXCIX. tv.</w:t>
      </w:r>
      <w:r w:rsidRPr="00887B10">
        <w:rPr>
          <w:rFonts w:ascii="Arial" w:hAnsi="Arial"/>
        </w:rPr>
        <w:t xml:space="preserve"> alapján – politikai főtanácsadó működhet, köztisztviselői jogviszonyban. Működését, feladatait, munkakörét – a jogszabály keretei között -</w:t>
      </w:r>
      <w:r w:rsidRPr="00887B10">
        <w:rPr>
          <w:rFonts w:ascii="Arial" w:hAnsi="Arial"/>
          <w:color w:val="FF6600"/>
        </w:rPr>
        <w:t xml:space="preserve"> </w:t>
      </w:r>
      <w:r w:rsidRPr="00887B10">
        <w:rPr>
          <w:rFonts w:ascii="Arial" w:hAnsi="Arial"/>
        </w:rPr>
        <w:t>a polgármester határozza meg. A munkáltatói jogokat közvetlenül a polgármester gyakorolja felette.</w:t>
      </w:r>
    </w:p>
    <w:p w:rsidR="00B725CF" w:rsidRPr="00887B10" w:rsidRDefault="00B725CF" w:rsidP="00BF619A">
      <w:pPr>
        <w:ind w:left="360" w:hanging="360"/>
        <w:jc w:val="both"/>
        <w:rPr>
          <w:rFonts w:ascii="Arial" w:hAnsi="Arial"/>
        </w:rPr>
      </w:pPr>
      <w:r w:rsidRPr="00887B10">
        <w:rPr>
          <w:rFonts w:ascii="Arial" w:hAnsi="Arial"/>
        </w:rPr>
        <w:t>(3) A polgármester gyakorolja a képviselő-testület hatáskörébe tartozó kinevezés, választás, vezetői megbízatás kivételével az egyéb munkáltatói jogokat.</w:t>
      </w:r>
    </w:p>
    <w:p w:rsidR="00B725CF" w:rsidRPr="00887B10" w:rsidRDefault="00B725CF" w:rsidP="00BF619A">
      <w:pPr>
        <w:rPr>
          <w:rFonts w:ascii="Arial" w:hAnsi="Arial"/>
        </w:rPr>
      </w:pPr>
    </w:p>
    <w:p w:rsidR="00B725CF" w:rsidRPr="001965BF" w:rsidRDefault="00B725CF" w:rsidP="001965BF">
      <w:pPr>
        <w:jc w:val="center"/>
        <w:rPr>
          <w:rFonts w:ascii="Arial" w:hAnsi="Arial"/>
          <w:b/>
        </w:rPr>
      </w:pPr>
      <w:r w:rsidRPr="00887B10">
        <w:rPr>
          <w:rFonts w:ascii="Arial" w:hAnsi="Arial"/>
          <w:b/>
        </w:rPr>
        <w:t>Képviselő-testület által átruházott hatáskörök</w:t>
      </w:r>
    </w:p>
    <w:p w:rsidR="00B725CF" w:rsidRPr="00887B10" w:rsidRDefault="00B725CF" w:rsidP="00CC6822">
      <w:pPr>
        <w:jc w:val="center"/>
        <w:rPr>
          <w:rFonts w:ascii="Arial" w:hAnsi="Arial"/>
          <w:b/>
        </w:rPr>
      </w:pPr>
      <w:r w:rsidRPr="00887B10">
        <w:rPr>
          <w:rFonts w:ascii="Arial" w:hAnsi="Arial"/>
          <w:b/>
        </w:rPr>
        <w:t>6</w:t>
      </w:r>
      <w:r>
        <w:rPr>
          <w:rFonts w:ascii="Arial" w:hAnsi="Arial"/>
          <w:b/>
        </w:rPr>
        <w:t>5</w:t>
      </w:r>
      <w:r w:rsidRPr="00887B10">
        <w:rPr>
          <w:rFonts w:ascii="Arial" w:hAnsi="Arial"/>
          <w:b/>
        </w:rPr>
        <w:t>. §</w:t>
      </w:r>
    </w:p>
    <w:p w:rsidR="00B725CF" w:rsidRPr="00887B10" w:rsidRDefault="00B725CF" w:rsidP="00BF619A">
      <w:pPr>
        <w:jc w:val="both"/>
        <w:rPr>
          <w:rFonts w:ascii="Arial" w:hAnsi="Arial"/>
        </w:rPr>
      </w:pPr>
      <w:r w:rsidRPr="00887B10">
        <w:rPr>
          <w:rFonts w:ascii="Arial" w:hAnsi="Arial"/>
        </w:rPr>
        <w:t xml:space="preserve">A jelen szabályzat </w:t>
      </w:r>
      <w:r>
        <w:rPr>
          <w:rFonts w:ascii="Arial" w:hAnsi="Arial"/>
        </w:rPr>
        <w:t>7</w:t>
      </w:r>
      <w:r w:rsidRPr="00887B10">
        <w:rPr>
          <w:rFonts w:ascii="Arial" w:hAnsi="Arial"/>
        </w:rPr>
        <w:t>. § ( 6 ) bekezdésének felhatalmazása alapján a Képviselő-testület által átruházott hatásköröket a polgármester önállóan gyakorolja.</w:t>
      </w:r>
    </w:p>
    <w:p w:rsidR="00B725CF" w:rsidRPr="00887B10" w:rsidRDefault="00B725CF" w:rsidP="00BF619A">
      <w:pPr>
        <w:tabs>
          <w:tab w:val="center" w:pos="4536"/>
          <w:tab w:val="left" w:pos="5445"/>
        </w:tabs>
        <w:rPr>
          <w:rFonts w:ascii="Arial" w:hAnsi="Arial"/>
          <w:b/>
        </w:rPr>
      </w:pPr>
    </w:p>
    <w:p w:rsidR="00B725CF" w:rsidRPr="00887B10" w:rsidRDefault="00B725CF" w:rsidP="00CC6822">
      <w:pPr>
        <w:tabs>
          <w:tab w:val="center" w:pos="4536"/>
          <w:tab w:val="left" w:pos="5445"/>
        </w:tabs>
        <w:jc w:val="center"/>
        <w:rPr>
          <w:rFonts w:ascii="Arial" w:hAnsi="Arial"/>
          <w:b/>
        </w:rPr>
      </w:pPr>
      <w:r w:rsidRPr="00887B10">
        <w:rPr>
          <w:rFonts w:ascii="Arial" w:hAnsi="Arial"/>
          <w:b/>
        </w:rPr>
        <w:t>Az alpolgármester</w:t>
      </w:r>
    </w:p>
    <w:p w:rsidR="00B725CF" w:rsidRPr="001965BF" w:rsidRDefault="00B725CF" w:rsidP="001965BF">
      <w:pPr>
        <w:tabs>
          <w:tab w:val="center" w:pos="4536"/>
          <w:tab w:val="left" w:pos="5445"/>
        </w:tabs>
        <w:jc w:val="center"/>
        <w:rPr>
          <w:rFonts w:ascii="Arial" w:hAnsi="Arial"/>
          <w:b/>
        </w:rPr>
      </w:pPr>
      <w:r w:rsidRPr="00887B10">
        <w:rPr>
          <w:rFonts w:ascii="Arial" w:hAnsi="Arial"/>
          <w:b/>
        </w:rPr>
        <w:t>6</w:t>
      </w:r>
      <w:r>
        <w:rPr>
          <w:rFonts w:ascii="Arial" w:hAnsi="Arial"/>
          <w:b/>
        </w:rPr>
        <w:t>6</w:t>
      </w:r>
      <w:r w:rsidRPr="00887B10">
        <w:rPr>
          <w:rFonts w:ascii="Arial" w:hAnsi="Arial"/>
          <w:b/>
        </w:rPr>
        <w:t>. §</w:t>
      </w:r>
    </w:p>
    <w:p w:rsidR="00B725CF" w:rsidRPr="00887B10" w:rsidRDefault="00B725CF" w:rsidP="001965BF">
      <w:pPr>
        <w:tabs>
          <w:tab w:val="center" w:pos="4536"/>
          <w:tab w:val="left" w:pos="5445"/>
        </w:tabs>
        <w:ind w:left="360" w:hanging="360"/>
        <w:jc w:val="both"/>
        <w:rPr>
          <w:rFonts w:ascii="Arial" w:hAnsi="Arial"/>
        </w:rPr>
      </w:pPr>
      <w:r w:rsidRPr="00887B10">
        <w:rPr>
          <w:rFonts w:ascii="Arial" w:hAnsi="Arial"/>
        </w:rPr>
        <w:t xml:space="preserve">(1) A Képviselő-testület – saját tagjai közül, a polgármester javaslatára, titkos szavazással – a polgármester helyettesítésére, munkájának segítésére társadalmi megbízatású alpolgármestert választ. </w:t>
      </w:r>
    </w:p>
    <w:p w:rsidR="00B725CF" w:rsidRPr="00887B10" w:rsidRDefault="00B725CF" w:rsidP="001965BF">
      <w:pPr>
        <w:tabs>
          <w:tab w:val="center" w:pos="4536"/>
          <w:tab w:val="left" w:pos="5445"/>
        </w:tabs>
        <w:ind w:left="360" w:hanging="360"/>
        <w:jc w:val="both"/>
        <w:rPr>
          <w:rFonts w:ascii="Arial" w:hAnsi="Arial"/>
        </w:rPr>
      </w:pPr>
      <w:r w:rsidRPr="00887B10">
        <w:rPr>
          <w:rFonts w:ascii="Arial" w:hAnsi="Arial"/>
        </w:rPr>
        <w:t>(2) A Képviselő-testület az alpolgármestert az alakuló</w:t>
      </w:r>
      <w:r>
        <w:rPr>
          <w:rFonts w:ascii="Arial" w:hAnsi="Arial"/>
        </w:rPr>
        <w:t>, vagy az azt követő</w:t>
      </w:r>
      <w:r w:rsidRPr="00887B10">
        <w:rPr>
          <w:rFonts w:ascii="Arial" w:hAnsi="Arial"/>
        </w:rPr>
        <w:t xml:space="preserve"> ülésen</w:t>
      </w:r>
      <w:r>
        <w:rPr>
          <w:rFonts w:ascii="Arial" w:hAnsi="Arial"/>
        </w:rPr>
        <w:t xml:space="preserve"> </w:t>
      </w:r>
      <w:r w:rsidRPr="00887B10">
        <w:rPr>
          <w:rFonts w:ascii="Arial" w:hAnsi="Arial"/>
        </w:rPr>
        <w:t xml:space="preserve">választja meg. </w:t>
      </w:r>
    </w:p>
    <w:p w:rsidR="00B725CF" w:rsidRDefault="00B725CF" w:rsidP="00BF619A">
      <w:pPr>
        <w:tabs>
          <w:tab w:val="center" w:pos="4536"/>
          <w:tab w:val="left" w:pos="5445"/>
        </w:tabs>
        <w:jc w:val="both"/>
        <w:rPr>
          <w:rFonts w:ascii="Arial" w:hAnsi="Arial"/>
        </w:rPr>
      </w:pPr>
      <w:r w:rsidRPr="00887B10">
        <w:rPr>
          <w:rFonts w:ascii="Arial" w:hAnsi="Arial"/>
        </w:rPr>
        <w:t xml:space="preserve">(3) Az alpolgármester a polgármester irányításával látja el feladatait. </w:t>
      </w:r>
    </w:p>
    <w:p w:rsidR="00B725CF" w:rsidRPr="00887B10" w:rsidRDefault="00B725CF" w:rsidP="00BF619A">
      <w:pPr>
        <w:tabs>
          <w:tab w:val="center" w:pos="4536"/>
          <w:tab w:val="left" w:pos="5445"/>
        </w:tabs>
        <w:jc w:val="both"/>
        <w:rPr>
          <w:rFonts w:ascii="Arial" w:hAnsi="Arial"/>
        </w:rPr>
      </w:pPr>
    </w:p>
    <w:p w:rsidR="00B725CF" w:rsidRPr="00887B10" w:rsidRDefault="00B725CF" w:rsidP="00CC6822">
      <w:pPr>
        <w:tabs>
          <w:tab w:val="center" w:pos="4536"/>
          <w:tab w:val="left" w:pos="5445"/>
        </w:tabs>
        <w:jc w:val="center"/>
        <w:rPr>
          <w:rFonts w:ascii="Arial" w:hAnsi="Arial"/>
          <w:b/>
        </w:rPr>
      </w:pPr>
      <w:r w:rsidRPr="00887B10">
        <w:rPr>
          <w:rFonts w:ascii="Arial" w:hAnsi="Arial"/>
          <w:b/>
        </w:rPr>
        <w:t>Jegyző, aljegyző</w:t>
      </w:r>
    </w:p>
    <w:p w:rsidR="00B725CF" w:rsidRPr="00887B10" w:rsidRDefault="00B725CF" w:rsidP="001965BF">
      <w:pPr>
        <w:tabs>
          <w:tab w:val="center" w:pos="4536"/>
          <w:tab w:val="left" w:pos="5445"/>
        </w:tabs>
        <w:jc w:val="center"/>
        <w:rPr>
          <w:rFonts w:ascii="Arial" w:hAnsi="Arial"/>
          <w:b/>
        </w:rPr>
      </w:pPr>
      <w:r w:rsidRPr="00887B10">
        <w:rPr>
          <w:rFonts w:ascii="Arial" w:hAnsi="Arial"/>
          <w:b/>
        </w:rPr>
        <w:t>6</w:t>
      </w:r>
      <w:r>
        <w:rPr>
          <w:rFonts w:ascii="Arial" w:hAnsi="Arial"/>
          <w:b/>
        </w:rPr>
        <w:t>7</w:t>
      </w:r>
      <w:r w:rsidRPr="00887B10">
        <w:rPr>
          <w:rFonts w:ascii="Arial" w:hAnsi="Arial"/>
          <w:b/>
        </w:rPr>
        <w:t>. §</w:t>
      </w:r>
    </w:p>
    <w:p w:rsidR="00B725CF" w:rsidRPr="00887B10" w:rsidRDefault="00B725CF" w:rsidP="00BF619A">
      <w:pPr>
        <w:tabs>
          <w:tab w:val="center" w:pos="4536"/>
          <w:tab w:val="left" w:pos="5445"/>
        </w:tabs>
        <w:jc w:val="both"/>
        <w:rPr>
          <w:rFonts w:ascii="Arial" w:hAnsi="Arial"/>
        </w:rPr>
      </w:pPr>
      <w:r w:rsidRPr="00887B10">
        <w:rPr>
          <w:rFonts w:ascii="Arial" w:hAnsi="Arial"/>
        </w:rPr>
        <w:t>(1) A jegyző feladatai különösen:</w:t>
      </w:r>
    </w:p>
    <w:p w:rsidR="00B725CF" w:rsidRPr="00887B10" w:rsidRDefault="00B725CF" w:rsidP="00B45908">
      <w:pPr>
        <w:numPr>
          <w:ilvl w:val="0"/>
          <w:numId w:val="1"/>
        </w:numPr>
        <w:tabs>
          <w:tab w:val="clear" w:pos="1068"/>
          <w:tab w:val="num" w:pos="900"/>
          <w:tab w:val="center" w:pos="4536"/>
          <w:tab w:val="left" w:pos="5445"/>
        </w:tabs>
        <w:spacing w:after="0" w:line="240" w:lineRule="auto"/>
        <w:ind w:left="360" w:firstLine="0"/>
        <w:jc w:val="both"/>
        <w:rPr>
          <w:rFonts w:ascii="Arial" w:hAnsi="Arial"/>
        </w:rPr>
      </w:pPr>
      <w:r w:rsidRPr="00887B10">
        <w:rPr>
          <w:rFonts w:ascii="Arial" w:hAnsi="Arial"/>
        </w:rPr>
        <w:t xml:space="preserve">a jegyző vezeti a Képviselő-testület hivatalát a </w:t>
      </w:r>
      <w:r>
        <w:rPr>
          <w:rFonts w:ascii="Arial" w:hAnsi="Arial"/>
        </w:rPr>
        <w:t>közös önkormányzati hivatalt</w:t>
      </w:r>
      <w:r w:rsidRPr="00887B10">
        <w:rPr>
          <w:rFonts w:ascii="Arial" w:hAnsi="Arial"/>
        </w:rPr>
        <w:t xml:space="preserve">, </w:t>
      </w:r>
    </w:p>
    <w:p w:rsidR="00B725CF" w:rsidRPr="00887B10" w:rsidRDefault="00B725CF" w:rsidP="00B45908">
      <w:pPr>
        <w:numPr>
          <w:ilvl w:val="0"/>
          <w:numId w:val="1"/>
        </w:numPr>
        <w:tabs>
          <w:tab w:val="clear" w:pos="1068"/>
          <w:tab w:val="num" w:pos="900"/>
          <w:tab w:val="center" w:pos="4536"/>
          <w:tab w:val="left" w:pos="5445"/>
        </w:tabs>
        <w:spacing w:after="0" w:line="240" w:lineRule="auto"/>
        <w:ind w:left="900" w:hanging="540"/>
        <w:jc w:val="both"/>
        <w:rPr>
          <w:rFonts w:ascii="Arial" w:hAnsi="Arial"/>
        </w:rPr>
      </w:pPr>
      <w:r w:rsidRPr="00887B10">
        <w:rPr>
          <w:rFonts w:ascii="Arial" w:hAnsi="Arial"/>
        </w:rPr>
        <w:t xml:space="preserve">gondoskodik az önkormányzat működésével kapcsolatos feladatok ellátásáról, </w:t>
      </w:r>
    </w:p>
    <w:p w:rsidR="00B725CF" w:rsidRPr="00887B10" w:rsidRDefault="00B725CF" w:rsidP="00B45908">
      <w:pPr>
        <w:numPr>
          <w:ilvl w:val="0"/>
          <w:numId w:val="1"/>
        </w:numPr>
        <w:tabs>
          <w:tab w:val="clear" w:pos="1068"/>
          <w:tab w:val="num" w:pos="900"/>
          <w:tab w:val="center" w:pos="4536"/>
          <w:tab w:val="left" w:pos="5445"/>
        </w:tabs>
        <w:spacing w:after="0" w:line="240" w:lineRule="auto"/>
        <w:ind w:left="900" w:hanging="540"/>
        <w:jc w:val="both"/>
        <w:rPr>
          <w:rFonts w:ascii="Arial" w:hAnsi="Arial"/>
        </w:rPr>
      </w:pPr>
      <w:r w:rsidRPr="00887B10">
        <w:rPr>
          <w:rFonts w:ascii="Arial" w:hAnsi="Arial"/>
        </w:rPr>
        <w:t>a hatáskörébe tartozó ügyekben szabályozza a kiadmányozás rendjét; gyakorolja a munkáltatói jogokat a képviselő-testület hivatalának köztisztviselői tekintetében,</w:t>
      </w:r>
    </w:p>
    <w:p w:rsidR="00B725CF" w:rsidRPr="00887B10" w:rsidRDefault="00B725CF" w:rsidP="00B45908">
      <w:pPr>
        <w:numPr>
          <w:ilvl w:val="0"/>
          <w:numId w:val="1"/>
        </w:numPr>
        <w:tabs>
          <w:tab w:val="clear" w:pos="1068"/>
          <w:tab w:val="num" w:pos="900"/>
          <w:tab w:val="center" w:pos="4536"/>
          <w:tab w:val="left" w:pos="5445"/>
        </w:tabs>
        <w:spacing w:after="0" w:line="240" w:lineRule="auto"/>
        <w:ind w:left="900" w:hanging="540"/>
        <w:jc w:val="both"/>
        <w:rPr>
          <w:rFonts w:ascii="Arial" w:hAnsi="Arial"/>
        </w:rPr>
      </w:pPr>
      <w:r w:rsidRPr="00887B10">
        <w:rPr>
          <w:rFonts w:ascii="Arial" w:hAnsi="Arial"/>
        </w:rPr>
        <w:t>köztisztviselő kinevezéséhez, felmentéshez, vezetői megbízás adásához, visszavonásához, illetve köztisztviselő jutalmazásához - a polgármester által meghatározott körben – a polgármester egyetértésével dönt,</w:t>
      </w:r>
    </w:p>
    <w:p w:rsidR="00B725CF" w:rsidRPr="00887B10" w:rsidRDefault="00B725CF" w:rsidP="00B45908">
      <w:pPr>
        <w:numPr>
          <w:ilvl w:val="0"/>
          <w:numId w:val="1"/>
        </w:numPr>
        <w:tabs>
          <w:tab w:val="clear" w:pos="1068"/>
          <w:tab w:val="num" w:pos="900"/>
          <w:tab w:val="center" w:pos="4536"/>
          <w:tab w:val="left" w:pos="5445"/>
        </w:tabs>
        <w:spacing w:after="0" w:line="240" w:lineRule="auto"/>
        <w:ind w:left="900" w:hanging="540"/>
        <w:jc w:val="both"/>
        <w:rPr>
          <w:rFonts w:ascii="Arial" w:hAnsi="Arial"/>
        </w:rPr>
      </w:pPr>
      <w:r w:rsidRPr="00887B10">
        <w:rPr>
          <w:rFonts w:ascii="Arial" w:hAnsi="Arial"/>
        </w:rPr>
        <w:t>döntésre előkészíti a polgármester hatáskörébe tartozó közigazgatási ügyeket,</w:t>
      </w:r>
    </w:p>
    <w:p w:rsidR="00B725CF" w:rsidRPr="00887B10" w:rsidRDefault="00B725CF" w:rsidP="00B45908">
      <w:pPr>
        <w:numPr>
          <w:ilvl w:val="0"/>
          <w:numId w:val="1"/>
        </w:numPr>
        <w:tabs>
          <w:tab w:val="clear" w:pos="1068"/>
          <w:tab w:val="num" w:pos="900"/>
          <w:tab w:val="center" w:pos="4536"/>
          <w:tab w:val="left" w:pos="5445"/>
        </w:tabs>
        <w:spacing w:after="0" w:line="240" w:lineRule="auto"/>
        <w:ind w:left="720"/>
        <w:jc w:val="both"/>
        <w:rPr>
          <w:rFonts w:ascii="Arial" w:hAnsi="Arial"/>
        </w:rPr>
      </w:pPr>
      <w:r w:rsidRPr="00887B10">
        <w:rPr>
          <w:rFonts w:ascii="Arial" w:hAnsi="Arial"/>
        </w:rPr>
        <w:t>tanácskozási joggal vesz részt a képviselő-testület, illetve a képviselő-testület bizottságainak ülésén,</w:t>
      </w:r>
    </w:p>
    <w:p w:rsidR="00B725CF" w:rsidRPr="00887B10" w:rsidRDefault="00B725CF" w:rsidP="00B45908">
      <w:pPr>
        <w:numPr>
          <w:ilvl w:val="0"/>
          <w:numId w:val="1"/>
        </w:numPr>
        <w:tabs>
          <w:tab w:val="clear" w:pos="1068"/>
          <w:tab w:val="num" w:pos="900"/>
          <w:tab w:val="center" w:pos="4536"/>
          <w:tab w:val="left" w:pos="5445"/>
        </w:tabs>
        <w:spacing w:after="0" w:line="240" w:lineRule="auto"/>
        <w:ind w:left="360" w:firstLine="0"/>
        <w:jc w:val="both"/>
        <w:rPr>
          <w:rFonts w:ascii="Arial" w:hAnsi="Arial"/>
        </w:rPr>
      </w:pPr>
      <w:r w:rsidRPr="00887B10">
        <w:rPr>
          <w:rFonts w:ascii="Arial" w:hAnsi="Arial"/>
        </w:rPr>
        <w:t>dönt a hatáskörébe utalt ügyekben,</w:t>
      </w:r>
    </w:p>
    <w:p w:rsidR="00B725CF" w:rsidRPr="00887B10" w:rsidRDefault="00B725CF" w:rsidP="001965BF">
      <w:pPr>
        <w:tabs>
          <w:tab w:val="center" w:pos="4536"/>
          <w:tab w:val="left" w:pos="5445"/>
        </w:tabs>
        <w:spacing w:after="0" w:line="240" w:lineRule="auto"/>
        <w:ind w:left="714" w:hanging="357"/>
        <w:jc w:val="both"/>
        <w:rPr>
          <w:rFonts w:ascii="Arial" w:hAnsi="Arial"/>
        </w:rPr>
      </w:pPr>
      <w:r w:rsidRPr="00887B10">
        <w:rPr>
          <w:rFonts w:ascii="Arial" w:hAnsi="Arial"/>
        </w:rPr>
        <w:t xml:space="preserve">8. ellátja a </w:t>
      </w:r>
      <w:r>
        <w:rPr>
          <w:rFonts w:ascii="Arial" w:hAnsi="Arial"/>
        </w:rPr>
        <w:t>közös önkormányzati hivatal Dóc községben lévő telephelyével – a Dóci Ügyfélszolgálati Irodával - kapcsolatos</w:t>
      </w:r>
      <w:r w:rsidRPr="00887B10">
        <w:rPr>
          <w:rFonts w:ascii="Arial" w:hAnsi="Arial"/>
        </w:rPr>
        <w:t xml:space="preserve"> feladatokat, az </w:t>
      </w:r>
      <w:r>
        <w:rPr>
          <w:rFonts w:ascii="Arial" w:hAnsi="Arial"/>
        </w:rPr>
        <w:t>Mö</w:t>
      </w:r>
      <w:r w:rsidRPr="00887B10">
        <w:rPr>
          <w:rFonts w:ascii="Arial" w:hAnsi="Arial"/>
        </w:rPr>
        <w:t>tv. vonatkozó rendelkezései szerint és hetente egyszer, személyesen vagy megbízottja által</w:t>
      </w:r>
      <w:r>
        <w:rPr>
          <w:rFonts w:ascii="Arial" w:hAnsi="Arial"/>
        </w:rPr>
        <w:t>, heti egy alkalommal</w:t>
      </w:r>
      <w:r w:rsidRPr="00887B10">
        <w:rPr>
          <w:rFonts w:ascii="Arial" w:hAnsi="Arial"/>
        </w:rPr>
        <w:t xml:space="preserve"> a </w:t>
      </w:r>
      <w:r>
        <w:rPr>
          <w:rFonts w:ascii="Arial" w:hAnsi="Arial"/>
        </w:rPr>
        <w:t>dóci ügyfélszolgálati irodában ügyfélfogadást tar,</w:t>
      </w:r>
      <w:r w:rsidRPr="00887B10">
        <w:rPr>
          <w:rFonts w:ascii="Arial" w:hAnsi="Arial"/>
        </w:rPr>
        <w:t xml:space="preserve"> </w:t>
      </w:r>
    </w:p>
    <w:p w:rsidR="00B725CF" w:rsidRPr="00887B10" w:rsidRDefault="00B725CF" w:rsidP="00B45908">
      <w:pPr>
        <w:numPr>
          <w:ilvl w:val="0"/>
          <w:numId w:val="2"/>
        </w:numPr>
        <w:tabs>
          <w:tab w:val="num" w:pos="720"/>
        </w:tabs>
        <w:spacing w:after="0" w:line="240" w:lineRule="auto"/>
        <w:ind w:left="714" w:hanging="357"/>
        <w:jc w:val="both"/>
        <w:rPr>
          <w:rFonts w:ascii="Arial" w:hAnsi="Arial"/>
        </w:rPr>
      </w:pPr>
      <w:r w:rsidRPr="00887B10">
        <w:rPr>
          <w:rFonts w:ascii="Arial" w:hAnsi="Arial"/>
        </w:rPr>
        <w:t>a polgármester útmutatásával előkészíti a Képviselő-testület, illetve annak bizottságai elé kerülő előterjesztéseket, szükség esetén előzetesen állást foglal azok jogszerűsége tekintetében,</w:t>
      </w:r>
    </w:p>
    <w:p w:rsidR="00B725CF" w:rsidRPr="00887B10" w:rsidRDefault="00B725CF" w:rsidP="00B45908">
      <w:pPr>
        <w:numPr>
          <w:ilvl w:val="0"/>
          <w:numId w:val="2"/>
        </w:numPr>
        <w:tabs>
          <w:tab w:val="num" w:pos="900"/>
        </w:tabs>
        <w:spacing w:after="0" w:line="240" w:lineRule="auto"/>
        <w:ind w:left="720"/>
        <w:jc w:val="both"/>
        <w:rPr>
          <w:rFonts w:ascii="Arial" w:hAnsi="Arial"/>
        </w:rPr>
      </w:pPr>
      <w:r w:rsidRPr="00887B10">
        <w:rPr>
          <w:rFonts w:ascii="Arial" w:hAnsi="Arial"/>
        </w:rPr>
        <w:t>állást foglal a polgármester, az alpolgármester, a bizottsági elnökök, illetve a képviselők kérésére jogértelmezési kérdésekben,</w:t>
      </w:r>
    </w:p>
    <w:p w:rsidR="00B725CF" w:rsidRPr="00887B10" w:rsidRDefault="00B725CF" w:rsidP="00B45908">
      <w:pPr>
        <w:numPr>
          <w:ilvl w:val="0"/>
          <w:numId w:val="2"/>
        </w:numPr>
        <w:tabs>
          <w:tab w:val="num" w:pos="360"/>
        </w:tabs>
        <w:spacing w:after="0" w:line="240" w:lineRule="auto"/>
        <w:ind w:left="360" w:firstLine="0"/>
        <w:jc w:val="both"/>
        <w:rPr>
          <w:rFonts w:ascii="Arial" w:hAnsi="Arial"/>
        </w:rPr>
      </w:pPr>
      <w:r w:rsidRPr="00887B10">
        <w:rPr>
          <w:rFonts w:ascii="Arial" w:hAnsi="Arial"/>
        </w:rPr>
        <w:t xml:space="preserve">a </w:t>
      </w:r>
      <w:r>
        <w:rPr>
          <w:rFonts w:ascii="Arial" w:hAnsi="Arial"/>
        </w:rPr>
        <w:t>közös önkormányzati</w:t>
      </w:r>
      <w:r w:rsidRPr="00887B10">
        <w:rPr>
          <w:rFonts w:ascii="Arial" w:hAnsi="Arial"/>
        </w:rPr>
        <w:t xml:space="preserve"> hivatal ügyfélfogadási rendjéhez igazodóan fogadónapot tart,</w:t>
      </w:r>
    </w:p>
    <w:p w:rsidR="00B725CF" w:rsidRPr="00887B10" w:rsidRDefault="00B725CF" w:rsidP="00B45908">
      <w:pPr>
        <w:numPr>
          <w:ilvl w:val="0"/>
          <w:numId w:val="2"/>
        </w:numPr>
        <w:tabs>
          <w:tab w:val="num" w:pos="360"/>
        </w:tabs>
        <w:spacing w:after="0" w:line="240" w:lineRule="auto"/>
        <w:ind w:left="360" w:firstLine="0"/>
        <w:jc w:val="both"/>
        <w:rPr>
          <w:rFonts w:ascii="Arial" w:hAnsi="Arial"/>
        </w:rPr>
      </w:pPr>
      <w:r w:rsidRPr="00887B10">
        <w:rPr>
          <w:rFonts w:ascii="Arial" w:hAnsi="Arial"/>
        </w:rPr>
        <w:t xml:space="preserve">javaslatot tesz az önkormányzat döntéseinek a felülvizsgálatára, </w:t>
      </w:r>
    </w:p>
    <w:p w:rsidR="00B725CF" w:rsidRPr="00887B10" w:rsidRDefault="00B725CF" w:rsidP="00B45908">
      <w:pPr>
        <w:numPr>
          <w:ilvl w:val="0"/>
          <w:numId w:val="2"/>
        </w:numPr>
        <w:tabs>
          <w:tab w:val="clear" w:pos="540"/>
          <w:tab w:val="num" w:pos="720"/>
        </w:tabs>
        <w:spacing w:after="0" w:line="240" w:lineRule="auto"/>
        <w:ind w:left="720"/>
        <w:jc w:val="both"/>
        <w:rPr>
          <w:rFonts w:ascii="Arial" w:hAnsi="Arial"/>
        </w:rPr>
      </w:pPr>
      <w:r w:rsidRPr="00887B10">
        <w:rPr>
          <w:rFonts w:ascii="Arial" w:hAnsi="Arial"/>
        </w:rPr>
        <w:t>a Képviselő-testület éves munkatervében meghatározott időben beszámol a hivatal munkájáról,</w:t>
      </w:r>
    </w:p>
    <w:p w:rsidR="00B725CF" w:rsidRDefault="00B725CF" w:rsidP="00B45908">
      <w:pPr>
        <w:numPr>
          <w:ilvl w:val="0"/>
          <w:numId w:val="2"/>
        </w:numPr>
        <w:tabs>
          <w:tab w:val="clear" w:pos="540"/>
          <w:tab w:val="num" w:pos="720"/>
        </w:tabs>
        <w:spacing w:after="0" w:line="240" w:lineRule="auto"/>
        <w:ind w:left="720"/>
        <w:jc w:val="both"/>
        <w:rPr>
          <w:rFonts w:ascii="Arial" w:hAnsi="Arial"/>
        </w:rPr>
      </w:pPr>
      <w:r w:rsidRPr="00887B10">
        <w:rPr>
          <w:rFonts w:ascii="Arial" w:hAnsi="Arial"/>
        </w:rPr>
        <w:t xml:space="preserve">gondoskodik a jelen Képviselő-testületi Szervezeti és Működési Szabályzat mellékleteinek és függelékeinek, az önkormányzat rendeleteinek naprakészen tartásáról. </w:t>
      </w:r>
    </w:p>
    <w:p w:rsidR="00B725CF" w:rsidRPr="00887B10" w:rsidRDefault="00B725CF" w:rsidP="00BD47C3">
      <w:pPr>
        <w:spacing w:after="0" w:line="240" w:lineRule="auto"/>
        <w:ind w:left="360"/>
        <w:jc w:val="both"/>
        <w:rPr>
          <w:rFonts w:ascii="Arial" w:hAnsi="Arial"/>
        </w:rPr>
      </w:pPr>
    </w:p>
    <w:p w:rsidR="00B725CF" w:rsidRPr="00887B10" w:rsidRDefault="00B725CF" w:rsidP="00BD47C3">
      <w:pPr>
        <w:tabs>
          <w:tab w:val="center" w:pos="4536"/>
          <w:tab w:val="left" w:pos="5445"/>
        </w:tabs>
        <w:ind w:left="360" w:hanging="360"/>
        <w:jc w:val="both"/>
        <w:rPr>
          <w:rFonts w:ascii="Arial" w:hAnsi="Arial"/>
        </w:rPr>
      </w:pPr>
      <w:r w:rsidRPr="00887B10">
        <w:rPr>
          <w:rFonts w:ascii="Arial" w:hAnsi="Arial"/>
        </w:rPr>
        <w:t xml:space="preserve">(2) A </w:t>
      </w:r>
      <w:r>
        <w:rPr>
          <w:rFonts w:ascii="Arial" w:hAnsi="Arial"/>
        </w:rPr>
        <w:t xml:space="preserve">polgármester </w:t>
      </w:r>
      <w:r w:rsidRPr="00887B10">
        <w:rPr>
          <w:rFonts w:ascii="Arial" w:hAnsi="Arial"/>
        </w:rPr>
        <w:t>a jegyző javaslatára – a jegyzőre vonatkozó szabályok szerint</w:t>
      </w:r>
      <w:r>
        <w:rPr>
          <w:rFonts w:ascii="Arial" w:hAnsi="Arial"/>
        </w:rPr>
        <w:t>, a jegyző javaslatára</w:t>
      </w:r>
      <w:r w:rsidRPr="00887B10">
        <w:rPr>
          <w:rFonts w:ascii="Arial" w:hAnsi="Arial"/>
        </w:rPr>
        <w:t xml:space="preserve"> – a jegyző helyettesítésére és a jegyző által meghatározott feladatok ellátására aljegyzőt nevez ki. A kinevezés határozatlan időre szól. </w:t>
      </w:r>
    </w:p>
    <w:p w:rsidR="00B725CF" w:rsidRDefault="00B725CF" w:rsidP="00BD47C3">
      <w:pPr>
        <w:tabs>
          <w:tab w:val="center" w:pos="4536"/>
          <w:tab w:val="left" w:pos="5445"/>
        </w:tabs>
        <w:ind w:left="360" w:hanging="360"/>
        <w:jc w:val="both"/>
        <w:rPr>
          <w:rFonts w:ascii="Arial" w:hAnsi="Arial"/>
        </w:rPr>
      </w:pPr>
      <w:r w:rsidRPr="00887B10">
        <w:rPr>
          <w:rFonts w:ascii="Arial" w:hAnsi="Arial"/>
        </w:rPr>
        <w:t xml:space="preserve">(3) A jegyző és aljegyző egyidejű akadályoztatása, távolléte esetén helyettesítésüket a </w:t>
      </w:r>
      <w:r>
        <w:rPr>
          <w:rFonts w:ascii="Arial" w:hAnsi="Arial"/>
        </w:rPr>
        <w:t>közös önkormányzati hivatal</w:t>
      </w:r>
      <w:r w:rsidRPr="00887B10">
        <w:rPr>
          <w:rFonts w:ascii="Arial" w:hAnsi="Arial"/>
        </w:rPr>
        <w:t xml:space="preserve"> </w:t>
      </w:r>
      <w:r>
        <w:rPr>
          <w:rFonts w:ascii="Arial" w:hAnsi="Arial"/>
        </w:rPr>
        <w:t>s</w:t>
      </w:r>
      <w:r w:rsidRPr="00887B10">
        <w:rPr>
          <w:rFonts w:ascii="Arial" w:hAnsi="Arial"/>
        </w:rPr>
        <w:t xml:space="preserve">zervezeti és </w:t>
      </w:r>
      <w:r>
        <w:rPr>
          <w:rFonts w:ascii="Arial" w:hAnsi="Arial"/>
        </w:rPr>
        <w:t>m</w:t>
      </w:r>
      <w:r w:rsidRPr="00887B10">
        <w:rPr>
          <w:rFonts w:ascii="Arial" w:hAnsi="Arial"/>
        </w:rPr>
        <w:t xml:space="preserve">űködési </w:t>
      </w:r>
      <w:r>
        <w:rPr>
          <w:rFonts w:ascii="Arial" w:hAnsi="Arial"/>
        </w:rPr>
        <w:t>s</w:t>
      </w:r>
      <w:r w:rsidRPr="00887B10">
        <w:rPr>
          <w:rFonts w:ascii="Arial" w:hAnsi="Arial"/>
        </w:rPr>
        <w:t xml:space="preserve">zabályzatában megjelölt személy látja el, aki rendelkezik a jegyzői tisztség betöltéséhez szükséges képesítési előírásokkal.   </w:t>
      </w:r>
    </w:p>
    <w:p w:rsidR="00B725CF" w:rsidRPr="00887B10" w:rsidRDefault="00B725CF" w:rsidP="00BD47C3">
      <w:pPr>
        <w:tabs>
          <w:tab w:val="center" w:pos="4536"/>
          <w:tab w:val="left" w:pos="5445"/>
        </w:tabs>
        <w:ind w:left="360" w:hanging="360"/>
        <w:jc w:val="both"/>
        <w:rPr>
          <w:rFonts w:ascii="Arial" w:hAnsi="Arial"/>
        </w:rPr>
      </w:pPr>
    </w:p>
    <w:p w:rsidR="00B725CF" w:rsidRPr="00887B10" w:rsidRDefault="00B725CF" w:rsidP="00BD47C3">
      <w:pPr>
        <w:tabs>
          <w:tab w:val="center" w:pos="4536"/>
          <w:tab w:val="left" w:pos="5445"/>
        </w:tabs>
        <w:jc w:val="center"/>
        <w:rPr>
          <w:rFonts w:ascii="Arial" w:hAnsi="Arial"/>
          <w:b/>
        </w:rPr>
      </w:pPr>
      <w:r w:rsidRPr="00887B10">
        <w:rPr>
          <w:rFonts w:ascii="Arial" w:hAnsi="Arial"/>
          <w:b/>
        </w:rPr>
        <w:t>VII. FEJEZET</w:t>
      </w:r>
    </w:p>
    <w:p w:rsidR="00B725CF" w:rsidRPr="00887B10" w:rsidRDefault="00B725CF" w:rsidP="00BD47C3">
      <w:pPr>
        <w:tabs>
          <w:tab w:val="center" w:pos="4536"/>
          <w:tab w:val="left" w:pos="5445"/>
        </w:tabs>
        <w:jc w:val="center"/>
        <w:rPr>
          <w:rFonts w:ascii="Arial" w:hAnsi="Arial"/>
          <w:b/>
        </w:rPr>
      </w:pPr>
      <w:r>
        <w:rPr>
          <w:rFonts w:ascii="Arial" w:hAnsi="Arial"/>
          <w:b/>
        </w:rPr>
        <w:t xml:space="preserve">A Közös Önkormányzati </w:t>
      </w:r>
      <w:r w:rsidRPr="00887B10">
        <w:rPr>
          <w:rFonts w:ascii="Arial" w:hAnsi="Arial"/>
          <w:b/>
        </w:rPr>
        <w:t>Hivatal</w:t>
      </w:r>
    </w:p>
    <w:p w:rsidR="00B725CF" w:rsidRPr="00BD47C3" w:rsidRDefault="00B725CF" w:rsidP="00BD47C3">
      <w:pPr>
        <w:tabs>
          <w:tab w:val="center" w:pos="4536"/>
          <w:tab w:val="left" w:pos="5445"/>
        </w:tabs>
        <w:jc w:val="center"/>
        <w:rPr>
          <w:rFonts w:ascii="Arial" w:hAnsi="Arial"/>
          <w:b/>
        </w:rPr>
      </w:pPr>
      <w:r w:rsidRPr="00887B10">
        <w:rPr>
          <w:rFonts w:ascii="Arial" w:hAnsi="Arial"/>
          <w:b/>
        </w:rPr>
        <w:t>6</w:t>
      </w:r>
      <w:r>
        <w:rPr>
          <w:rFonts w:ascii="Arial" w:hAnsi="Arial"/>
          <w:b/>
        </w:rPr>
        <w:t>8</w:t>
      </w:r>
      <w:r w:rsidRPr="00887B10">
        <w:rPr>
          <w:rFonts w:ascii="Arial" w:hAnsi="Arial"/>
          <w:b/>
        </w:rPr>
        <w:t>. §</w:t>
      </w:r>
    </w:p>
    <w:p w:rsidR="00B725CF" w:rsidRPr="00887B10" w:rsidRDefault="00B725CF" w:rsidP="00BD47C3">
      <w:pPr>
        <w:tabs>
          <w:tab w:val="center" w:pos="4536"/>
          <w:tab w:val="left" w:pos="5445"/>
        </w:tabs>
        <w:ind w:left="360" w:hanging="360"/>
        <w:jc w:val="both"/>
        <w:rPr>
          <w:rFonts w:ascii="Arial" w:hAnsi="Arial"/>
        </w:rPr>
      </w:pPr>
      <w:r w:rsidRPr="00887B10">
        <w:rPr>
          <w:rFonts w:ascii="Arial" w:hAnsi="Arial"/>
        </w:rPr>
        <w:t xml:space="preserve">(1) A Képviselő-testület létrehozza hivatalát – </w:t>
      </w:r>
      <w:r>
        <w:rPr>
          <w:rFonts w:ascii="Arial" w:hAnsi="Arial"/>
        </w:rPr>
        <w:t>közös önkormányzati</w:t>
      </w:r>
      <w:r w:rsidRPr="00887B10">
        <w:rPr>
          <w:rFonts w:ascii="Arial" w:hAnsi="Arial"/>
        </w:rPr>
        <w:t xml:space="preserve"> hivatal – elnevezéssel az önkormányzat</w:t>
      </w:r>
      <w:r>
        <w:rPr>
          <w:rFonts w:ascii="Arial" w:hAnsi="Arial"/>
        </w:rPr>
        <w:t xml:space="preserve"> működésével</w:t>
      </w:r>
      <w:r w:rsidRPr="00887B10">
        <w:rPr>
          <w:rFonts w:ascii="Arial" w:hAnsi="Arial"/>
        </w:rPr>
        <w:t>,</w:t>
      </w:r>
      <w:r>
        <w:rPr>
          <w:rFonts w:ascii="Arial" w:hAnsi="Arial"/>
        </w:rPr>
        <w:t xml:space="preserve"> </w:t>
      </w:r>
      <w:r w:rsidRPr="00887B10">
        <w:rPr>
          <w:rFonts w:ascii="Arial" w:hAnsi="Arial"/>
        </w:rPr>
        <w:t xml:space="preserve">az ügyek döntésre való előkészítésével és végrehajtásával kapcsolatos feladatok, valamint a hatáskörébe utalt közigazgatási ügyek ellátására. </w:t>
      </w:r>
    </w:p>
    <w:p w:rsidR="00B725CF" w:rsidRPr="00887B10" w:rsidRDefault="00B725CF" w:rsidP="00BD47C3">
      <w:pPr>
        <w:tabs>
          <w:tab w:val="center" w:pos="4536"/>
          <w:tab w:val="left" w:pos="5445"/>
        </w:tabs>
        <w:ind w:left="360" w:hanging="360"/>
        <w:jc w:val="both"/>
        <w:rPr>
          <w:rFonts w:ascii="Arial" w:hAnsi="Arial"/>
        </w:rPr>
      </w:pPr>
      <w:r w:rsidRPr="00887B10">
        <w:rPr>
          <w:rFonts w:ascii="Arial" w:hAnsi="Arial"/>
        </w:rPr>
        <w:t xml:space="preserve">(2) A </w:t>
      </w:r>
      <w:r>
        <w:rPr>
          <w:rFonts w:ascii="Arial" w:hAnsi="Arial"/>
        </w:rPr>
        <w:t>közös önkormányzati</w:t>
      </w:r>
      <w:r w:rsidRPr="00887B10">
        <w:rPr>
          <w:rFonts w:ascii="Arial" w:hAnsi="Arial"/>
        </w:rPr>
        <w:t xml:space="preserve"> hivatal szervezeti és működési szabályzatára a jegyző tesz javaslatot, amelyet a polgármester terjeszt a Képviselő-testület elé. A </w:t>
      </w:r>
      <w:r>
        <w:rPr>
          <w:rFonts w:ascii="Arial" w:hAnsi="Arial"/>
        </w:rPr>
        <w:t>közös önkormányzati hivatal</w:t>
      </w:r>
      <w:r w:rsidRPr="00887B10">
        <w:rPr>
          <w:rFonts w:ascii="Arial" w:hAnsi="Arial"/>
        </w:rPr>
        <w:t xml:space="preserve"> szervezeti és működési szabályzatát</w:t>
      </w:r>
      <w:r>
        <w:rPr>
          <w:rFonts w:ascii="Arial" w:hAnsi="Arial"/>
        </w:rPr>
        <w:t xml:space="preserve"> a 5</w:t>
      </w:r>
      <w:r w:rsidRPr="00887B10">
        <w:rPr>
          <w:rFonts w:ascii="Arial" w:hAnsi="Arial"/>
        </w:rPr>
        <w:t xml:space="preserve">. számú függelék tartalmazza. </w:t>
      </w:r>
    </w:p>
    <w:p w:rsidR="00B725CF" w:rsidRPr="00887B10" w:rsidRDefault="00B725CF" w:rsidP="00BF619A">
      <w:pPr>
        <w:tabs>
          <w:tab w:val="center" w:pos="4536"/>
          <w:tab w:val="left" w:pos="5445"/>
        </w:tabs>
        <w:jc w:val="both"/>
        <w:rPr>
          <w:rFonts w:ascii="Arial" w:hAnsi="Arial"/>
        </w:rPr>
      </w:pPr>
      <w:r w:rsidRPr="00887B10">
        <w:rPr>
          <w:rFonts w:ascii="Arial" w:hAnsi="Arial"/>
        </w:rPr>
        <w:t xml:space="preserve">(3) A </w:t>
      </w:r>
      <w:r>
        <w:rPr>
          <w:rFonts w:ascii="Arial" w:hAnsi="Arial"/>
        </w:rPr>
        <w:t>közös önkormányzati hivatalt</w:t>
      </w:r>
      <w:r w:rsidRPr="00887B10">
        <w:rPr>
          <w:rFonts w:ascii="Arial" w:hAnsi="Arial"/>
        </w:rPr>
        <w:t xml:space="preserve"> a jegyző vezeti.</w:t>
      </w:r>
    </w:p>
    <w:p w:rsidR="00B725CF" w:rsidRDefault="00B725CF" w:rsidP="00CC6822">
      <w:pPr>
        <w:tabs>
          <w:tab w:val="center" w:pos="4536"/>
          <w:tab w:val="left" w:pos="5445"/>
        </w:tabs>
        <w:ind w:left="360" w:hanging="360"/>
        <w:jc w:val="both"/>
        <w:rPr>
          <w:rFonts w:ascii="Arial" w:hAnsi="Arial"/>
        </w:rPr>
      </w:pPr>
      <w:r w:rsidRPr="00887B10">
        <w:rPr>
          <w:rFonts w:ascii="Arial" w:hAnsi="Arial"/>
        </w:rPr>
        <w:t xml:space="preserve">(4) A </w:t>
      </w:r>
      <w:r>
        <w:rPr>
          <w:rFonts w:ascii="Arial" w:hAnsi="Arial"/>
        </w:rPr>
        <w:t>közös önkormányzati</w:t>
      </w:r>
      <w:r w:rsidRPr="00887B10">
        <w:rPr>
          <w:rFonts w:ascii="Arial" w:hAnsi="Arial"/>
        </w:rPr>
        <w:t xml:space="preserve"> hivatal Sándorfalva és Dóc települések közötti megállapodás alapján telephelyet működtet Dóc község területén, „</w:t>
      </w:r>
      <w:r>
        <w:rPr>
          <w:rFonts w:ascii="Arial" w:hAnsi="Arial"/>
        </w:rPr>
        <w:t>Dóci Ügyfélszolgálati</w:t>
      </w:r>
      <w:r w:rsidRPr="00887B10">
        <w:rPr>
          <w:rFonts w:ascii="Arial" w:hAnsi="Arial"/>
        </w:rPr>
        <w:t xml:space="preserve"> </w:t>
      </w:r>
      <w:r>
        <w:rPr>
          <w:rFonts w:ascii="Arial" w:hAnsi="Arial"/>
        </w:rPr>
        <w:t>I</w:t>
      </w:r>
      <w:r w:rsidRPr="00887B10">
        <w:rPr>
          <w:rFonts w:ascii="Arial" w:hAnsi="Arial"/>
        </w:rPr>
        <w:t xml:space="preserve">roda” megnevezéssel. </w:t>
      </w:r>
    </w:p>
    <w:p w:rsidR="00B725CF" w:rsidRPr="00CC6822" w:rsidRDefault="00B725CF" w:rsidP="00CC6822">
      <w:pPr>
        <w:tabs>
          <w:tab w:val="center" w:pos="4536"/>
          <w:tab w:val="left" w:pos="5445"/>
        </w:tabs>
        <w:ind w:left="360" w:hanging="360"/>
        <w:jc w:val="both"/>
        <w:rPr>
          <w:rFonts w:ascii="Arial" w:hAnsi="Arial"/>
        </w:rPr>
      </w:pPr>
    </w:p>
    <w:p w:rsidR="00B725CF" w:rsidRPr="00887B10" w:rsidRDefault="00B725CF" w:rsidP="00BD47C3">
      <w:pPr>
        <w:tabs>
          <w:tab w:val="center" w:pos="4536"/>
          <w:tab w:val="left" w:pos="5445"/>
        </w:tabs>
        <w:jc w:val="center"/>
        <w:rPr>
          <w:rFonts w:ascii="Arial" w:hAnsi="Arial"/>
          <w:b/>
        </w:rPr>
      </w:pPr>
      <w:r w:rsidRPr="00887B10">
        <w:rPr>
          <w:rFonts w:ascii="Arial" w:hAnsi="Arial"/>
          <w:b/>
        </w:rPr>
        <w:t>VIII. Fejezet</w:t>
      </w:r>
    </w:p>
    <w:p w:rsidR="00B725CF" w:rsidRPr="00887B10" w:rsidRDefault="00B725CF" w:rsidP="00BD47C3">
      <w:pPr>
        <w:tabs>
          <w:tab w:val="center" w:pos="4536"/>
          <w:tab w:val="left" w:pos="5445"/>
        </w:tabs>
        <w:jc w:val="center"/>
        <w:rPr>
          <w:rFonts w:ascii="Arial" w:hAnsi="Arial"/>
          <w:b/>
        </w:rPr>
      </w:pPr>
      <w:r w:rsidRPr="00887B10">
        <w:rPr>
          <w:rFonts w:ascii="Arial" w:hAnsi="Arial"/>
          <w:b/>
        </w:rPr>
        <w:t>A lakossággal való kapcsolati formák</w:t>
      </w:r>
    </w:p>
    <w:p w:rsidR="00B725CF" w:rsidRPr="00887B10" w:rsidRDefault="00B725CF" w:rsidP="00CC6822">
      <w:pPr>
        <w:tabs>
          <w:tab w:val="center" w:pos="4536"/>
          <w:tab w:val="left" w:pos="5445"/>
        </w:tabs>
        <w:jc w:val="center"/>
        <w:rPr>
          <w:rFonts w:ascii="Arial" w:hAnsi="Arial"/>
          <w:b/>
        </w:rPr>
      </w:pPr>
      <w:r>
        <w:rPr>
          <w:rFonts w:ascii="Arial" w:hAnsi="Arial"/>
          <w:b/>
        </w:rPr>
        <w:t>69</w:t>
      </w:r>
      <w:r w:rsidRPr="00887B10">
        <w:rPr>
          <w:rFonts w:ascii="Arial" w:hAnsi="Arial"/>
          <w:b/>
        </w:rPr>
        <w:t xml:space="preserve">. § </w:t>
      </w:r>
    </w:p>
    <w:p w:rsidR="00B725CF" w:rsidRPr="00887B10" w:rsidRDefault="00B725CF" w:rsidP="00CC6822">
      <w:pPr>
        <w:ind w:left="360" w:hanging="360"/>
        <w:jc w:val="both"/>
        <w:rPr>
          <w:rFonts w:ascii="Arial" w:hAnsi="Arial"/>
        </w:rPr>
      </w:pPr>
      <w:r w:rsidRPr="00887B10">
        <w:rPr>
          <w:rFonts w:ascii="Arial" w:hAnsi="Arial"/>
        </w:rPr>
        <w:t>(1) A Képviselő-testület feladatai ellátása körében támogatja a lakosság önszerveződő tevékenységét, együttműködik a közösségekkel</w:t>
      </w:r>
      <w:r>
        <w:rPr>
          <w:rFonts w:ascii="Arial" w:hAnsi="Arial"/>
        </w:rPr>
        <w:t>, civil szervezetekkel</w:t>
      </w:r>
      <w:r w:rsidRPr="00887B10">
        <w:rPr>
          <w:rFonts w:ascii="Arial" w:hAnsi="Arial"/>
        </w:rPr>
        <w:t xml:space="preserve">. </w:t>
      </w:r>
    </w:p>
    <w:p w:rsidR="00B725CF" w:rsidRPr="00887B10" w:rsidRDefault="00B725CF" w:rsidP="00BD47C3">
      <w:pPr>
        <w:tabs>
          <w:tab w:val="center" w:pos="4536"/>
          <w:tab w:val="left" w:pos="5445"/>
        </w:tabs>
        <w:ind w:left="360" w:hanging="360"/>
        <w:jc w:val="both"/>
        <w:rPr>
          <w:rFonts w:ascii="Arial" w:hAnsi="Arial"/>
        </w:rPr>
      </w:pPr>
      <w:r w:rsidRPr="00887B10">
        <w:rPr>
          <w:rFonts w:ascii="Arial" w:hAnsi="Arial"/>
        </w:rPr>
        <w:t>(2) A lakosság, társadalmi szervezetek közvetlen tájékoztatását, a fontosabb döntések előkészítésébe való bevonását szolgáló fórumok:</w:t>
      </w:r>
    </w:p>
    <w:p w:rsidR="00B725CF" w:rsidRPr="00887B10" w:rsidRDefault="00B725CF" w:rsidP="00BF619A">
      <w:pPr>
        <w:numPr>
          <w:ilvl w:val="0"/>
          <w:numId w:val="3"/>
        </w:numPr>
        <w:tabs>
          <w:tab w:val="center" w:pos="4536"/>
          <w:tab w:val="left" w:pos="5445"/>
        </w:tabs>
        <w:spacing w:after="0" w:line="240" w:lineRule="auto"/>
        <w:rPr>
          <w:rFonts w:ascii="Arial" w:hAnsi="Arial"/>
        </w:rPr>
      </w:pPr>
      <w:r w:rsidRPr="00887B10">
        <w:rPr>
          <w:rFonts w:ascii="Arial" w:hAnsi="Arial"/>
        </w:rPr>
        <w:t>közmeghallgatás (eljárási rendjét a 1</w:t>
      </w:r>
      <w:r>
        <w:rPr>
          <w:rFonts w:ascii="Arial" w:hAnsi="Arial"/>
        </w:rPr>
        <w:t>3</w:t>
      </w:r>
      <w:r w:rsidRPr="00887B10">
        <w:rPr>
          <w:rFonts w:ascii="Arial" w:hAnsi="Arial"/>
        </w:rPr>
        <w:t>. § tartalmazza),</w:t>
      </w:r>
    </w:p>
    <w:p w:rsidR="00B725CF" w:rsidRPr="00887B10" w:rsidRDefault="00B725CF" w:rsidP="00BF619A">
      <w:pPr>
        <w:numPr>
          <w:ilvl w:val="0"/>
          <w:numId w:val="3"/>
        </w:numPr>
        <w:tabs>
          <w:tab w:val="center" w:pos="4536"/>
          <w:tab w:val="left" w:pos="5445"/>
        </w:tabs>
        <w:spacing w:after="0" w:line="240" w:lineRule="auto"/>
        <w:rPr>
          <w:rFonts w:ascii="Arial" w:hAnsi="Arial"/>
        </w:rPr>
      </w:pPr>
      <w:r w:rsidRPr="00887B10">
        <w:rPr>
          <w:rFonts w:ascii="Arial" w:hAnsi="Arial"/>
        </w:rPr>
        <w:t xml:space="preserve">képviselői fogadóóra,  </w:t>
      </w:r>
    </w:p>
    <w:p w:rsidR="00B725CF" w:rsidRPr="00887B10" w:rsidRDefault="00B725CF" w:rsidP="00BF619A">
      <w:pPr>
        <w:numPr>
          <w:ilvl w:val="0"/>
          <w:numId w:val="3"/>
        </w:numPr>
        <w:tabs>
          <w:tab w:val="center" w:pos="4536"/>
          <w:tab w:val="left" w:pos="5445"/>
        </w:tabs>
        <w:spacing w:after="0" w:line="240" w:lineRule="auto"/>
        <w:rPr>
          <w:rFonts w:ascii="Arial" w:hAnsi="Arial"/>
        </w:rPr>
      </w:pPr>
      <w:r w:rsidRPr="00887B10">
        <w:rPr>
          <w:rFonts w:ascii="Arial" w:hAnsi="Arial"/>
        </w:rPr>
        <w:t>polgármesteri, alpolgármesteri, jegyzői fogadóóra, heti rendszerességgel, meghatározott napon,</w:t>
      </w:r>
    </w:p>
    <w:p w:rsidR="00B725CF" w:rsidRDefault="00B725CF" w:rsidP="003460FF">
      <w:pPr>
        <w:numPr>
          <w:ilvl w:val="0"/>
          <w:numId w:val="3"/>
        </w:numPr>
        <w:tabs>
          <w:tab w:val="center" w:pos="4536"/>
          <w:tab w:val="left" w:pos="5445"/>
        </w:tabs>
        <w:spacing w:after="0" w:line="240" w:lineRule="auto"/>
        <w:rPr>
          <w:rFonts w:ascii="Arial" w:hAnsi="Arial"/>
        </w:rPr>
      </w:pPr>
      <w:r w:rsidRPr="00887B10">
        <w:rPr>
          <w:rFonts w:ascii="Arial" w:hAnsi="Arial"/>
        </w:rPr>
        <w:t xml:space="preserve">lakossági fórum. </w:t>
      </w:r>
    </w:p>
    <w:p w:rsidR="00B725CF" w:rsidRPr="003460FF" w:rsidRDefault="00B725CF" w:rsidP="003460FF">
      <w:pPr>
        <w:tabs>
          <w:tab w:val="center" w:pos="4536"/>
          <w:tab w:val="left" w:pos="5445"/>
        </w:tabs>
        <w:spacing w:after="0" w:line="240" w:lineRule="auto"/>
        <w:ind w:left="360"/>
        <w:rPr>
          <w:rFonts w:ascii="Arial" w:hAnsi="Arial"/>
        </w:rPr>
      </w:pPr>
    </w:p>
    <w:p w:rsidR="00B725CF" w:rsidRPr="00887B10" w:rsidRDefault="00B725CF" w:rsidP="00BF619A">
      <w:pPr>
        <w:jc w:val="center"/>
        <w:rPr>
          <w:rFonts w:ascii="Arial" w:hAnsi="Arial"/>
        </w:rPr>
      </w:pPr>
      <w:r w:rsidRPr="00887B10">
        <w:rPr>
          <w:rFonts w:ascii="Arial" w:hAnsi="Arial"/>
          <w:b/>
        </w:rPr>
        <w:t>IX. Fejezet</w:t>
      </w:r>
    </w:p>
    <w:p w:rsidR="00B725CF" w:rsidRPr="00887B10" w:rsidRDefault="00B725CF" w:rsidP="00FC709F">
      <w:pPr>
        <w:jc w:val="center"/>
        <w:rPr>
          <w:rFonts w:ascii="Arial" w:hAnsi="Arial"/>
          <w:b/>
        </w:rPr>
      </w:pPr>
      <w:r w:rsidRPr="00887B10">
        <w:rPr>
          <w:rFonts w:ascii="Arial" w:hAnsi="Arial"/>
          <w:b/>
        </w:rPr>
        <w:t xml:space="preserve">Az önkormányzat gazdasági alapja, vagyona, gazdálkodása </w:t>
      </w:r>
    </w:p>
    <w:p w:rsidR="00B725CF" w:rsidRPr="00887B10" w:rsidRDefault="00B725CF" w:rsidP="00BF619A">
      <w:pPr>
        <w:jc w:val="center"/>
        <w:rPr>
          <w:rFonts w:ascii="Arial" w:hAnsi="Arial"/>
          <w:b/>
        </w:rPr>
      </w:pPr>
      <w:r w:rsidRPr="00887B10">
        <w:rPr>
          <w:rFonts w:ascii="Arial" w:hAnsi="Arial"/>
          <w:b/>
        </w:rPr>
        <w:t>7</w:t>
      </w:r>
      <w:r>
        <w:rPr>
          <w:rFonts w:ascii="Arial" w:hAnsi="Arial"/>
          <w:b/>
        </w:rPr>
        <w:t>0</w:t>
      </w:r>
      <w:r w:rsidRPr="00887B10">
        <w:rPr>
          <w:rFonts w:ascii="Arial" w:hAnsi="Arial"/>
          <w:b/>
        </w:rPr>
        <w:t xml:space="preserve">. § </w:t>
      </w:r>
    </w:p>
    <w:p w:rsidR="00B725CF" w:rsidRPr="00887B10" w:rsidRDefault="00B725CF" w:rsidP="00BD47C3">
      <w:pPr>
        <w:ind w:left="360" w:hanging="360"/>
        <w:jc w:val="both"/>
        <w:rPr>
          <w:rFonts w:ascii="Arial" w:hAnsi="Arial"/>
        </w:rPr>
      </w:pPr>
      <w:r w:rsidRPr="00887B10">
        <w:rPr>
          <w:rFonts w:ascii="Arial" w:hAnsi="Arial"/>
        </w:rPr>
        <w:t xml:space="preserve">(1) Éves költségvetését, valamint a költségvetés végrehajtásáról szóló beszámolóját a Képviselő-testület külön rendeletben állapítja meg. </w:t>
      </w:r>
    </w:p>
    <w:p w:rsidR="00B725CF" w:rsidRPr="00887B10" w:rsidRDefault="00B725CF" w:rsidP="0084718C">
      <w:pPr>
        <w:ind w:left="360" w:hanging="360"/>
        <w:jc w:val="both"/>
        <w:rPr>
          <w:rFonts w:ascii="Arial" w:hAnsi="Arial"/>
          <w:b/>
        </w:rPr>
      </w:pPr>
      <w:r w:rsidRPr="00887B10">
        <w:rPr>
          <w:rFonts w:ascii="Arial" w:hAnsi="Arial"/>
        </w:rPr>
        <w:t xml:space="preserve">(2) </w:t>
      </w:r>
      <w:r>
        <w:rPr>
          <w:rFonts w:ascii="Arial" w:hAnsi="Arial"/>
        </w:rPr>
        <w:t xml:space="preserve">Az önkormányzat vagyonával, tulajdonával való rendelkezéseket külön, a 34/2009.(XI.29) önkormányzati rendeletben szabályozza. </w:t>
      </w:r>
    </w:p>
    <w:p w:rsidR="00B725CF" w:rsidRPr="00887B10" w:rsidRDefault="00B725CF" w:rsidP="00BD47C3">
      <w:pPr>
        <w:ind w:left="360" w:hanging="360"/>
        <w:jc w:val="both"/>
        <w:rPr>
          <w:rFonts w:ascii="Arial" w:hAnsi="Arial"/>
        </w:rPr>
      </w:pPr>
      <w:r w:rsidRPr="00887B10">
        <w:rPr>
          <w:rFonts w:ascii="Arial" w:hAnsi="Arial"/>
        </w:rPr>
        <w:t xml:space="preserve">(3) Az önkormányzat gazdálkodásának biztonságáért a Képviselő-testület, a gazdálkodás szabályszerűségéért a polgármester felel. </w:t>
      </w:r>
    </w:p>
    <w:p w:rsidR="00B725CF" w:rsidRPr="00600394" w:rsidRDefault="00B725CF" w:rsidP="00600394">
      <w:pPr>
        <w:jc w:val="both"/>
        <w:rPr>
          <w:rFonts w:ascii="Arial" w:hAnsi="Arial"/>
        </w:rPr>
      </w:pPr>
      <w:r w:rsidRPr="00887B10">
        <w:rPr>
          <w:rFonts w:ascii="Arial" w:hAnsi="Arial"/>
        </w:rPr>
        <w:t xml:space="preserve">(4) Az önkormányzat gazdálkodási feladatait a </w:t>
      </w:r>
      <w:r>
        <w:rPr>
          <w:rFonts w:ascii="Arial" w:hAnsi="Arial"/>
        </w:rPr>
        <w:t>közös önkormányzati hivatal</w:t>
      </w:r>
      <w:r w:rsidRPr="00887B10">
        <w:rPr>
          <w:rFonts w:ascii="Arial" w:hAnsi="Arial"/>
        </w:rPr>
        <w:t xml:space="preserve"> látja el.</w:t>
      </w:r>
      <w:r>
        <w:rPr>
          <w:rFonts w:ascii="Arial" w:hAnsi="Arial"/>
        </w:rPr>
        <w:br/>
      </w:r>
    </w:p>
    <w:p w:rsidR="00B725CF" w:rsidRPr="00887B10" w:rsidRDefault="00B725CF" w:rsidP="00BD47C3">
      <w:pPr>
        <w:jc w:val="center"/>
        <w:rPr>
          <w:rFonts w:ascii="Arial" w:hAnsi="Arial"/>
          <w:b/>
        </w:rPr>
      </w:pPr>
      <w:r>
        <w:rPr>
          <w:rFonts w:ascii="Arial" w:hAnsi="Arial"/>
          <w:b/>
        </w:rPr>
        <w:t>A</w:t>
      </w:r>
      <w:r w:rsidRPr="00887B10">
        <w:rPr>
          <w:rFonts w:ascii="Arial" w:hAnsi="Arial"/>
          <w:b/>
        </w:rPr>
        <w:t>z önkormányzat gazdálkodásának ellenőrzése</w:t>
      </w:r>
    </w:p>
    <w:p w:rsidR="00B725CF" w:rsidRPr="00FC709F" w:rsidRDefault="00B725CF" w:rsidP="00FC709F">
      <w:pPr>
        <w:jc w:val="center"/>
        <w:rPr>
          <w:rFonts w:ascii="Arial" w:hAnsi="Arial"/>
          <w:b/>
        </w:rPr>
      </w:pPr>
      <w:r w:rsidRPr="00887B10">
        <w:rPr>
          <w:rFonts w:ascii="Arial" w:hAnsi="Arial"/>
          <w:b/>
        </w:rPr>
        <w:t>7</w:t>
      </w:r>
      <w:r>
        <w:rPr>
          <w:rFonts w:ascii="Arial" w:hAnsi="Arial"/>
          <w:b/>
        </w:rPr>
        <w:t>1</w:t>
      </w:r>
      <w:r w:rsidRPr="00887B10">
        <w:rPr>
          <w:rFonts w:ascii="Arial" w:hAnsi="Arial"/>
          <w:b/>
        </w:rPr>
        <w:t>. §</w:t>
      </w:r>
    </w:p>
    <w:p w:rsidR="00B725CF" w:rsidRPr="00BD47C3" w:rsidRDefault="00B725CF" w:rsidP="00BD47C3">
      <w:pPr>
        <w:ind w:left="360" w:hanging="360"/>
        <w:jc w:val="both"/>
        <w:rPr>
          <w:rFonts w:ascii="Arial" w:hAnsi="Arial"/>
        </w:rPr>
      </w:pPr>
      <w:r w:rsidRPr="00887B10">
        <w:rPr>
          <w:rFonts w:ascii="Arial" w:hAnsi="Arial"/>
        </w:rPr>
        <w:t>(1) A polgármesteri hivatal és az önkormányzat által fenntartott intézmények belső ellenőrzését a Szeged</w:t>
      </w:r>
      <w:r>
        <w:rPr>
          <w:rFonts w:ascii="Arial" w:hAnsi="Arial"/>
        </w:rPr>
        <w:t>i</w:t>
      </w:r>
      <w:r w:rsidRPr="00887B10">
        <w:rPr>
          <w:rFonts w:ascii="Arial" w:hAnsi="Arial"/>
        </w:rPr>
        <w:t xml:space="preserve"> Kistérség- és Gazdaságfejlesztési és Szolgáltató Nonprofit Kft.  látja el, amely megállapításairól a jegyzőn keresztül tájékoztatja az önkormányzatot. </w:t>
      </w:r>
    </w:p>
    <w:p w:rsidR="00B725CF" w:rsidRPr="00BD47C3" w:rsidRDefault="00B725CF" w:rsidP="00BD47C3">
      <w:pPr>
        <w:ind w:left="360" w:hanging="360"/>
        <w:jc w:val="both"/>
        <w:rPr>
          <w:rFonts w:ascii="Arial" w:hAnsi="Arial" w:cs="Arial"/>
        </w:rPr>
      </w:pPr>
      <w:r w:rsidRPr="00887B10">
        <w:rPr>
          <w:rFonts w:ascii="Arial" w:hAnsi="Arial" w:cs="Arial"/>
        </w:rPr>
        <w:t xml:space="preserve">(2) Az önkormányzat belső pénzügyi ellenőrzését a külön jogszabályok szerinti folyamatba épített, előzetes és utólagos vezetői ellenőrzés – pénzügyi irányítás és ellenőrzés – és az (1) bekezdésben megjelölt belső ellenőrzés útján biztosítja. </w:t>
      </w:r>
    </w:p>
    <w:p w:rsidR="00B725CF" w:rsidRPr="00600394" w:rsidRDefault="00B725CF" w:rsidP="00600394">
      <w:pPr>
        <w:ind w:left="360" w:hanging="360"/>
        <w:jc w:val="both"/>
        <w:rPr>
          <w:rFonts w:ascii="Arial" w:hAnsi="Arial" w:cs="Arial"/>
        </w:rPr>
      </w:pPr>
      <w:r w:rsidRPr="00887B10">
        <w:rPr>
          <w:rFonts w:ascii="Arial" w:hAnsi="Arial" w:cs="Arial"/>
        </w:rPr>
        <w:t xml:space="preserve">(3) A jegyző olyan pénzügyi irányítási és ellenőrzési rendszert működtet, amely biztosítja az önkormányzat rendelkezésére álló források szabályszerű, szabályozott, gazdaságos, hatékony és eredményes felhasználását.  </w:t>
      </w:r>
    </w:p>
    <w:p w:rsidR="00B725CF" w:rsidRPr="0024751F" w:rsidRDefault="00B725CF" w:rsidP="0024751F">
      <w:pPr>
        <w:jc w:val="center"/>
        <w:rPr>
          <w:rFonts w:ascii="Arial" w:hAnsi="Arial" w:cs="Arial"/>
          <w:b/>
        </w:rPr>
      </w:pPr>
      <w:r w:rsidRPr="00887B10">
        <w:rPr>
          <w:rFonts w:ascii="Arial" w:hAnsi="Arial" w:cs="Arial"/>
          <w:b/>
        </w:rPr>
        <w:t>X. Fejezet</w:t>
      </w:r>
    </w:p>
    <w:p w:rsidR="00B725CF" w:rsidRPr="0024751F" w:rsidRDefault="00B725CF" w:rsidP="0024751F">
      <w:pPr>
        <w:pStyle w:val="Heading5"/>
        <w:jc w:val="center"/>
        <w:rPr>
          <w:rFonts w:ascii="Arial" w:hAnsi="Arial" w:cs="Arial"/>
          <w:bCs w:val="0"/>
          <w:i w:val="0"/>
          <w:sz w:val="22"/>
          <w:szCs w:val="22"/>
        </w:rPr>
      </w:pPr>
      <w:r w:rsidRPr="00BE45A4">
        <w:t>A helyi népszavazás, népi kezdeményezés</w:t>
      </w:r>
    </w:p>
    <w:p w:rsidR="00B725CF" w:rsidRPr="0024751F" w:rsidRDefault="00B725CF" w:rsidP="0024751F">
      <w:pPr>
        <w:jc w:val="center"/>
        <w:rPr>
          <w:rFonts w:ascii="Arial" w:hAnsi="Arial" w:cs="Arial"/>
          <w:b/>
        </w:rPr>
      </w:pPr>
      <w:r w:rsidRPr="00887B10">
        <w:rPr>
          <w:rFonts w:ascii="Arial" w:hAnsi="Arial" w:cs="Arial"/>
          <w:b/>
        </w:rPr>
        <w:t>7</w:t>
      </w:r>
      <w:r>
        <w:rPr>
          <w:rFonts w:ascii="Arial" w:hAnsi="Arial" w:cs="Arial"/>
          <w:b/>
        </w:rPr>
        <w:t>2</w:t>
      </w:r>
      <w:r w:rsidRPr="00887B10">
        <w:rPr>
          <w:rFonts w:ascii="Arial" w:hAnsi="Arial" w:cs="Arial"/>
          <w:b/>
        </w:rPr>
        <w:t>. §</w:t>
      </w:r>
    </w:p>
    <w:p w:rsidR="00B725CF" w:rsidRDefault="00B725CF" w:rsidP="00600394">
      <w:pPr>
        <w:pStyle w:val="List2"/>
        <w:overflowPunct w:val="0"/>
        <w:autoSpaceDE w:val="0"/>
        <w:autoSpaceDN w:val="0"/>
        <w:adjustRightInd w:val="0"/>
        <w:ind w:left="360" w:hanging="348"/>
        <w:jc w:val="both"/>
        <w:textAlignment w:val="baseline"/>
        <w:rPr>
          <w:rFonts w:ascii="Arial" w:hAnsi="Arial" w:cs="Arial"/>
          <w:sz w:val="22"/>
          <w:szCs w:val="22"/>
        </w:rPr>
      </w:pPr>
      <w:r>
        <w:rPr>
          <w:rFonts w:ascii="Arial" w:hAnsi="Arial" w:cs="Arial"/>
          <w:sz w:val="22"/>
          <w:szCs w:val="22"/>
        </w:rPr>
        <w:t>(1) A</w:t>
      </w:r>
      <w:r w:rsidRPr="00887B10">
        <w:rPr>
          <w:rFonts w:ascii="Arial" w:hAnsi="Arial" w:cs="Arial"/>
          <w:sz w:val="22"/>
          <w:szCs w:val="22"/>
        </w:rPr>
        <w:t xml:space="preserve"> helyi népszavazás és népi kezdeményezés rendjét a Képviselő-testület 32/2009. (XI.</w:t>
      </w:r>
      <w:r>
        <w:rPr>
          <w:rFonts w:ascii="Arial" w:hAnsi="Arial" w:cs="Arial"/>
          <w:sz w:val="22"/>
          <w:szCs w:val="22"/>
        </w:rPr>
        <w:t xml:space="preserve"> 26.) Ör. rendelete szabályozza</w:t>
      </w:r>
    </w:p>
    <w:p w:rsidR="00B725CF" w:rsidRPr="00887B10" w:rsidRDefault="00B725CF" w:rsidP="00600394">
      <w:pPr>
        <w:pStyle w:val="List2"/>
        <w:overflowPunct w:val="0"/>
        <w:autoSpaceDE w:val="0"/>
        <w:autoSpaceDN w:val="0"/>
        <w:adjustRightInd w:val="0"/>
        <w:ind w:left="360" w:hanging="348"/>
        <w:jc w:val="both"/>
        <w:textAlignment w:val="baseline"/>
        <w:rPr>
          <w:rFonts w:ascii="Arial" w:hAnsi="Arial" w:cs="Arial"/>
          <w:sz w:val="22"/>
          <w:szCs w:val="22"/>
        </w:rPr>
      </w:pPr>
      <w:r w:rsidRPr="00887B10">
        <w:rPr>
          <w:rFonts w:ascii="Arial" w:hAnsi="Arial" w:cs="Arial"/>
          <w:sz w:val="22"/>
          <w:szCs w:val="22"/>
        </w:rPr>
        <w:t>(2) A helyi népszavazás és népi kezdeményezés költségeinek kihatásai a képviselő-testület költségvetését terhelik.</w:t>
      </w: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p>
    <w:p w:rsidR="00B725CF" w:rsidRPr="00887B10" w:rsidRDefault="00B725CF" w:rsidP="00BF619A">
      <w:pPr>
        <w:pStyle w:val="List2"/>
        <w:overflowPunct w:val="0"/>
        <w:autoSpaceDE w:val="0"/>
        <w:autoSpaceDN w:val="0"/>
        <w:adjustRightInd w:val="0"/>
        <w:ind w:left="0" w:firstLine="0"/>
        <w:jc w:val="center"/>
        <w:textAlignment w:val="baseline"/>
        <w:rPr>
          <w:rFonts w:ascii="Arial" w:hAnsi="Arial" w:cs="Arial"/>
          <w:b/>
          <w:sz w:val="22"/>
          <w:szCs w:val="22"/>
        </w:rPr>
      </w:pPr>
      <w:r w:rsidRPr="00887B10">
        <w:rPr>
          <w:rFonts w:ascii="Arial" w:hAnsi="Arial" w:cs="Arial"/>
          <w:b/>
          <w:sz w:val="22"/>
          <w:szCs w:val="22"/>
        </w:rPr>
        <w:t>XI. Fejezet</w:t>
      </w: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b/>
          <w:sz w:val="22"/>
          <w:szCs w:val="22"/>
        </w:rPr>
      </w:pPr>
    </w:p>
    <w:p w:rsidR="00B725CF" w:rsidRPr="00887B10" w:rsidRDefault="00B725CF" w:rsidP="00BF619A">
      <w:pPr>
        <w:pStyle w:val="List2"/>
        <w:overflowPunct w:val="0"/>
        <w:autoSpaceDE w:val="0"/>
        <w:autoSpaceDN w:val="0"/>
        <w:adjustRightInd w:val="0"/>
        <w:ind w:left="0" w:firstLine="0"/>
        <w:jc w:val="center"/>
        <w:textAlignment w:val="baseline"/>
        <w:rPr>
          <w:rFonts w:ascii="Arial" w:hAnsi="Arial" w:cs="Arial"/>
          <w:b/>
          <w:sz w:val="22"/>
          <w:szCs w:val="22"/>
        </w:rPr>
      </w:pPr>
      <w:r w:rsidRPr="00887B10">
        <w:rPr>
          <w:rFonts w:ascii="Arial" w:hAnsi="Arial" w:cs="Arial"/>
          <w:b/>
          <w:sz w:val="22"/>
          <w:szCs w:val="22"/>
        </w:rPr>
        <w:t>Záró rendelkezések</w:t>
      </w: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b/>
          <w:sz w:val="22"/>
          <w:szCs w:val="22"/>
        </w:rPr>
      </w:pPr>
    </w:p>
    <w:p w:rsidR="00B725CF" w:rsidRPr="00887B10" w:rsidRDefault="00B725CF" w:rsidP="00BF619A">
      <w:pPr>
        <w:pStyle w:val="List2"/>
        <w:overflowPunct w:val="0"/>
        <w:autoSpaceDE w:val="0"/>
        <w:autoSpaceDN w:val="0"/>
        <w:adjustRightInd w:val="0"/>
        <w:ind w:left="0" w:firstLine="0"/>
        <w:jc w:val="center"/>
        <w:textAlignment w:val="baseline"/>
        <w:rPr>
          <w:rFonts w:ascii="Arial" w:hAnsi="Arial" w:cs="Arial"/>
          <w:b/>
          <w:sz w:val="22"/>
          <w:szCs w:val="22"/>
        </w:rPr>
      </w:pPr>
      <w:r w:rsidRPr="00887B10">
        <w:rPr>
          <w:rFonts w:ascii="Arial" w:hAnsi="Arial" w:cs="Arial"/>
          <w:b/>
          <w:sz w:val="22"/>
          <w:szCs w:val="22"/>
        </w:rPr>
        <w:t>7</w:t>
      </w:r>
      <w:r>
        <w:rPr>
          <w:rFonts w:ascii="Arial" w:hAnsi="Arial" w:cs="Arial"/>
          <w:b/>
          <w:sz w:val="22"/>
          <w:szCs w:val="22"/>
        </w:rPr>
        <w:t>3</w:t>
      </w:r>
      <w:r w:rsidRPr="00887B10">
        <w:rPr>
          <w:rFonts w:ascii="Arial" w:hAnsi="Arial" w:cs="Arial"/>
          <w:b/>
          <w:sz w:val="22"/>
          <w:szCs w:val="22"/>
        </w:rPr>
        <w:t>. §</w:t>
      </w: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r w:rsidRPr="00887B10">
        <w:rPr>
          <w:rFonts w:ascii="Arial" w:hAnsi="Arial" w:cs="Arial"/>
          <w:sz w:val="22"/>
          <w:szCs w:val="22"/>
        </w:rPr>
        <w:t xml:space="preserve">(1) Jelen rendelet a kihirdetését követő napon lép hatályba. </w:t>
      </w: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p>
    <w:p w:rsidR="00B725CF" w:rsidRPr="00887B10" w:rsidRDefault="00B725CF" w:rsidP="00BF619A">
      <w:pPr>
        <w:pStyle w:val="List2"/>
        <w:overflowPunct w:val="0"/>
        <w:autoSpaceDE w:val="0"/>
        <w:autoSpaceDN w:val="0"/>
        <w:adjustRightInd w:val="0"/>
        <w:ind w:left="360" w:hanging="360"/>
        <w:jc w:val="both"/>
        <w:textAlignment w:val="baseline"/>
        <w:rPr>
          <w:rFonts w:ascii="Arial" w:hAnsi="Arial" w:cs="Arial"/>
          <w:sz w:val="22"/>
          <w:szCs w:val="22"/>
        </w:rPr>
      </w:pPr>
      <w:r w:rsidRPr="00887B10">
        <w:rPr>
          <w:rFonts w:ascii="Arial" w:hAnsi="Arial" w:cs="Arial"/>
          <w:sz w:val="22"/>
          <w:szCs w:val="22"/>
        </w:rPr>
        <w:t xml:space="preserve">(2) Jelen rendelet hatálybalépésével egyidejűleg hatályát veszti </w:t>
      </w:r>
      <w:r>
        <w:rPr>
          <w:rFonts w:ascii="Arial" w:hAnsi="Arial" w:cs="Arial"/>
          <w:sz w:val="22"/>
          <w:szCs w:val="22"/>
        </w:rPr>
        <w:t>Sándorfalva Város Önkormányzat Képviselő-testülete és Szervei Szervezeti és Műkö</w:t>
      </w:r>
      <w:r w:rsidRPr="00887B10">
        <w:rPr>
          <w:rFonts w:ascii="Arial" w:hAnsi="Arial" w:cs="Arial"/>
          <w:sz w:val="22"/>
          <w:szCs w:val="22"/>
        </w:rPr>
        <w:t>dési Szabályzatáról szóló</w:t>
      </w:r>
      <w:r>
        <w:rPr>
          <w:rFonts w:ascii="Arial" w:hAnsi="Arial" w:cs="Arial"/>
          <w:sz w:val="22"/>
          <w:szCs w:val="22"/>
        </w:rPr>
        <w:t xml:space="preserve"> 5/2011.</w:t>
      </w:r>
      <w:r w:rsidRPr="00887B10">
        <w:rPr>
          <w:rFonts w:ascii="Arial" w:hAnsi="Arial" w:cs="Arial"/>
          <w:sz w:val="22"/>
          <w:szCs w:val="22"/>
        </w:rPr>
        <w:t>(</w:t>
      </w:r>
      <w:r>
        <w:rPr>
          <w:rFonts w:ascii="Arial" w:hAnsi="Arial" w:cs="Arial"/>
          <w:sz w:val="22"/>
          <w:szCs w:val="22"/>
        </w:rPr>
        <w:t>III</w:t>
      </w:r>
      <w:r w:rsidRPr="00887B10">
        <w:rPr>
          <w:rFonts w:ascii="Arial" w:hAnsi="Arial" w:cs="Arial"/>
          <w:sz w:val="22"/>
          <w:szCs w:val="22"/>
        </w:rPr>
        <w:t>.</w:t>
      </w:r>
      <w:r>
        <w:rPr>
          <w:rFonts w:ascii="Arial" w:hAnsi="Arial" w:cs="Arial"/>
          <w:sz w:val="22"/>
          <w:szCs w:val="22"/>
        </w:rPr>
        <w:t>31.</w:t>
      </w:r>
      <w:r w:rsidRPr="00887B10">
        <w:rPr>
          <w:rFonts w:ascii="Arial" w:hAnsi="Arial" w:cs="Arial"/>
          <w:sz w:val="22"/>
          <w:szCs w:val="22"/>
        </w:rPr>
        <w:t xml:space="preserve">) Ör. rendelete, </w:t>
      </w:r>
      <w:r>
        <w:rPr>
          <w:rFonts w:ascii="Arial" w:hAnsi="Arial" w:cs="Arial"/>
          <w:sz w:val="22"/>
          <w:szCs w:val="22"/>
        </w:rPr>
        <w:t>és annak</w:t>
      </w:r>
      <w:r w:rsidRPr="00887B10">
        <w:rPr>
          <w:rFonts w:ascii="Arial" w:hAnsi="Arial" w:cs="Arial"/>
          <w:sz w:val="22"/>
          <w:szCs w:val="22"/>
        </w:rPr>
        <w:t xml:space="preserve"> mellékleteit és függelékei.</w:t>
      </w: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r w:rsidRPr="00887B10">
        <w:rPr>
          <w:rFonts w:ascii="Arial" w:hAnsi="Arial" w:cs="Arial"/>
          <w:sz w:val="22"/>
          <w:szCs w:val="22"/>
        </w:rPr>
        <w:t>(3) A jelen rendelet mellékletei és függelékei a következők:</w:t>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r w:rsidRPr="00887B10">
        <w:rPr>
          <w:rFonts w:ascii="Arial" w:hAnsi="Arial" w:cs="Arial"/>
          <w:sz w:val="22"/>
          <w:szCs w:val="22"/>
        </w:rPr>
        <w:t>1.</w:t>
      </w:r>
      <w:r w:rsidRPr="00887B10">
        <w:rPr>
          <w:rFonts w:ascii="Arial" w:hAnsi="Arial" w:cs="Arial"/>
          <w:sz w:val="22"/>
          <w:szCs w:val="22"/>
        </w:rPr>
        <w:tab/>
      </w:r>
      <w:r w:rsidRPr="00887B10">
        <w:rPr>
          <w:rFonts w:ascii="Arial" w:hAnsi="Arial" w:cs="Arial"/>
          <w:sz w:val="22"/>
          <w:szCs w:val="22"/>
        </w:rPr>
        <w:tab/>
        <w:t>1. számú melléklet: A Képviselő-testület át nem ruházható hatásköri jegyzéke.</w:t>
      </w:r>
    </w:p>
    <w:p w:rsidR="00B725CF" w:rsidRDefault="00B725CF" w:rsidP="00BF619A">
      <w:pPr>
        <w:pStyle w:val="List2"/>
        <w:overflowPunct w:val="0"/>
        <w:autoSpaceDE w:val="0"/>
        <w:autoSpaceDN w:val="0"/>
        <w:adjustRightInd w:val="0"/>
        <w:jc w:val="both"/>
        <w:textAlignment w:val="baseline"/>
        <w:rPr>
          <w:rFonts w:ascii="Arial" w:hAnsi="Arial" w:cs="Arial"/>
          <w:sz w:val="22"/>
          <w:szCs w:val="22"/>
        </w:rPr>
      </w:pPr>
      <w:r w:rsidRPr="00887B10">
        <w:rPr>
          <w:rFonts w:ascii="Arial" w:hAnsi="Arial" w:cs="Arial"/>
          <w:sz w:val="22"/>
          <w:szCs w:val="22"/>
        </w:rPr>
        <w:t>2.</w:t>
      </w:r>
      <w:r w:rsidRPr="00887B10">
        <w:rPr>
          <w:rFonts w:ascii="Arial" w:hAnsi="Arial" w:cs="Arial"/>
          <w:sz w:val="22"/>
          <w:szCs w:val="22"/>
        </w:rPr>
        <w:tab/>
      </w:r>
      <w:r w:rsidRPr="00887B10">
        <w:rPr>
          <w:rFonts w:ascii="Arial" w:hAnsi="Arial" w:cs="Arial"/>
          <w:sz w:val="22"/>
          <w:szCs w:val="22"/>
        </w:rPr>
        <w:tab/>
        <w:t>2. számú melléklet: A polgármesterre  –  a Képviselő-testület által átruházott –   feladat-és hatáskörök.</w:t>
      </w:r>
    </w:p>
    <w:p w:rsidR="00B725CF" w:rsidRDefault="00B725CF" w:rsidP="00BF619A">
      <w:pPr>
        <w:pStyle w:val="List2"/>
        <w:overflowPunct w:val="0"/>
        <w:autoSpaceDE w:val="0"/>
        <w:autoSpaceDN w:val="0"/>
        <w:adjustRightInd w:val="0"/>
        <w:jc w:val="both"/>
        <w:textAlignment w:val="baseline"/>
        <w:rPr>
          <w:rFonts w:ascii="Arial" w:hAnsi="Arial" w:cs="Arial"/>
          <w:sz w:val="22"/>
          <w:szCs w:val="22"/>
        </w:rPr>
      </w:pPr>
      <w:r w:rsidRPr="00887B10">
        <w:rPr>
          <w:rFonts w:ascii="Arial" w:hAnsi="Arial" w:cs="Arial"/>
          <w:sz w:val="22"/>
          <w:szCs w:val="22"/>
        </w:rPr>
        <w:t>3.</w:t>
      </w:r>
      <w:r w:rsidRPr="00887B10">
        <w:rPr>
          <w:rFonts w:ascii="Arial" w:hAnsi="Arial" w:cs="Arial"/>
          <w:sz w:val="22"/>
          <w:szCs w:val="22"/>
        </w:rPr>
        <w:tab/>
      </w:r>
      <w:r>
        <w:rPr>
          <w:rFonts w:ascii="Arial" w:hAnsi="Arial" w:cs="Arial"/>
          <w:sz w:val="22"/>
          <w:szCs w:val="22"/>
        </w:rPr>
        <w:t xml:space="preserve">  3. számú melléklet a jegyzőre  - Képviselő-testület által átruházott – feladat-és hatáskörök.</w:t>
      </w:r>
      <w:r w:rsidRPr="00887B10">
        <w:rPr>
          <w:rFonts w:ascii="Arial" w:hAnsi="Arial" w:cs="Arial"/>
          <w:sz w:val="22"/>
          <w:szCs w:val="22"/>
        </w:rPr>
        <w:tab/>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4.    4</w:t>
      </w:r>
      <w:r w:rsidRPr="00887B10">
        <w:rPr>
          <w:rFonts w:ascii="Arial" w:hAnsi="Arial" w:cs="Arial"/>
          <w:sz w:val="22"/>
          <w:szCs w:val="22"/>
        </w:rPr>
        <w:t>. számú melléklet: A Bizottságok megnevezése, és általános, valamint a Képviselő-testület által a bizottságokra ruházott feladat- és hatáskörök.</w:t>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5.</w:t>
      </w:r>
      <w:r>
        <w:rPr>
          <w:rFonts w:ascii="Arial" w:hAnsi="Arial" w:cs="Arial"/>
          <w:sz w:val="22"/>
          <w:szCs w:val="22"/>
        </w:rPr>
        <w:tab/>
      </w:r>
      <w:r>
        <w:rPr>
          <w:rFonts w:ascii="Arial" w:hAnsi="Arial" w:cs="Arial"/>
          <w:sz w:val="22"/>
          <w:szCs w:val="22"/>
        </w:rPr>
        <w:tab/>
        <w:t>5</w:t>
      </w:r>
      <w:r w:rsidRPr="00887B10">
        <w:rPr>
          <w:rFonts w:ascii="Arial" w:hAnsi="Arial" w:cs="Arial"/>
          <w:sz w:val="22"/>
          <w:szCs w:val="22"/>
        </w:rPr>
        <w:t xml:space="preserve">. számú melléklet: Az előterjesztések tartalma.  </w:t>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6.</w:t>
      </w:r>
      <w:r>
        <w:rPr>
          <w:rFonts w:ascii="Arial" w:hAnsi="Arial" w:cs="Arial"/>
          <w:sz w:val="22"/>
          <w:szCs w:val="22"/>
        </w:rPr>
        <w:tab/>
      </w:r>
      <w:r>
        <w:rPr>
          <w:rFonts w:ascii="Arial" w:hAnsi="Arial" w:cs="Arial"/>
          <w:sz w:val="22"/>
          <w:szCs w:val="22"/>
        </w:rPr>
        <w:tab/>
        <w:t>6</w:t>
      </w:r>
      <w:r w:rsidRPr="00887B10">
        <w:rPr>
          <w:rFonts w:ascii="Arial" w:hAnsi="Arial" w:cs="Arial"/>
          <w:sz w:val="22"/>
          <w:szCs w:val="22"/>
        </w:rPr>
        <w:t xml:space="preserve">. számú melléklet: Telephelyek felsorolása. </w:t>
      </w:r>
    </w:p>
    <w:p w:rsidR="00B725CF" w:rsidRPr="00887B10" w:rsidRDefault="00B725CF" w:rsidP="00BF619A">
      <w:pPr>
        <w:pStyle w:val="List2"/>
        <w:overflowPunct w:val="0"/>
        <w:autoSpaceDE w:val="0"/>
        <w:autoSpaceDN w:val="0"/>
        <w:adjustRightInd w:val="0"/>
        <w:ind w:left="540" w:hanging="257"/>
        <w:jc w:val="both"/>
        <w:textAlignment w:val="baseline"/>
        <w:rPr>
          <w:rFonts w:ascii="Arial" w:hAnsi="Arial" w:cs="Arial"/>
          <w:sz w:val="22"/>
          <w:szCs w:val="22"/>
        </w:rPr>
      </w:pPr>
      <w:r>
        <w:rPr>
          <w:rFonts w:ascii="Arial" w:hAnsi="Arial" w:cs="Arial"/>
          <w:sz w:val="22"/>
          <w:szCs w:val="22"/>
        </w:rPr>
        <w:t xml:space="preserve">7.  </w:t>
      </w:r>
      <w:r>
        <w:rPr>
          <w:rFonts w:ascii="Arial" w:hAnsi="Arial" w:cs="Arial"/>
          <w:sz w:val="22"/>
          <w:szCs w:val="22"/>
        </w:rPr>
        <w:tab/>
        <w:t>7</w:t>
      </w:r>
      <w:r w:rsidRPr="00887B10">
        <w:rPr>
          <w:rFonts w:ascii="Arial" w:hAnsi="Arial" w:cs="Arial"/>
          <w:sz w:val="22"/>
          <w:szCs w:val="22"/>
        </w:rPr>
        <w:t>. számú melléklet: Sándorfalva Város Önkormányzat költségvetésének tervezésével és végrehajtásával kapcsolatos különleges előírások és feltételek</w:t>
      </w:r>
    </w:p>
    <w:p w:rsidR="00B725CF" w:rsidRPr="00887B10" w:rsidRDefault="00B725CF" w:rsidP="0071062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 xml:space="preserve">8. </w:t>
      </w:r>
      <w:r>
        <w:rPr>
          <w:rFonts w:ascii="Arial" w:hAnsi="Arial" w:cs="Arial"/>
          <w:sz w:val="22"/>
          <w:szCs w:val="22"/>
        </w:rPr>
        <w:tab/>
      </w:r>
      <w:r>
        <w:rPr>
          <w:rFonts w:ascii="Arial" w:hAnsi="Arial" w:cs="Arial"/>
          <w:sz w:val="22"/>
          <w:szCs w:val="22"/>
        </w:rPr>
        <w:tab/>
        <w:t>8</w:t>
      </w:r>
      <w:r w:rsidRPr="00887B10">
        <w:rPr>
          <w:rFonts w:ascii="Arial" w:hAnsi="Arial" w:cs="Arial"/>
          <w:sz w:val="22"/>
          <w:szCs w:val="22"/>
        </w:rPr>
        <w:t xml:space="preserve">. számú melléklet: A képviselői és hozzátartozói vagyon-nyilatkozatok nyilvántartásának, kezelésének és ellenőrzésének szabályairól szóló melléklet. </w:t>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9</w:t>
      </w:r>
      <w:r w:rsidRPr="00887B10">
        <w:rPr>
          <w:rFonts w:ascii="Arial" w:hAnsi="Arial" w:cs="Arial"/>
          <w:sz w:val="22"/>
          <w:szCs w:val="22"/>
        </w:rPr>
        <w:t xml:space="preserve">. </w:t>
      </w:r>
      <w:r w:rsidRPr="00887B10">
        <w:rPr>
          <w:rFonts w:ascii="Arial" w:hAnsi="Arial" w:cs="Arial"/>
          <w:sz w:val="22"/>
          <w:szCs w:val="22"/>
        </w:rPr>
        <w:tab/>
      </w:r>
      <w:r w:rsidRPr="00887B10">
        <w:rPr>
          <w:rFonts w:ascii="Arial" w:hAnsi="Arial" w:cs="Arial"/>
          <w:sz w:val="22"/>
          <w:szCs w:val="22"/>
        </w:rPr>
        <w:tab/>
        <w:t xml:space="preserve">  1. számú függelék: A képviselők névjegyzéke. </w:t>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10</w:t>
      </w:r>
      <w:r w:rsidRPr="00887B10">
        <w:rPr>
          <w:rFonts w:ascii="Arial" w:hAnsi="Arial" w:cs="Arial"/>
          <w:sz w:val="22"/>
          <w:szCs w:val="22"/>
        </w:rPr>
        <w:t>.</w:t>
      </w:r>
      <w:r w:rsidRPr="00887B10">
        <w:rPr>
          <w:rFonts w:ascii="Arial" w:hAnsi="Arial" w:cs="Arial"/>
          <w:sz w:val="22"/>
          <w:szCs w:val="22"/>
        </w:rPr>
        <w:tab/>
        <w:t xml:space="preserve">  2. számú függelék: A bizottságok felsorolása, tagjainak névjegyzéke.</w:t>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11</w:t>
      </w:r>
      <w:r w:rsidRPr="00887B10">
        <w:rPr>
          <w:rFonts w:ascii="Arial" w:hAnsi="Arial" w:cs="Arial"/>
          <w:sz w:val="22"/>
          <w:szCs w:val="22"/>
        </w:rPr>
        <w:t>.</w:t>
      </w:r>
      <w:r w:rsidRPr="00887B10">
        <w:rPr>
          <w:rFonts w:ascii="Arial" w:hAnsi="Arial" w:cs="Arial"/>
          <w:sz w:val="22"/>
          <w:szCs w:val="22"/>
        </w:rPr>
        <w:tab/>
        <w:t xml:space="preserve">  3. számú függelék: A Képviselő-testület munkaterve.</w:t>
      </w:r>
    </w:p>
    <w:p w:rsidR="00B725CF" w:rsidRDefault="00B725CF" w:rsidP="00BF619A">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12</w:t>
      </w:r>
      <w:r w:rsidRPr="00887B10">
        <w:rPr>
          <w:rFonts w:ascii="Arial" w:hAnsi="Arial" w:cs="Arial"/>
          <w:sz w:val="22"/>
          <w:szCs w:val="22"/>
        </w:rPr>
        <w:t xml:space="preserve">. </w:t>
      </w:r>
      <w:r w:rsidRPr="00887B10">
        <w:rPr>
          <w:rFonts w:ascii="Arial" w:hAnsi="Arial" w:cs="Arial"/>
          <w:sz w:val="22"/>
          <w:szCs w:val="22"/>
        </w:rPr>
        <w:tab/>
        <w:t xml:space="preserve">  4. számú függelék: Az önkormányzat intézményei.</w:t>
      </w:r>
    </w:p>
    <w:p w:rsidR="00B725CF" w:rsidRPr="00701915" w:rsidRDefault="00B725CF" w:rsidP="00701915">
      <w:pPr>
        <w:spacing w:after="0" w:line="240" w:lineRule="auto"/>
        <w:ind w:left="2700" w:hanging="2400"/>
        <w:rPr>
          <w:rFonts w:ascii="Arial" w:hAnsi="Arial" w:cs="Arial"/>
          <w:sz w:val="24"/>
          <w:szCs w:val="24"/>
        </w:rPr>
      </w:pPr>
      <w:r>
        <w:rPr>
          <w:rFonts w:ascii="Arial" w:hAnsi="Arial" w:cs="Arial"/>
        </w:rPr>
        <w:t xml:space="preserve">13.    </w:t>
      </w:r>
      <w:r w:rsidRPr="00701915">
        <w:rPr>
          <w:rFonts w:ascii="Arial" w:hAnsi="Arial" w:cs="Arial"/>
        </w:rPr>
        <w:t>5. számú függelék: Sándorfalva Városi Önkormányzat azonosító adatai, tevékenységi besorolása</w:t>
      </w:r>
    </w:p>
    <w:p w:rsidR="00B725CF" w:rsidRDefault="00B725CF" w:rsidP="00701915">
      <w:pPr>
        <w:pStyle w:val="List2"/>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14.  6</w:t>
      </w:r>
      <w:r w:rsidRPr="00887B10">
        <w:rPr>
          <w:rFonts w:ascii="Arial" w:hAnsi="Arial" w:cs="Arial"/>
          <w:sz w:val="22"/>
          <w:szCs w:val="22"/>
        </w:rPr>
        <w:t xml:space="preserve">. számú függelék: A </w:t>
      </w:r>
      <w:r>
        <w:rPr>
          <w:rFonts w:ascii="Arial" w:hAnsi="Arial" w:cs="Arial"/>
          <w:sz w:val="22"/>
          <w:szCs w:val="22"/>
        </w:rPr>
        <w:t xml:space="preserve">Sándorfalvi Közös Önkormányzati </w:t>
      </w:r>
      <w:r w:rsidRPr="00887B10">
        <w:rPr>
          <w:rFonts w:ascii="Arial" w:hAnsi="Arial" w:cs="Arial"/>
          <w:sz w:val="22"/>
          <w:szCs w:val="22"/>
        </w:rPr>
        <w:t>Hivatal Szervezeti és Működési Szabályzata.</w:t>
      </w:r>
    </w:p>
    <w:p w:rsidR="00B725CF" w:rsidRPr="00887B10" w:rsidRDefault="00B725CF" w:rsidP="00BF619A">
      <w:pPr>
        <w:pStyle w:val="List2"/>
        <w:overflowPunct w:val="0"/>
        <w:autoSpaceDE w:val="0"/>
        <w:autoSpaceDN w:val="0"/>
        <w:adjustRightInd w:val="0"/>
        <w:jc w:val="both"/>
        <w:textAlignment w:val="baseline"/>
        <w:rPr>
          <w:rFonts w:ascii="Arial" w:hAnsi="Arial" w:cs="Arial"/>
          <w:sz w:val="22"/>
          <w:szCs w:val="22"/>
        </w:rPr>
      </w:pPr>
    </w:p>
    <w:p w:rsidR="00B725CF" w:rsidRPr="00887B10" w:rsidRDefault="00B725CF" w:rsidP="00BF619A">
      <w:pPr>
        <w:ind w:left="360" w:hanging="360"/>
        <w:jc w:val="both"/>
        <w:rPr>
          <w:rFonts w:ascii="Arial" w:hAnsi="Arial" w:cs="Arial"/>
        </w:rPr>
      </w:pPr>
      <w:r w:rsidRPr="00887B10">
        <w:rPr>
          <w:rFonts w:ascii="Arial" w:hAnsi="Arial" w:cs="Arial"/>
        </w:rPr>
        <w:t>(4) Jelen rendelet a belső piaci szolgáltatásokról szóló 2006/123/EK irányelvben foglalt rendelkezéseknek megfelelően felülvizsgált és annak minden rendelkezésével harmonizál.</w:t>
      </w:r>
    </w:p>
    <w:p w:rsidR="00B725CF"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r w:rsidRPr="00887B10">
        <w:rPr>
          <w:rFonts w:ascii="Arial" w:hAnsi="Arial" w:cs="Arial"/>
          <w:sz w:val="22"/>
          <w:szCs w:val="22"/>
        </w:rPr>
        <w:t>Sándorfalva, 201</w:t>
      </w:r>
      <w:r>
        <w:rPr>
          <w:rFonts w:ascii="Arial" w:hAnsi="Arial" w:cs="Arial"/>
          <w:sz w:val="22"/>
          <w:szCs w:val="22"/>
        </w:rPr>
        <w:t>3</w:t>
      </w:r>
      <w:r w:rsidRPr="00887B10">
        <w:rPr>
          <w:rFonts w:ascii="Arial" w:hAnsi="Arial" w:cs="Arial"/>
          <w:sz w:val="22"/>
          <w:szCs w:val="22"/>
        </w:rPr>
        <w:t>. március 2</w:t>
      </w:r>
      <w:r>
        <w:rPr>
          <w:rFonts w:ascii="Arial" w:hAnsi="Arial" w:cs="Arial"/>
          <w:sz w:val="22"/>
          <w:szCs w:val="22"/>
        </w:rPr>
        <w:t>8</w:t>
      </w:r>
      <w:r w:rsidRPr="00887B10">
        <w:rPr>
          <w:rFonts w:ascii="Arial" w:hAnsi="Arial" w:cs="Arial"/>
          <w:sz w:val="22"/>
          <w:szCs w:val="22"/>
        </w:rPr>
        <w:t>.</w:t>
      </w:r>
    </w:p>
    <w:p w:rsidR="00B725CF"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p>
    <w:p w:rsidR="00B725CF" w:rsidRPr="00887B10" w:rsidRDefault="00B725CF" w:rsidP="00BF619A">
      <w:pPr>
        <w:pStyle w:val="List2"/>
        <w:overflowPunct w:val="0"/>
        <w:autoSpaceDE w:val="0"/>
        <w:autoSpaceDN w:val="0"/>
        <w:adjustRightInd w:val="0"/>
        <w:ind w:left="0" w:firstLine="0"/>
        <w:jc w:val="both"/>
        <w:textAlignment w:val="baseline"/>
        <w:rPr>
          <w:rFonts w:ascii="Arial" w:hAnsi="Arial" w:cs="Arial"/>
          <w:sz w:val="22"/>
          <w:szCs w:val="22"/>
        </w:rPr>
      </w:pPr>
    </w:p>
    <w:p w:rsidR="00B725CF" w:rsidRPr="00887B10" w:rsidRDefault="00B725CF" w:rsidP="00BF619A">
      <w:pPr>
        <w:pStyle w:val="List2"/>
        <w:overflowPunct w:val="0"/>
        <w:autoSpaceDE w:val="0"/>
        <w:autoSpaceDN w:val="0"/>
        <w:adjustRightInd w:val="0"/>
        <w:ind w:left="1274" w:firstLine="142"/>
        <w:jc w:val="both"/>
        <w:textAlignment w:val="baseline"/>
        <w:rPr>
          <w:rFonts w:ascii="Arial" w:hAnsi="Arial" w:cs="Arial"/>
          <w:sz w:val="22"/>
          <w:szCs w:val="22"/>
        </w:rPr>
      </w:pPr>
      <w:r w:rsidRPr="00887B10">
        <w:rPr>
          <w:rFonts w:ascii="Arial" w:hAnsi="Arial" w:cs="Arial"/>
          <w:sz w:val="22"/>
          <w:szCs w:val="22"/>
        </w:rPr>
        <w:t xml:space="preserve">Kakas Béla  </w:t>
      </w:r>
      <w:r w:rsidRPr="00887B10">
        <w:rPr>
          <w:rFonts w:ascii="Arial" w:hAnsi="Arial" w:cs="Arial"/>
          <w:sz w:val="22"/>
          <w:szCs w:val="22"/>
        </w:rPr>
        <w:tab/>
      </w:r>
      <w:r>
        <w:rPr>
          <w:rFonts w:ascii="Arial" w:hAnsi="Arial" w:cs="Arial"/>
          <w:sz w:val="22"/>
          <w:szCs w:val="22"/>
        </w:rPr>
        <w:t>sk.</w:t>
      </w:r>
      <w:r w:rsidRPr="00887B10">
        <w:rPr>
          <w:rFonts w:ascii="Arial" w:hAnsi="Arial" w:cs="Arial"/>
          <w:sz w:val="22"/>
          <w:szCs w:val="22"/>
        </w:rPr>
        <w:tab/>
      </w:r>
      <w:r w:rsidRPr="00887B10">
        <w:rPr>
          <w:rFonts w:ascii="Arial" w:hAnsi="Arial" w:cs="Arial"/>
          <w:sz w:val="22"/>
          <w:szCs w:val="22"/>
        </w:rPr>
        <w:tab/>
      </w:r>
      <w:r w:rsidRPr="00887B10">
        <w:rPr>
          <w:rFonts w:ascii="Arial" w:hAnsi="Arial" w:cs="Arial"/>
          <w:sz w:val="22"/>
          <w:szCs w:val="22"/>
        </w:rPr>
        <w:tab/>
      </w:r>
      <w:r w:rsidRPr="00887B10">
        <w:rPr>
          <w:rFonts w:ascii="Arial" w:hAnsi="Arial" w:cs="Arial"/>
          <w:sz w:val="22"/>
          <w:szCs w:val="22"/>
        </w:rPr>
        <w:tab/>
      </w:r>
      <w:r w:rsidRPr="00887B10">
        <w:rPr>
          <w:rFonts w:ascii="Arial" w:hAnsi="Arial" w:cs="Arial"/>
          <w:sz w:val="22"/>
          <w:szCs w:val="22"/>
        </w:rPr>
        <w:tab/>
        <w:t>Dr. Kovács Beáta</w:t>
      </w:r>
      <w:r>
        <w:rPr>
          <w:rFonts w:ascii="Arial" w:hAnsi="Arial" w:cs="Arial"/>
          <w:sz w:val="22"/>
          <w:szCs w:val="22"/>
        </w:rPr>
        <w:t xml:space="preserve"> sk.</w:t>
      </w:r>
      <w:r w:rsidRPr="00887B10">
        <w:rPr>
          <w:rFonts w:ascii="Arial" w:hAnsi="Arial" w:cs="Arial"/>
          <w:sz w:val="22"/>
          <w:szCs w:val="22"/>
        </w:rPr>
        <w:t xml:space="preserve"> </w:t>
      </w:r>
    </w:p>
    <w:p w:rsidR="00B725CF" w:rsidRDefault="00B725CF" w:rsidP="00504BBA">
      <w:pPr>
        <w:ind w:left="566" w:firstLine="708"/>
        <w:rPr>
          <w:rFonts w:ascii="Arial" w:hAnsi="Arial" w:cs="Arial"/>
        </w:rPr>
      </w:pPr>
      <w:r w:rsidRPr="00887B10">
        <w:rPr>
          <w:rFonts w:ascii="Arial" w:hAnsi="Arial" w:cs="Arial"/>
        </w:rPr>
        <w:t xml:space="preserve">  polgármester                               </w:t>
      </w:r>
      <w:r>
        <w:rPr>
          <w:rFonts w:ascii="Arial" w:hAnsi="Arial" w:cs="Arial"/>
        </w:rPr>
        <w:t xml:space="preserve">                                      </w:t>
      </w:r>
      <w:r w:rsidRPr="00887B10">
        <w:rPr>
          <w:rFonts w:ascii="Arial" w:hAnsi="Arial" w:cs="Arial"/>
        </w:rPr>
        <w:t>jegyző</w:t>
      </w:r>
    </w:p>
    <w:p w:rsidR="00B725CF" w:rsidRDefault="00B725CF" w:rsidP="00515C92">
      <w:pPr>
        <w:rPr>
          <w:rFonts w:ascii="Arial" w:hAnsi="Arial" w:cs="Arial"/>
        </w:rPr>
      </w:pPr>
      <w:r w:rsidRPr="00515C92">
        <w:rPr>
          <w:rFonts w:ascii="Arial" w:hAnsi="Arial" w:cs="Arial"/>
          <w:b/>
        </w:rPr>
        <w:t>Záradék:</w:t>
      </w:r>
      <w:r>
        <w:rPr>
          <w:rFonts w:ascii="Arial" w:hAnsi="Arial" w:cs="Arial"/>
        </w:rPr>
        <w:t xml:space="preserve"> </w:t>
      </w:r>
      <w:r>
        <w:rPr>
          <w:rFonts w:ascii="Arial" w:hAnsi="Arial" w:cs="Arial"/>
        </w:rPr>
        <w:br/>
        <w:t>A rendelet kihirdetésének napja: 2013. március 29.                       Dr. Kovács Beáta sk.</w:t>
      </w:r>
      <w:r>
        <w:rPr>
          <w:rFonts w:ascii="Arial" w:hAnsi="Arial" w:cs="Arial"/>
        </w:rPr>
        <w:b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jegyző</w:t>
      </w:r>
      <w:r>
        <w:rPr>
          <w:rFonts w:ascii="Arial" w:hAnsi="Arial" w:cs="Arial"/>
        </w:rPr>
        <w:br/>
      </w:r>
      <w:r w:rsidRPr="00600394">
        <w:rPr>
          <w:rFonts w:ascii="Arial" w:hAnsi="Arial" w:cs="Arial"/>
          <w:b/>
          <w:u w:val="single"/>
        </w:rPr>
        <w:t>Záradék:</w:t>
      </w:r>
      <w:r>
        <w:rPr>
          <w:rFonts w:ascii="Arial" w:hAnsi="Arial" w:cs="Arial"/>
        </w:rPr>
        <w:t xml:space="preserve"> </w:t>
      </w:r>
      <w:r>
        <w:rPr>
          <w:rFonts w:ascii="Arial" w:hAnsi="Arial" w:cs="Arial"/>
        </w:rPr>
        <w:br/>
        <w:t>A rendelet egységes szerkezetben hiteles: 2013. december 2.</w:t>
      </w:r>
      <w:r>
        <w:rPr>
          <w:rFonts w:ascii="Arial" w:hAnsi="Arial" w:cs="Arial"/>
        </w:rPr>
        <w:br/>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Dr. Kovács Beáta</w:t>
      </w:r>
      <w:r>
        <w:rPr>
          <w:rFonts w:ascii="Arial" w:hAnsi="Arial" w:cs="Arial"/>
        </w:rPr>
        <w:br/>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jegyző</w:t>
      </w:r>
    </w:p>
    <w:p w:rsidR="00B725CF" w:rsidRPr="0071062A" w:rsidRDefault="00B725CF" w:rsidP="0071062A">
      <w:pPr>
        <w:ind w:left="566" w:firstLine="708"/>
        <w:jc w:val="both"/>
        <w:rPr>
          <w:rFonts w:ascii="Arial" w:hAnsi="Arial" w:cs="Arial"/>
        </w:rPr>
      </w:pPr>
    </w:p>
    <w:p w:rsidR="00B725CF" w:rsidRDefault="00B725CF" w:rsidP="0071062A">
      <w:pPr>
        <w:jc w:val="right"/>
        <w:rPr>
          <w:b/>
          <w:sz w:val="26"/>
          <w:szCs w:val="26"/>
          <w:u w:val="single"/>
        </w:rPr>
        <w:sectPr w:rsidR="00B725CF" w:rsidSect="00B408E2">
          <w:pgSz w:w="11906" w:h="16838"/>
          <w:pgMar w:top="1417" w:right="1417" w:bottom="1417" w:left="1417" w:header="708" w:footer="708" w:gutter="0"/>
          <w:cols w:space="708"/>
          <w:titlePg/>
          <w:docGrid w:linePitch="360"/>
        </w:sectPr>
      </w:pPr>
    </w:p>
    <w:p w:rsidR="00B725CF" w:rsidRPr="00016227" w:rsidRDefault="00B725CF" w:rsidP="0071062A">
      <w:pPr>
        <w:jc w:val="right"/>
        <w:rPr>
          <w:b/>
          <w:sz w:val="26"/>
          <w:szCs w:val="26"/>
          <w:u w:val="single"/>
        </w:rPr>
      </w:pPr>
      <w:r>
        <w:rPr>
          <w:b/>
          <w:sz w:val="26"/>
          <w:szCs w:val="26"/>
          <w:u w:val="single"/>
        </w:rPr>
        <w:t>6</w:t>
      </w:r>
      <w:r w:rsidRPr="00016227">
        <w:rPr>
          <w:b/>
          <w:sz w:val="26"/>
          <w:szCs w:val="26"/>
          <w:u w:val="single"/>
        </w:rPr>
        <w:t>/2013.(III.28.) Ör. 1. melléklete</w:t>
      </w:r>
    </w:p>
    <w:p w:rsidR="00B725CF" w:rsidRPr="00887B10" w:rsidRDefault="00B725CF" w:rsidP="006B4807">
      <w:pPr>
        <w:jc w:val="center"/>
        <w:rPr>
          <w:b/>
          <w:sz w:val="26"/>
          <w:szCs w:val="26"/>
        </w:rPr>
      </w:pPr>
      <w:r w:rsidRPr="00887B10">
        <w:rPr>
          <w:b/>
          <w:sz w:val="26"/>
          <w:szCs w:val="26"/>
        </w:rPr>
        <w:t>A KÉPVISELŐ-TESTÜLET ÁT NEM RUHÁZHATÓ HATÁSKÖREI</w:t>
      </w:r>
    </w:p>
    <w:p w:rsidR="00B725CF" w:rsidRPr="00887B10" w:rsidRDefault="00B725CF" w:rsidP="006B4807">
      <w:pPr>
        <w:rPr>
          <w:sz w:val="26"/>
          <w:szCs w:val="26"/>
        </w:rPr>
      </w:pPr>
    </w:p>
    <w:p w:rsidR="00B725CF" w:rsidRPr="00887B10" w:rsidRDefault="00B725CF" w:rsidP="006B4807">
      <w:pPr>
        <w:rPr>
          <w:sz w:val="26"/>
          <w:szCs w:val="26"/>
        </w:rPr>
      </w:pPr>
      <w:r w:rsidRPr="00887B10">
        <w:rPr>
          <w:sz w:val="26"/>
          <w:szCs w:val="26"/>
        </w:rPr>
        <w:t xml:space="preserve">1. </w:t>
      </w:r>
      <w:r>
        <w:rPr>
          <w:sz w:val="26"/>
          <w:szCs w:val="26"/>
        </w:rPr>
        <w:t>r</w:t>
      </w:r>
      <w:r w:rsidRPr="00887B10">
        <w:rPr>
          <w:sz w:val="26"/>
          <w:szCs w:val="26"/>
        </w:rPr>
        <w:t>endeletalkotás</w:t>
      </w:r>
      <w:r>
        <w:rPr>
          <w:sz w:val="26"/>
          <w:szCs w:val="26"/>
        </w:rPr>
        <w:t>,</w:t>
      </w:r>
    </w:p>
    <w:p w:rsidR="00B725CF" w:rsidRPr="00887B10" w:rsidRDefault="00B725CF" w:rsidP="006B4807">
      <w:pPr>
        <w:rPr>
          <w:sz w:val="26"/>
          <w:szCs w:val="26"/>
        </w:rPr>
      </w:pPr>
      <w:r w:rsidRPr="00887B10">
        <w:rPr>
          <w:sz w:val="26"/>
          <w:szCs w:val="26"/>
        </w:rPr>
        <w:t xml:space="preserve">2. </w:t>
      </w:r>
      <w:r>
        <w:rPr>
          <w:sz w:val="26"/>
          <w:szCs w:val="26"/>
        </w:rPr>
        <w:t>s</w:t>
      </w:r>
      <w:r w:rsidRPr="00887B10">
        <w:rPr>
          <w:sz w:val="26"/>
          <w:szCs w:val="26"/>
        </w:rPr>
        <w:t>zervezetének kialakítása és működésének meghatározása</w:t>
      </w:r>
      <w:r>
        <w:rPr>
          <w:sz w:val="26"/>
          <w:szCs w:val="26"/>
        </w:rPr>
        <w:t>,</w:t>
      </w:r>
    </w:p>
    <w:p w:rsidR="00B725CF" w:rsidRPr="00887B10" w:rsidRDefault="00B725CF" w:rsidP="006B4807">
      <w:pPr>
        <w:rPr>
          <w:sz w:val="26"/>
          <w:szCs w:val="26"/>
        </w:rPr>
      </w:pPr>
      <w:r w:rsidRPr="00887B10">
        <w:rPr>
          <w:sz w:val="26"/>
          <w:szCs w:val="26"/>
        </w:rPr>
        <w:t>3. törvény által hatáskörében utalt választás, kinevezés, megbízás</w:t>
      </w:r>
      <w:r>
        <w:rPr>
          <w:sz w:val="26"/>
          <w:szCs w:val="26"/>
        </w:rPr>
        <w:t>,</w:t>
      </w:r>
    </w:p>
    <w:p w:rsidR="00B725CF" w:rsidRPr="00887B10" w:rsidRDefault="00B725CF" w:rsidP="006B4807">
      <w:pPr>
        <w:rPr>
          <w:sz w:val="26"/>
          <w:szCs w:val="26"/>
        </w:rPr>
      </w:pPr>
      <w:r w:rsidRPr="00887B10">
        <w:rPr>
          <w:sz w:val="26"/>
          <w:szCs w:val="26"/>
        </w:rPr>
        <w:t xml:space="preserve">4. </w:t>
      </w:r>
      <w:r>
        <w:rPr>
          <w:sz w:val="26"/>
          <w:szCs w:val="26"/>
        </w:rPr>
        <w:t>h</w:t>
      </w:r>
      <w:r w:rsidRPr="00887B10">
        <w:rPr>
          <w:sz w:val="26"/>
          <w:szCs w:val="26"/>
        </w:rPr>
        <w:t>elyi népszavazás kiírása</w:t>
      </w:r>
      <w:r>
        <w:rPr>
          <w:sz w:val="26"/>
          <w:szCs w:val="26"/>
        </w:rPr>
        <w:t>,</w:t>
      </w:r>
    </w:p>
    <w:p w:rsidR="00B725CF" w:rsidRPr="00887B10" w:rsidRDefault="00B725CF" w:rsidP="0071062A">
      <w:pPr>
        <w:ind w:left="360" w:hanging="360"/>
        <w:rPr>
          <w:sz w:val="26"/>
          <w:szCs w:val="26"/>
        </w:rPr>
      </w:pPr>
      <w:r w:rsidRPr="00887B10">
        <w:rPr>
          <w:sz w:val="26"/>
          <w:szCs w:val="26"/>
        </w:rPr>
        <w:t xml:space="preserve">5. </w:t>
      </w:r>
      <w:r>
        <w:rPr>
          <w:sz w:val="26"/>
          <w:szCs w:val="26"/>
        </w:rPr>
        <w:t>ö</w:t>
      </w:r>
      <w:r w:rsidRPr="00887B10">
        <w:rPr>
          <w:sz w:val="26"/>
          <w:szCs w:val="26"/>
        </w:rPr>
        <w:t>nkormányzati jelképek, kitüntetések és elismerő címek meghatározása, használatuk szabályozása, díszpolgári cím adományozása</w:t>
      </w:r>
      <w:r>
        <w:rPr>
          <w:sz w:val="26"/>
          <w:szCs w:val="26"/>
        </w:rPr>
        <w:t>,</w:t>
      </w:r>
    </w:p>
    <w:p w:rsidR="00B725CF" w:rsidRPr="00887B10" w:rsidRDefault="00B725CF" w:rsidP="0071062A">
      <w:pPr>
        <w:ind w:left="360" w:hanging="360"/>
        <w:rPr>
          <w:sz w:val="26"/>
          <w:szCs w:val="26"/>
        </w:rPr>
      </w:pPr>
      <w:r w:rsidRPr="00887B10">
        <w:rPr>
          <w:sz w:val="26"/>
          <w:szCs w:val="26"/>
        </w:rPr>
        <w:t xml:space="preserve">6. </w:t>
      </w:r>
      <w:r>
        <w:rPr>
          <w:sz w:val="26"/>
          <w:szCs w:val="26"/>
        </w:rPr>
        <w:t>g</w:t>
      </w:r>
      <w:r w:rsidRPr="00887B10">
        <w:rPr>
          <w:sz w:val="26"/>
          <w:szCs w:val="26"/>
        </w:rPr>
        <w:t>azdasági program, a költségvetés megállapítása, döntés a végrehajtásukról szóló beszámoló elfogadásáról</w:t>
      </w:r>
    </w:p>
    <w:p w:rsidR="00B725CF" w:rsidRPr="00887B10" w:rsidRDefault="00B725CF" w:rsidP="006B4807">
      <w:pPr>
        <w:rPr>
          <w:sz w:val="26"/>
          <w:szCs w:val="26"/>
        </w:rPr>
      </w:pPr>
      <w:r w:rsidRPr="00887B10">
        <w:rPr>
          <w:sz w:val="26"/>
          <w:szCs w:val="26"/>
        </w:rPr>
        <w:t xml:space="preserve">7. </w:t>
      </w:r>
      <w:r>
        <w:rPr>
          <w:sz w:val="26"/>
          <w:szCs w:val="26"/>
        </w:rPr>
        <w:t>t</w:t>
      </w:r>
      <w:r w:rsidRPr="00887B10">
        <w:rPr>
          <w:sz w:val="26"/>
          <w:szCs w:val="26"/>
        </w:rPr>
        <w:t>elepülésrendezési terv jóváhagyása</w:t>
      </w:r>
    </w:p>
    <w:p w:rsidR="00B725CF" w:rsidRPr="00887B10" w:rsidRDefault="00B725CF" w:rsidP="006B4807">
      <w:pPr>
        <w:rPr>
          <w:sz w:val="26"/>
          <w:szCs w:val="26"/>
        </w:rPr>
      </w:pPr>
      <w:r>
        <w:rPr>
          <w:sz w:val="26"/>
          <w:szCs w:val="26"/>
        </w:rPr>
        <w:t>8. h</w:t>
      </w:r>
      <w:r w:rsidRPr="00887B10">
        <w:rPr>
          <w:sz w:val="26"/>
          <w:szCs w:val="26"/>
        </w:rPr>
        <w:t>itelfelvétel</w:t>
      </w:r>
      <w:r>
        <w:rPr>
          <w:sz w:val="26"/>
          <w:szCs w:val="26"/>
        </w:rPr>
        <w:t>, kölcsönfelvétel,</w:t>
      </w:r>
    </w:p>
    <w:p w:rsidR="00B725CF" w:rsidRDefault="00B725CF" w:rsidP="006B4807">
      <w:pPr>
        <w:rPr>
          <w:sz w:val="26"/>
          <w:szCs w:val="26"/>
        </w:rPr>
      </w:pPr>
      <w:r>
        <w:rPr>
          <w:sz w:val="26"/>
          <w:szCs w:val="26"/>
        </w:rPr>
        <w:t>9. k</w:t>
      </w:r>
      <w:r w:rsidRPr="00887B10">
        <w:rPr>
          <w:sz w:val="26"/>
          <w:szCs w:val="26"/>
        </w:rPr>
        <w:t>ötvénykibocsátá</w:t>
      </w:r>
      <w:r>
        <w:rPr>
          <w:sz w:val="26"/>
          <w:szCs w:val="26"/>
        </w:rPr>
        <w:t>s,</w:t>
      </w:r>
    </w:p>
    <w:p w:rsidR="00B725CF" w:rsidRPr="00887B10" w:rsidRDefault="00B725CF" w:rsidP="006B4807">
      <w:pPr>
        <w:rPr>
          <w:sz w:val="26"/>
          <w:szCs w:val="26"/>
        </w:rPr>
      </w:pPr>
      <w:r>
        <w:rPr>
          <w:sz w:val="26"/>
          <w:szCs w:val="26"/>
        </w:rPr>
        <w:t xml:space="preserve">10. más adósságot keletkeztető kötelezettségvállalás, </w:t>
      </w:r>
    </w:p>
    <w:p w:rsidR="00B725CF" w:rsidRPr="00887B10" w:rsidRDefault="00B725CF" w:rsidP="006B4807">
      <w:pPr>
        <w:rPr>
          <w:sz w:val="26"/>
          <w:szCs w:val="26"/>
        </w:rPr>
      </w:pPr>
      <w:r w:rsidRPr="00887B10">
        <w:rPr>
          <w:sz w:val="26"/>
          <w:szCs w:val="26"/>
        </w:rPr>
        <w:t>1</w:t>
      </w:r>
      <w:r>
        <w:rPr>
          <w:sz w:val="26"/>
          <w:szCs w:val="26"/>
        </w:rPr>
        <w:t>1</w:t>
      </w:r>
      <w:r w:rsidRPr="00887B10">
        <w:rPr>
          <w:sz w:val="26"/>
          <w:szCs w:val="26"/>
        </w:rPr>
        <w:t xml:space="preserve">. </w:t>
      </w:r>
      <w:r>
        <w:rPr>
          <w:sz w:val="26"/>
          <w:szCs w:val="26"/>
        </w:rPr>
        <w:t>államháztartáson kívüli</w:t>
      </w:r>
      <w:r w:rsidRPr="00887B10">
        <w:rPr>
          <w:sz w:val="26"/>
          <w:szCs w:val="26"/>
        </w:rPr>
        <w:t xml:space="preserve"> forrás átvétele, és átadása</w:t>
      </w:r>
      <w:r>
        <w:rPr>
          <w:sz w:val="26"/>
          <w:szCs w:val="26"/>
        </w:rPr>
        <w:t>,</w:t>
      </w:r>
    </w:p>
    <w:p w:rsidR="00B725CF" w:rsidRPr="00887B10" w:rsidRDefault="00B725CF" w:rsidP="0071062A">
      <w:pPr>
        <w:ind w:left="360" w:hanging="360"/>
        <w:rPr>
          <w:sz w:val="26"/>
          <w:szCs w:val="26"/>
        </w:rPr>
      </w:pPr>
      <w:r w:rsidRPr="00887B10">
        <w:rPr>
          <w:sz w:val="26"/>
          <w:szCs w:val="26"/>
        </w:rPr>
        <w:t>1</w:t>
      </w:r>
      <w:r>
        <w:rPr>
          <w:sz w:val="26"/>
          <w:szCs w:val="26"/>
        </w:rPr>
        <w:t>2</w:t>
      </w:r>
      <w:r w:rsidRPr="00887B10">
        <w:rPr>
          <w:sz w:val="26"/>
          <w:szCs w:val="26"/>
        </w:rPr>
        <w:t xml:space="preserve">. </w:t>
      </w:r>
      <w:r>
        <w:rPr>
          <w:sz w:val="26"/>
          <w:szCs w:val="26"/>
        </w:rPr>
        <w:t>ö</w:t>
      </w:r>
      <w:r w:rsidRPr="00887B10">
        <w:rPr>
          <w:sz w:val="26"/>
          <w:szCs w:val="26"/>
        </w:rPr>
        <w:t>nkormányzati társulás létrehozása, társuláshoz, érdekképviseleti szervhez való csatlakozás</w:t>
      </w:r>
      <w:r>
        <w:rPr>
          <w:sz w:val="26"/>
          <w:szCs w:val="26"/>
        </w:rPr>
        <w:t>, kiválás,</w:t>
      </w:r>
    </w:p>
    <w:p w:rsidR="00B725CF" w:rsidRPr="00887B10" w:rsidRDefault="00B725CF" w:rsidP="006B4807">
      <w:pPr>
        <w:rPr>
          <w:sz w:val="26"/>
          <w:szCs w:val="26"/>
        </w:rPr>
      </w:pPr>
      <w:r w:rsidRPr="00887B10">
        <w:rPr>
          <w:sz w:val="26"/>
          <w:szCs w:val="26"/>
        </w:rPr>
        <w:t>1</w:t>
      </w:r>
      <w:r>
        <w:rPr>
          <w:sz w:val="26"/>
          <w:szCs w:val="26"/>
        </w:rPr>
        <w:t>3</w:t>
      </w:r>
      <w:r w:rsidRPr="00887B10">
        <w:rPr>
          <w:sz w:val="26"/>
          <w:szCs w:val="26"/>
        </w:rPr>
        <w:t xml:space="preserve">. </w:t>
      </w:r>
      <w:r>
        <w:rPr>
          <w:sz w:val="26"/>
          <w:szCs w:val="26"/>
        </w:rPr>
        <w:t>m</w:t>
      </w:r>
      <w:r w:rsidRPr="00887B10">
        <w:rPr>
          <w:sz w:val="26"/>
          <w:szCs w:val="26"/>
        </w:rPr>
        <w:t>egállapodás külföldi önkormányzattal való együttműködésről</w:t>
      </w:r>
      <w:r>
        <w:rPr>
          <w:sz w:val="26"/>
          <w:szCs w:val="26"/>
        </w:rPr>
        <w:t>,</w:t>
      </w:r>
    </w:p>
    <w:p w:rsidR="00B725CF" w:rsidRPr="00887B10" w:rsidRDefault="00B725CF" w:rsidP="006B4807">
      <w:pPr>
        <w:rPr>
          <w:sz w:val="26"/>
          <w:szCs w:val="26"/>
        </w:rPr>
      </w:pPr>
      <w:r w:rsidRPr="00887B10">
        <w:rPr>
          <w:sz w:val="26"/>
          <w:szCs w:val="26"/>
        </w:rPr>
        <w:t>1</w:t>
      </w:r>
      <w:r>
        <w:rPr>
          <w:sz w:val="26"/>
          <w:szCs w:val="26"/>
        </w:rPr>
        <w:t>4</w:t>
      </w:r>
      <w:r w:rsidRPr="00887B10">
        <w:rPr>
          <w:sz w:val="26"/>
          <w:szCs w:val="26"/>
        </w:rPr>
        <w:t xml:space="preserve">. </w:t>
      </w:r>
      <w:r>
        <w:rPr>
          <w:sz w:val="26"/>
          <w:szCs w:val="26"/>
        </w:rPr>
        <w:t>n</w:t>
      </w:r>
      <w:r w:rsidRPr="00887B10">
        <w:rPr>
          <w:sz w:val="26"/>
          <w:szCs w:val="26"/>
        </w:rPr>
        <w:t>emzetközi önkormányzati szervezethez való csatlakozá</w:t>
      </w:r>
      <w:r>
        <w:rPr>
          <w:sz w:val="26"/>
          <w:szCs w:val="26"/>
        </w:rPr>
        <w:t>s,</w:t>
      </w:r>
    </w:p>
    <w:p w:rsidR="00B725CF" w:rsidRPr="00887B10" w:rsidRDefault="00B725CF" w:rsidP="006B4807">
      <w:pPr>
        <w:rPr>
          <w:sz w:val="26"/>
          <w:szCs w:val="26"/>
        </w:rPr>
      </w:pPr>
      <w:r>
        <w:rPr>
          <w:sz w:val="26"/>
          <w:szCs w:val="26"/>
        </w:rPr>
        <w:t>15</w:t>
      </w:r>
      <w:r w:rsidRPr="00887B10">
        <w:rPr>
          <w:sz w:val="26"/>
          <w:szCs w:val="26"/>
        </w:rPr>
        <w:t xml:space="preserve">. </w:t>
      </w:r>
      <w:r>
        <w:rPr>
          <w:sz w:val="26"/>
          <w:szCs w:val="26"/>
        </w:rPr>
        <w:t>i</w:t>
      </w:r>
      <w:r w:rsidRPr="00887B10">
        <w:rPr>
          <w:sz w:val="26"/>
          <w:szCs w:val="26"/>
        </w:rPr>
        <w:t>ntézmény alapítása, átszervezése, megszüntetése</w:t>
      </w:r>
      <w:r>
        <w:rPr>
          <w:sz w:val="26"/>
          <w:szCs w:val="26"/>
        </w:rPr>
        <w:t>,</w:t>
      </w:r>
    </w:p>
    <w:p w:rsidR="00B725CF" w:rsidRDefault="00B725CF" w:rsidP="006B4807">
      <w:pPr>
        <w:rPr>
          <w:sz w:val="26"/>
          <w:szCs w:val="26"/>
        </w:rPr>
      </w:pPr>
      <w:r>
        <w:rPr>
          <w:sz w:val="26"/>
          <w:szCs w:val="26"/>
        </w:rPr>
        <w:t>16</w:t>
      </w:r>
      <w:r w:rsidRPr="00887B10">
        <w:rPr>
          <w:sz w:val="26"/>
          <w:szCs w:val="26"/>
        </w:rPr>
        <w:t xml:space="preserve">. </w:t>
      </w:r>
      <w:r>
        <w:rPr>
          <w:sz w:val="26"/>
          <w:szCs w:val="26"/>
        </w:rPr>
        <w:t>k</w:t>
      </w:r>
      <w:r w:rsidRPr="00887B10">
        <w:rPr>
          <w:sz w:val="26"/>
          <w:szCs w:val="26"/>
        </w:rPr>
        <w:t>özterület elnevezése</w:t>
      </w:r>
      <w:r>
        <w:rPr>
          <w:sz w:val="26"/>
          <w:szCs w:val="26"/>
        </w:rPr>
        <w:t>, köztéri szobor, műalkotás állítása,</w:t>
      </w:r>
    </w:p>
    <w:p w:rsidR="00B725CF" w:rsidRPr="00887B10" w:rsidRDefault="00B725CF" w:rsidP="006B4807">
      <w:pPr>
        <w:rPr>
          <w:sz w:val="26"/>
          <w:szCs w:val="26"/>
        </w:rPr>
      </w:pPr>
      <w:r w:rsidRPr="00887B10">
        <w:rPr>
          <w:sz w:val="26"/>
          <w:szCs w:val="26"/>
        </w:rPr>
        <w:t xml:space="preserve">17. </w:t>
      </w:r>
      <w:r>
        <w:rPr>
          <w:sz w:val="26"/>
          <w:szCs w:val="26"/>
        </w:rPr>
        <w:t>e</w:t>
      </w:r>
      <w:r w:rsidRPr="00887B10">
        <w:rPr>
          <w:sz w:val="26"/>
          <w:szCs w:val="26"/>
        </w:rPr>
        <w:t>ljárás kezdeményezése az Alkotmánybíróságnál</w:t>
      </w:r>
      <w:r>
        <w:rPr>
          <w:sz w:val="26"/>
          <w:szCs w:val="26"/>
        </w:rPr>
        <w:t>,</w:t>
      </w:r>
    </w:p>
    <w:p w:rsidR="00B725CF" w:rsidRDefault="00B725CF" w:rsidP="0071062A">
      <w:pPr>
        <w:ind w:left="360" w:hanging="360"/>
        <w:rPr>
          <w:sz w:val="26"/>
          <w:szCs w:val="26"/>
        </w:rPr>
      </w:pPr>
      <w:r>
        <w:rPr>
          <w:sz w:val="26"/>
          <w:szCs w:val="26"/>
        </w:rPr>
        <w:t>18. á</w:t>
      </w:r>
      <w:r w:rsidRPr="00887B10">
        <w:rPr>
          <w:sz w:val="26"/>
          <w:szCs w:val="26"/>
        </w:rPr>
        <w:t>llásfoglalás intézmény átszervezéséről, megszüntetéséről, ellátási, szolgáltatási körzeteiről, ha a szolgáltatás a települést érinti</w:t>
      </w:r>
      <w:r>
        <w:rPr>
          <w:sz w:val="26"/>
          <w:szCs w:val="26"/>
        </w:rPr>
        <w:t>,</w:t>
      </w:r>
    </w:p>
    <w:p w:rsidR="00B725CF" w:rsidRPr="00887B10" w:rsidRDefault="00B725CF" w:rsidP="0071062A">
      <w:pPr>
        <w:ind w:left="360" w:hanging="360"/>
        <w:rPr>
          <w:sz w:val="26"/>
          <w:szCs w:val="26"/>
        </w:rPr>
      </w:pPr>
      <w:r>
        <w:rPr>
          <w:sz w:val="26"/>
          <w:szCs w:val="26"/>
        </w:rPr>
        <w:t>19</w:t>
      </w:r>
      <w:r w:rsidRPr="00887B10">
        <w:rPr>
          <w:sz w:val="26"/>
          <w:szCs w:val="26"/>
        </w:rPr>
        <w:t xml:space="preserve">. </w:t>
      </w:r>
      <w:r>
        <w:rPr>
          <w:sz w:val="26"/>
          <w:szCs w:val="26"/>
        </w:rPr>
        <w:t>döntés képviselő, polgármester méltatlansági, vagyonnyilatkozati eljárással kapcsolatos, összeférhetetlenségi ügyében,</w:t>
      </w:r>
    </w:p>
    <w:p w:rsidR="00B725CF" w:rsidRDefault="00B725CF" w:rsidP="0071062A">
      <w:pPr>
        <w:ind w:left="360" w:hanging="360"/>
        <w:rPr>
          <w:sz w:val="26"/>
          <w:szCs w:val="26"/>
        </w:rPr>
      </w:pPr>
      <w:r w:rsidRPr="00887B10">
        <w:rPr>
          <w:sz w:val="26"/>
          <w:szCs w:val="26"/>
        </w:rPr>
        <w:t xml:space="preserve">21. </w:t>
      </w:r>
      <w:r>
        <w:rPr>
          <w:sz w:val="26"/>
          <w:szCs w:val="26"/>
        </w:rPr>
        <w:t>döntés a képviselői megbízatás megszűnéséről, ha a képviselő egy éven át nem vesz részt a képviselő-testület ülésén,</w:t>
      </w:r>
    </w:p>
    <w:p w:rsidR="00B725CF" w:rsidRDefault="00B725CF" w:rsidP="006B4807">
      <w:pPr>
        <w:rPr>
          <w:sz w:val="26"/>
          <w:szCs w:val="26"/>
        </w:rPr>
      </w:pPr>
      <w:r>
        <w:rPr>
          <w:sz w:val="26"/>
          <w:szCs w:val="26"/>
        </w:rPr>
        <w:t>22. településfejlesztési eszközök és a településszerkezeti terv jóváhagyása,</w:t>
      </w:r>
    </w:p>
    <w:p w:rsidR="00B725CF" w:rsidRPr="00887B10" w:rsidRDefault="00B725CF" w:rsidP="006B4807">
      <w:pPr>
        <w:rPr>
          <w:sz w:val="26"/>
          <w:szCs w:val="26"/>
        </w:rPr>
      </w:pPr>
      <w:r>
        <w:rPr>
          <w:sz w:val="26"/>
          <w:szCs w:val="26"/>
        </w:rPr>
        <w:t xml:space="preserve">23. településszervezési kezdeményezés,    </w:t>
      </w:r>
    </w:p>
    <w:p w:rsidR="00B725CF" w:rsidRPr="00887B10" w:rsidRDefault="00B725CF" w:rsidP="006B4807">
      <w:pPr>
        <w:rPr>
          <w:sz w:val="26"/>
          <w:szCs w:val="26"/>
        </w:rPr>
      </w:pPr>
      <w:r w:rsidRPr="00887B10">
        <w:rPr>
          <w:sz w:val="26"/>
          <w:szCs w:val="26"/>
        </w:rPr>
        <w:t>2</w:t>
      </w:r>
      <w:r>
        <w:rPr>
          <w:sz w:val="26"/>
          <w:szCs w:val="26"/>
        </w:rPr>
        <w:t>4</w:t>
      </w:r>
      <w:r w:rsidRPr="00887B10">
        <w:rPr>
          <w:sz w:val="26"/>
          <w:szCs w:val="26"/>
        </w:rPr>
        <w:t xml:space="preserve">. </w:t>
      </w:r>
      <w:r>
        <w:rPr>
          <w:sz w:val="26"/>
          <w:szCs w:val="26"/>
        </w:rPr>
        <w:t>b</w:t>
      </w:r>
      <w:r w:rsidRPr="00887B10">
        <w:rPr>
          <w:sz w:val="26"/>
          <w:szCs w:val="26"/>
        </w:rPr>
        <w:t>íróságok ülnökeinek megválasztása</w:t>
      </w:r>
    </w:p>
    <w:p w:rsidR="00B725CF" w:rsidRPr="00887B10" w:rsidRDefault="00B725CF" w:rsidP="00016227">
      <w:pPr>
        <w:rPr>
          <w:sz w:val="26"/>
          <w:szCs w:val="26"/>
        </w:rPr>
      </w:pPr>
      <w:r>
        <w:rPr>
          <w:sz w:val="26"/>
          <w:szCs w:val="26"/>
        </w:rPr>
        <w:t>25</w:t>
      </w:r>
      <w:r w:rsidRPr="00887B10">
        <w:rPr>
          <w:sz w:val="26"/>
          <w:szCs w:val="26"/>
        </w:rPr>
        <w:t>.</w:t>
      </w:r>
      <w:r w:rsidRPr="00016227">
        <w:rPr>
          <w:sz w:val="26"/>
          <w:szCs w:val="26"/>
        </w:rPr>
        <w:t xml:space="preserve"> </w:t>
      </w:r>
      <w:r>
        <w:rPr>
          <w:sz w:val="26"/>
          <w:szCs w:val="26"/>
        </w:rPr>
        <w:t>a</w:t>
      </w:r>
      <w:r w:rsidRPr="00887B10">
        <w:rPr>
          <w:sz w:val="26"/>
          <w:szCs w:val="26"/>
        </w:rPr>
        <w:t>mit törvény a képviselő-testület át nem ruházható hatáskörébe utal</w:t>
      </w:r>
      <w:r>
        <w:rPr>
          <w:sz w:val="26"/>
          <w:szCs w:val="26"/>
        </w:rPr>
        <w:t xml:space="preserve">. </w:t>
      </w:r>
    </w:p>
    <w:p w:rsidR="00B725CF" w:rsidRPr="00887B10" w:rsidRDefault="00B725CF" w:rsidP="006B4807">
      <w:pPr>
        <w:rPr>
          <w:sz w:val="26"/>
          <w:szCs w:val="26"/>
        </w:rPr>
      </w:pPr>
      <w:r w:rsidRPr="00887B10">
        <w:rPr>
          <w:sz w:val="26"/>
          <w:szCs w:val="26"/>
        </w:rPr>
        <w:t xml:space="preserve"> </w:t>
      </w:r>
    </w:p>
    <w:p w:rsidR="00B725CF" w:rsidRPr="00887B10" w:rsidRDefault="00B725CF" w:rsidP="006B4807">
      <w:pPr>
        <w:pStyle w:val="List2"/>
        <w:overflowPunct w:val="0"/>
        <w:autoSpaceDE w:val="0"/>
        <w:autoSpaceDN w:val="0"/>
        <w:adjustRightInd w:val="0"/>
        <w:textAlignment w:val="baseline"/>
        <w:rPr>
          <w:rFonts w:ascii="Arial" w:hAnsi="Arial" w:cs="Arial"/>
          <w:sz w:val="26"/>
          <w:szCs w:val="26"/>
        </w:rPr>
        <w:sectPr w:rsidR="00B725CF" w:rsidRPr="00887B10" w:rsidSect="00B408E2">
          <w:pgSz w:w="11906" w:h="16838"/>
          <w:pgMar w:top="1417" w:right="1417" w:bottom="1417" w:left="1417" w:header="708" w:footer="708" w:gutter="0"/>
          <w:cols w:space="708"/>
          <w:titlePg/>
          <w:docGrid w:linePitch="360"/>
        </w:sectPr>
      </w:pPr>
    </w:p>
    <w:p w:rsidR="00B725CF" w:rsidRPr="00887B10" w:rsidRDefault="00B725CF" w:rsidP="006B4807">
      <w:pPr>
        <w:jc w:val="right"/>
        <w:rPr>
          <w:rFonts w:ascii="Arial" w:hAnsi="Arial" w:cs="Arial"/>
          <w:b/>
          <w:u w:val="single"/>
        </w:rPr>
      </w:pPr>
      <w:r>
        <w:rPr>
          <w:rFonts w:ascii="Arial" w:hAnsi="Arial" w:cs="Arial"/>
          <w:b/>
          <w:u w:val="single"/>
        </w:rPr>
        <w:t>6/2013</w:t>
      </w:r>
      <w:r w:rsidRPr="00887B10">
        <w:rPr>
          <w:rFonts w:ascii="Arial" w:hAnsi="Arial" w:cs="Arial"/>
          <w:b/>
          <w:u w:val="single"/>
        </w:rPr>
        <w:t>.(III.</w:t>
      </w:r>
      <w:r>
        <w:rPr>
          <w:rFonts w:ascii="Arial" w:hAnsi="Arial" w:cs="Arial"/>
          <w:b/>
          <w:u w:val="single"/>
        </w:rPr>
        <w:t>28</w:t>
      </w:r>
      <w:r w:rsidRPr="00887B10">
        <w:rPr>
          <w:rFonts w:ascii="Arial" w:hAnsi="Arial" w:cs="Arial"/>
          <w:b/>
          <w:u w:val="single"/>
        </w:rPr>
        <w:t>.)</w:t>
      </w:r>
      <w:r w:rsidRPr="00887B10">
        <w:rPr>
          <w:b/>
          <w:sz w:val="26"/>
          <w:szCs w:val="26"/>
          <w:u w:val="single"/>
        </w:rPr>
        <w:t xml:space="preserve"> </w:t>
      </w:r>
      <w:r>
        <w:rPr>
          <w:b/>
          <w:sz w:val="26"/>
          <w:szCs w:val="26"/>
          <w:u w:val="single"/>
        </w:rPr>
        <w:t xml:space="preserve">Ör. </w:t>
      </w:r>
      <w:r w:rsidRPr="00887B10">
        <w:rPr>
          <w:rFonts w:ascii="Arial" w:hAnsi="Arial" w:cs="Arial"/>
          <w:b/>
          <w:u w:val="single"/>
        </w:rPr>
        <w:t>2. melléklet</w:t>
      </w:r>
    </w:p>
    <w:p w:rsidR="00B725CF" w:rsidRPr="00887B10" w:rsidRDefault="00B725CF" w:rsidP="006B4807">
      <w:pPr>
        <w:jc w:val="center"/>
        <w:rPr>
          <w:b/>
          <w:sz w:val="26"/>
          <w:szCs w:val="26"/>
        </w:rPr>
      </w:pPr>
      <w:r w:rsidRPr="00887B10">
        <w:rPr>
          <w:rFonts w:ascii="Arial" w:hAnsi="Arial" w:cs="Arial"/>
          <w:b/>
          <w:sz w:val="26"/>
          <w:szCs w:val="26"/>
        </w:rPr>
        <w:t xml:space="preserve"> </w:t>
      </w:r>
      <w:r w:rsidRPr="00887B10">
        <w:rPr>
          <w:b/>
          <w:sz w:val="26"/>
          <w:szCs w:val="26"/>
        </w:rPr>
        <w:t>A POLGÁRMESTERNEK KÉPVISELŐ-TESTÜLET ÁLTAL ÁTRUHÁZOTT HATÁSKÖREI</w:t>
      </w:r>
    </w:p>
    <w:p w:rsidR="00B725CF" w:rsidRPr="00887B10" w:rsidRDefault="00B725CF" w:rsidP="006B4807">
      <w:pPr>
        <w:jc w:val="center"/>
        <w:rPr>
          <w:sz w:val="26"/>
          <w:szCs w:val="26"/>
        </w:rPr>
      </w:pPr>
    </w:p>
    <w:p w:rsidR="00B725CF" w:rsidRPr="00887B10" w:rsidRDefault="00B725CF" w:rsidP="006B4807">
      <w:pPr>
        <w:rPr>
          <w:sz w:val="26"/>
          <w:szCs w:val="26"/>
        </w:rPr>
      </w:pPr>
      <w:r w:rsidRPr="00887B10">
        <w:rPr>
          <w:sz w:val="26"/>
          <w:szCs w:val="26"/>
        </w:rPr>
        <w:t xml:space="preserve">1. </w:t>
      </w:r>
      <w:r>
        <w:rPr>
          <w:sz w:val="26"/>
          <w:szCs w:val="26"/>
        </w:rPr>
        <w:t>t</w:t>
      </w:r>
      <w:r w:rsidRPr="00887B10">
        <w:rPr>
          <w:sz w:val="26"/>
          <w:szCs w:val="26"/>
        </w:rPr>
        <w:t xml:space="preserve">ájékoztatási kötelezettség mellett: </w:t>
      </w:r>
    </w:p>
    <w:p w:rsidR="00B725CF" w:rsidRPr="00887B10" w:rsidRDefault="00B725CF" w:rsidP="00855D28">
      <w:pPr>
        <w:ind w:left="540"/>
        <w:rPr>
          <w:sz w:val="26"/>
          <w:szCs w:val="26"/>
        </w:rPr>
      </w:pPr>
      <w:r w:rsidRPr="00887B10">
        <w:rPr>
          <w:sz w:val="26"/>
          <w:szCs w:val="26"/>
        </w:rPr>
        <w:t>a.) a tartalék terhére 1.000.000 –Ft – ig saját hatáskörében dönthet,</w:t>
      </w:r>
    </w:p>
    <w:p w:rsidR="00B725CF" w:rsidRDefault="00B725CF" w:rsidP="00855D28">
      <w:pPr>
        <w:ind w:left="540" w:hanging="360"/>
        <w:rPr>
          <w:sz w:val="26"/>
          <w:szCs w:val="26"/>
        </w:rPr>
      </w:pPr>
      <w:r>
        <w:rPr>
          <w:sz w:val="26"/>
          <w:szCs w:val="26"/>
        </w:rPr>
        <w:t xml:space="preserve">      </w:t>
      </w:r>
      <w:r w:rsidRPr="00887B10">
        <w:rPr>
          <w:sz w:val="26"/>
          <w:szCs w:val="26"/>
        </w:rPr>
        <w:t xml:space="preserve">b.) az önkormányzati feladatok ellátására a jóváhagyott előirányzatok között </w:t>
      </w:r>
      <w:r>
        <w:rPr>
          <w:sz w:val="26"/>
          <w:szCs w:val="26"/>
        </w:rPr>
        <w:t>500.000 –Ft-ig átcsoportosíthat,</w:t>
      </w:r>
    </w:p>
    <w:p w:rsidR="00B725CF" w:rsidRPr="00887B10" w:rsidRDefault="00B725CF" w:rsidP="00855D28">
      <w:pPr>
        <w:ind w:left="540" w:hanging="360"/>
        <w:rPr>
          <w:sz w:val="26"/>
          <w:szCs w:val="26"/>
        </w:rPr>
      </w:pPr>
      <w:r>
        <w:rPr>
          <w:sz w:val="26"/>
          <w:szCs w:val="26"/>
        </w:rPr>
        <w:t xml:space="preserve">  </w:t>
      </w:r>
      <w:r>
        <w:rPr>
          <w:sz w:val="26"/>
          <w:szCs w:val="26"/>
        </w:rPr>
        <w:tab/>
      </w:r>
      <w:r>
        <w:rPr>
          <w:rStyle w:val="FootnoteReference"/>
          <w:sz w:val="26"/>
          <w:szCs w:val="26"/>
        </w:rPr>
        <w:footnoteReference w:id="2"/>
      </w:r>
      <w:r>
        <w:rPr>
          <w:sz w:val="26"/>
          <w:szCs w:val="26"/>
        </w:rPr>
        <w:t xml:space="preserve">c.) önkormányzati hozzájáruló nyilatkozat háziorvosi vagy fogorvosi feladatokat ellátó személy helyettesítésére vonatkozóan. </w:t>
      </w:r>
      <w:r w:rsidRPr="00887B10">
        <w:rPr>
          <w:sz w:val="26"/>
          <w:szCs w:val="26"/>
        </w:rPr>
        <w:t xml:space="preserve"> </w:t>
      </w:r>
    </w:p>
    <w:p w:rsidR="00B725CF" w:rsidRPr="00887B10" w:rsidRDefault="00B725CF" w:rsidP="006B4807">
      <w:pPr>
        <w:rPr>
          <w:sz w:val="26"/>
          <w:szCs w:val="26"/>
        </w:rPr>
      </w:pPr>
      <w:r w:rsidRPr="00887B10">
        <w:rPr>
          <w:sz w:val="26"/>
          <w:szCs w:val="26"/>
        </w:rPr>
        <w:t>Önkormányzati rendelet alapján:</w:t>
      </w:r>
    </w:p>
    <w:p w:rsidR="00B725CF" w:rsidRPr="00887B10" w:rsidRDefault="00B725CF" w:rsidP="006B4807">
      <w:pPr>
        <w:ind w:left="360" w:hanging="360"/>
        <w:rPr>
          <w:sz w:val="26"/>
          <w:szCs w:val="26"/>
        </w:rPr>
      </w:pPr>
      <w:r>
        <w:rPr>
          <w:rStyle w:val="FootnoteReference"/>
          <w:sz w:val="26"/>
          <w:szCs w:val="26"/>
        </w:rPr>
        <w:footnoteReference w:id="3"/>
      </w:r>
      <w:r>
        <w:rPr>
          <w:sz w:val="26"/>
          <w:szCs w:val="26"/>
        </w:rPr>
        <w:t>2.</w:t>
      </w:r>
      <w:r w:rsidRPr="00887B10">
        <w:rPr>
          <w:sz w:val="26"/>
          <w:szCs w:val="26"/>
        </w:rPr>
        <w:t xml:space="preserve">  </w:t>
      </w:r>
      <w:r>
        <w:rPr>
          <w:sz w:val="26"/>
          <w:szCs w:val="26"/>
        </w:rPr>
        <w:t xml:space="preserve">Önkormányzati </w:t>
      </w:r>
      <w:r w:rsidRPr="00887B10">
        <w:rPr>
          <w:sz w:val="26"/>
          <w:szCs w:val="26"/>
        </w:rPr>
        <w:t>segély</w:t>
      </w:r>
    </w:p>
    <w:p w:rsidR="00B725CF" w:rsidRPr="00887B10" w:rsidRDefault="00B725CF" w:rsidP="006B4807">
      <w:pPr>
        <w:ind w:left="360" w:hanging="360"/>
        <w:rPr>
          <w:sz w:val="26"/>
          <w:szCs w:val="26"/>
        </w:rPr>
      </w:pPr>
      <w:r>
        <w:rPr>
          <w:rStyle w:val="FootnoteReference"/>
          <w:sz w:val="26"/>
          <w:szCs w:val="26"/>
        </w:rPr>
        <w:footnoteReference w:id="4"/>
      </w:r>
      <w:r>
        <w:rPr>
          <w:sz w:val="26"/>
          <w:szCs w:val="26"/>
        </w:rPr>
        <w:t>3.</w:t>
      </w:r>
      <w:r w:rsidRPr="00887B10">
        <w:rPr>
          <w:sz w:val="26"/>
          <w:szCs w:val="26"/>
        </w:rPr>
        <w:t xml:space="preserve"> </w:t>
      </w:r>
      <w:r>
        <w:rPr>
          <w:sz w:val="26"/>
          <w:szCs w:val="26"/>
        </w:rPr>
        <w:t>Adósságkezelési</w:t>
      </w:r>
      <w:r w:rsidRPr="00887B10">
        <w:rPr>
          <w:sz w:val="26"/>
          <w:szCs w:val="26"/>
        </w:rPr>
        <w:t xml:space="preserve"> szolgáltatás </w:t>
      </w:r>
    </w:p>
    <w:p w:rsidR="00B725CF" w:rsidRPr="00887B10" w:rsidRDefault="00B725CF" w:rsidP="006B4807">
      <w:pPr>
        <w:rPr>
          <w:sz w:val="26"/>
          <w:szCs w:val="26"/>
        </w:rPr>
      </w:pPr>
      <w:r>
        <w:rPr>
          <w:sz w:val="26"/>
          <w:szCs w:val="26"/>
        </w:rPr>
        <w:t>4.</w:t>
      </w:r>
      <w:r w:rsidRPr="00887B10">
        <w:rPr>
          <w:sz w:val="26"/>
          <w:szCs w:val="26"/>
        </w:rPr>
        <w:t xml:space="preserve"> Helyiségbérlet</w:t>
      </w:r>
    </w:p>
    <w:p w:rsidR="00B725CF" w:rsidRPr="00887B10" w:rsidRDefault="00B725CF" w:rsidP="006B4807">
      <w:pPr>
        <w:ind w:left="360" w:hanging="360"/>
        <w:rPr>
          <w:sz w:val="26"/>
          <w:szCs w:val="26"/>
        </w:rPr>
      </w:pPr>
      <w:r>
        <w:rPr>
          <w:sz w:val="26"/>
          <w:szCs w:val="26"/>
        </w:rPr>
        <w:t xml:space="preserve">5. </w:t>
      </w:r>
      <w:r w:rsidRPr="00887B10">
        <w:rPr>
          <w:sz w:val="26"/>
          <w:szCs w:val="26"/>
        </w:rPr>
        <w:t xml:space="preserve">Sándorfalva város címerének, zászlajának, pecsétjének használatának </w:t>
      </w:r>
      <w:r w:rsidRPr="00887B10">
        <w:rPr>
          <w:sz w:val="26"/>
          <w:szCs w:val="26"/>
        </w:rPr>
        <w:br/>
        <w:t xml:space="preserve"> engedélyezése</w:t>
      </w:r>
    </w:p>
    <w:p w:rsidR="00B725CF" w:rsidRPr="00887B10" w:rsidRDefault="00B725CF" w:rsidP="006B4807">
      <w:pPr>
        <w:rPr>
          <w:sz w:val="26"/>
          <w:szCs w:val="26"/>
        </w:rPr>
      </w:pPr>
      <w:r>
        <w:rPr>
          <w:sz w:val="26"/>
          <w:szCs w:val="26"/>
        </w:rPr>
        <w:t>6.</w:t>
      </w:r>
      <w:r w:rsidRPr="00887B10">
        <w:rPr>
          <w:sz w:val="26"/>
          <w:szCs w:val="26"/>
        </w:rPr>
        <w:t xml:space="preserve"> Köztemetés</w:t>
      </w:r>
    </w:p>
    <w:p w:rsidR="00B725CF" w:rsidRPr="00887B10" w:rsidRDefault="00B725CF" w:rsidP="006B4807">
      <w:pPr>
        <w:rPr>
          <w:sz w:val="26"/>
          <w:szCs w:val="26"/>
        </w:rPr>
      </w:pPr>
      <w:r>
        <w:rPr>
          <w:rStyle w:val="FootnoteReference"/>
          <w:sz w:val="24"/>
          <w:szCs w:val="24"/>
        </w:rPr>
        <w:footnoteReference w:id="5"/>
      </w:r>
      <w:r w:rsidRPr="0071052F">
        <w:rPr>
          <w:sz w:val="24"/>
          <w:szCs w:val="24"/>
        </w:rPr>
        <w:t>7</w:t>
      </w:r>
      <w:r>
        <w:rPr>
          <w:sz w:val="18"/>
          <w:szCs w:val="18"/>
        </w:rPr>
        <w:t xml:space="preserve">. </w:t>
      </w:r>
      <w:r w:rsidRPr="00887B10">
        <w:rPr>
          <w:sz w:val="18"/>
          <w:szCs w:val="18"/>
        </w:rPr>
        <w:t xml:space="preserve"> </w:t>
      </w:r>
      <w:r>
        <w:rPr>
          <w:sz w:val="26"/>
          <w:szCs w:val="26"/>
        </w:rPr>
        <w:t>Méltányossági közgyógyellátás</w:t>
      </w:r>
    </w:p>
    <w:p w:rsidR="00B725CF" w:rsidRPr="00887B10" w:rsidRDefault="00B725CF" w:rsidP="006B4807">
      <w:pPr>
        <w:rPr>
          <w:sz w:val="26"/>
          <w:szCs w:val="26"/>
        </w:rPr>
      </w:pPr>
      <w:r>
        <w:rPr>
          <w:sz w:val="26"/>
          <w:szCs w:val="26"/>
        </w:rPr>
        <w:t xml:space="preserve">8. </w:t>
      </w:r>
      <w:r w:rsidRPr="00887B10">
        <w:rPr>
          <w:sz w:val="26"/>
          <w:szCs w:val="26"/>
        </w:rPr>
        <w:t>Tulajdonosi hozzájárulás</w:t>
      </w:r>
    </w:p>
    <w:p w:rsidR="00B725CF" w:rsidRPr="00887B10" w:rsidRDefault="00B725CF" w:rsidP="006B4807">
      <w:pPr>
        <w:rPr>
          <w:sz w:val="26"/>
          <w:szCs w:val="26"/>
        </w:rPr>
      </w:pPr>
      <w:r>
        <w:rPr>
          <w:sz w:val="26"/>
          <w:szCs w:val="26"/>
        </w:rPr>
        <w:t xml:space="preserve">9. </w:t>
      </w:r>
      <w:r w:rsidRPr="00887B10">
        <w:rPr>
          <w:sz w:val="26"/>
          <w:szCs w:val="26"/>
        </w:rPr>
        <w:t>Bursa Hungarica ösztöndíjpályázat bírálati sorrendjének felállítása</w:t>
      </w:r>
    </w:p>
    <w:p w:rsidR="00B725CF" w:rsidRPr="00887B10" w:rsidRDefault="00B725CF" w:rsidP="006B4807">
      <w:pPr>
        <w:pStyle w:val="List2"/>
        <w:overflowPunct w:val="0"/>
        <w:autoSpaceDE w:val="0"/>
        <w:autoSpaceDN w:val="0"/>
        <w:adjustRightInd w:val="0"/>
        <w:textAlignment w:val="baseline"/>
        <w:rPr>
          <w:rFonts w:ascii="Arial" w:hAnsi="Arial" w:cs="Arial"/>
          <w:sz w:val="26"/>
          <w:szCs w:val="26"/>
        </w:rPr>
      </w:pPr>
    </w:p>
    <w:p w:rsidR="00B725CF" w:rsidRPr="00887B10" w:rsidRDefault="00B725CF" w:rsidP="00016227">
      <w:pPr>
        <w:jc w:val="right"/>
        <w:rPr>
          <w:rFonts w:ascii="Arial" w:hAnsi="Arial" w:cs="Arial"/>
          <w:b/>
          <w:u w:val="single"/>
        </w:rPr>
      </w:pPr>
      <w:r w:rsidRPr="00887B10">
        <w:rPr>
          <w:rFonts w:ascii="Arial" w:hAnsi="Arial" w:cs="Arial"/>
          <w:sz w:val="26"/>
          <w:szCs w:val="26"/>
        </w:rPr>
        <w:br w:type="page"/>
      </w:r>
      <w:r>
        <w:rPr>
          <w:rFonts w:ascii="Arial" w:hAnsi="Arial" w:cs="Arial"/>
          <w:sz w:val="26"/>
          <w:szCs w:val="26"/>
        </w:rPr>
        <w:t xml:space="preserve">                                                                  </w:t>
      </w:r>
      <w:r>
        <w:rPr>
          <w:rFonts w:ascii="Arial" w:hAnsi="Arial" w:cs="Arial"/>
          <w:b/>
          <w:u w:val="single"/>
        </w:rPr>
        <w:t>6/2013</w:t>
      </w:r>
      <w:r w:rsidRPr="00887B10">
        <w:rPr>
          <w:rFonts w:ascii="Arial" w:hAnsi="Arial" w:cs="Arial"/>
          <w:b/>
          <w:u w:val="single"/>
        </w:rPr>
        <w:t>.(III.</w:t>
      </w:r>
      <w:r>
        <w:rPr>
          <w:rFonts w:ascii="Arial" w:hAnsi="Arial" w:cs="Arial"/>
          <w:b/>
          <w:u w:val="single"/>
        </w:rPr>
        <w:t>28</w:t>
      </w:r>
      <w:r w:rsidRPr="00887B10">
        <w:rPr>
          <w:rFonts w:ascii="Arial" w:hAnsi="Arial" w:cs="Arial"/>
          <w:b/>
          <w:u w:val="single"/>
        </w:rPr>
        <w:t>.)</w:t>
      </w:r>
      <w:r w:rsidRPr="00887B10">
        <w:rPr>
          <w:b/>
          <w:sz w:val="26"/>
          <w:szCs w:val="26"/>
          <w:u w:val="single"/>
        </w:rPr>
        <w:t xml:space="preserve"> </w:t>
      </w:r>
      <w:r>
        <w:rPr>
          <w:b/>
          <w:sz w:val="26"/>
          <w:szCs w:val="26"/>
          <w:u w:val="single"/>
        </w:rPr>
        <w:t>Ör. 3</w:t>
      </w:r>
      <w:r w:rsidRPr="00887B10">
        <w:rPr>
          <w:rFonts w:ascii="Arial" w:hAnsi="Arial" w:cs="Arial"/>
          <w:b/>
          <w:u w:val="single"/>
        </w:rPr>
        <w:t>. melléklet</w:t>
      </w:r>
    </w:p>
    <w:p w:rsidR="00B725CF" w:rsidRPr="00887B10" w:rsidRDefault="00B725CF" w:rsidP="00016227">
      <w:pPr>
        <w:jc w:val="center"/>
        <w:rPr>
          <w:b/>
          <w:sz w:val="26"/>
          <w:szCs w:val="26"/>
        </w:rPr>
      </w:pPr>
      <w:r w:rsidRPr="00887B10">
        <w:rPr>
          <w:b/>
          <w:sz w:val="26"/>
          <w:szCs w:val="26"/>
        </w:rPr>
        <w:t xml:space="preserve">A </w:t>
      </w:r>
      <w:r>
        <w:rPr>
          <w:b/>
          <w:sz w:val="26"/>
          <w:szCs w:val="26"/>
        </w:rPr>
        <w:t>JEGYZŐNEK A</w:t>
      </w:r>
      <w:r w:rsidRPr="00887B10">
        <w:rPr>
          <w:b/>
          <w:sz w:val="26"/>
          <w:szCs w:val="26"/>
        </w:rPr>
        <w:t xml:space="preserve"> KÉPVISELŐ-TESTÜLET ÁLTAL ÁTRUHÁZOTT HATÁSKÖREI</w:t>
      </w:r>
    </w:p>
    <w:p w:rsidR="00B725CF" w:rsidRPr="00887B10" w:rsidRDefault="00B725CF" w:rsidP="006B4807">
      <w:pPr>
        <w:pStyle w:val="List2"/>
        <w:overflowPunct w:val="0"/>
        <w:autoSpaceDE w:val="0"/>
        <w:autoSpaceDN w:val="0"/>
        <w:adjustRightInd w:val="0"/>
        <w:textAlignment w:val="baseline"/>
        <w:rPr>
          <w:rFonts w:ascii="Arial" w:hAnsi="Arial" w:cs="Arial"/>
          <w:sz w:val="26"/>
          <w:szCs w:val="26"/>
        </w:rPr>
      </w:pPr>
    </w:p>
    <w:p w:rsidR="00B725CF" w:rsidRDefault="00B725CF" w:rsidP="006B4807">
      <w:pPr>
        <w:jc w:val="right"/>
        <w:rPr>
          <w:rFonts w:ascii="Arial" w:hAnsi="Arial" w:cs="Arial"/>
          <w:b/>
          <w:u w:val="single"/>
        </w:rPr>
      </w:pPr>
    </w:p>
    <w:p w:rsidR="00B725CF" w:rsidRPr="00F40CD2" w:rsidRDefault="00B725CF" w:rsidP="008D361C">
      <w:pPr>
        <w:numPr>
          <w:ilvl w:val="2"/>
          <w:numId w:val="1"/>
        </w:numPr>
        <w:rPr>
          <w:rFonts w:ascii="Arial" w:hAnsi="Arial" w:cs="Arial"/>
          <w:sz w:val="24"/>
          <w:szCs w:val="24"/>
        </w:rPr>
      </w:pPr>
      <w:r w:rsidRPr="00F40CD2">
        <w:rPr>
          <w:rFonts w:ascii="Arial" w:hAnsi="Arial" w:cs="Arial"/>
          <w:sz w:val="24"/>
          <w:szCs w:val="24"/>
        </w:rPr>
        <w:t>közterületi engedélyek,</w:t>
      </w:r>
    </w:p>
    <w:p w:rsidR="00B725CF" w:rsidRPr="00F40CD2" w:rsidRDefault="00B725CF" w:rsidP="008D361C">
      <w:pPr>
        <w:numPr>
          <w:ilvl w:val="2"/>
          <w:numId w:val="1"/>
        </w:numPr>
        <w:rPr>
          <w:rFonts w:ascii="Arial" w:hAnsi="Arial" w:cs="Arial"/>
          <w:sz w:val="24"/>
          <w:szCs w:val="24"/>
        </w:rPr>
      </w:pPr>
      <w:r>
        <w:rPr>
          <w:rStyle w:val="FootnoteReference"/>
          <w:rFonts w:ascii="Arial" w:hAnsi="Arial"/>
          <w:sz w:val="24"/>
          <w:szCs w:val="24"/>
        </w:rPr>
        <w:footnoteReference w:id="6"/>
      </w:r>
      <w:r>
        <w:rPr>
          <w:rFonts w:ascii="Arial" w:hAnsi="Arial" w:cs="Arial"/>
          <w:sz w:val="24"/>
          <w:szCs w:val="24"/>
        </w:rPr>
        <w:t xml:space="preserve">közösségi együttélés alapvető szabályait sértő magatartás miatti eljárás </w:t>
      </w: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6B4807">
      <w:pPr>
        <w:jc w:val="right"/>
        <w:rPr>
          <w:rFonts w:ascii="Arial" w:hAnsi="Arial" w:cs="Arial"/>
          <w:b/>
          <w:u w:val="single"/>
        </w:rPr>
      </w:pPr>
    </w:p>
    <w:p w:rsidR="00B725CF" w:rsidRDefault="00B725CF" w:rsidP="00B75590">
      <w:pPr>
        <w:jc w:val="right"/>
        <w:rPr>
          <w:rFonts w:ascii="Arial" w:hAnsi="Arial"/>
          <w:b/>
          <w:u w:val="single"/>
        </w:rPr>
      </w:pPr>
      <w:r>
        <w:rPr>
          <w:rFonts w:ascii="Arial" w:hAnsi="Arial" w:cs="Arial"/>
          <w:b/>
          <w:u w:val="single"/>
        </w:rPr>
        <w:t>6</w:t>
      </w:r>
      <w:r w:rsidRPr="00887B10">
        <w:rPr>
          <w:rFonts w:ascii="Arial" w:hAnsi="Arial" w:cs="Arial"/>
          <w:b/>
          <w:u w:val="single"/>
        </w:rPr>
        <w:t>/201</w:t>
      </w:r>
      <w:r>
        <w:rPr>
          <w:rFonts w:ascii="Arial" w:hAnsi="Arial" w:cs="Arial"/>
          <w:b/>
          <w:u w:val="single"/>
        </w:rPr>
        <w:t>3</w:t>
      </w:r>
      <w:r w:rsidRPr="00887B10">
        <w:rPr>
          <w:rFonts w:ascii="Arial" w:hAnsi="Arial" w:cs="Arial"/>
          <w:b/>
          <w:u w:val="single"/>
        </w:rPr>
        <w:t>.(III.</w:t>
      </w:r>
      <w:r>
        <w:rPr>
          <w:rFonts w:ascii="Arial" w:hAnsi="Arial" w:cs="Arial"/>
          <w:b/>
          <w:u w:val="single"/>
        </w:rPr>
        <w:t>28</w:t>
      </w:r>
      <w:r w:rsidRPr="00887B10">
        <w:rPr>
          <w:rFonts w:ascii="Arial" w:hAnsi="Arial" w:cs="Arial"/>
          <w:b/>
          <w:u w:val="single"/>
        </w:rPr>
        <w:t>.)</w:t>
      </w:r>
      <w:r>
        <w:rPr>
          <w:rFonts w:ascii="Arial" w:hAnsi="Arial" w:cs="Arial"/>
          <w:b/>
          <w:u w:val="single"/>
        </w:rPr>
        <w:t xml:space="preserve">Ör. </w:t>
      </w:r>
      <w:r w:rsidRPr="00887B10">
        <w:rPr>
          <w:b/>
          <w:sz w:val="26"/>
          <w:szCs w:val="26"/>
          <w:u w:val="single"/>
        </w:rPr>
        <w:t xml:space="preserve"> </w:t>
      </w:r>
      <w:r>
        <w:rPr>
          <w:b/>
          <w:sz w:val="26"/>
          <w:szCs w:val="26"/>
          <w:u w:val="single"/>
        </w:rPr>
        <w:t>4</w:t>
      </w:r>
      <w:r w:rsidRPr="00887B10">
        <w:rPr>
          <w:rFonts w:ascii="Arial" w:hAnsi="Arial"/>
          <w:b/>
          <w:u w:val="single"/>
        </w:rPr>
        <w:t>. sz. melléklete</w:t>
      </w:r>
    </w:p>
    <w:p w:rsidR="00B725CF" w:rsidRPr="00B75590" w:rsidRDefault="00B725CF" w:rsidP="00B75590">
      <w:pPr>
        <w:jc w:val="right"/>
        <w:rPr>
          <w:rFonts w:ascii="Arial" w:hAnsi="Arial"/>
          <w:b/>
          <w:u w:val="single"/>
        </w:rPr>
      </w:pPr>
    </w:p>
    <w:p w:rsidR="00B725CF" w:rsidRPr="00887B10" w:rsidRDefault="00B725CF" w:rsidP="006B4807">
      <w:pPr>
        <w:jc w:val="center"/>
        <w:rPr>
          <w:rFonts w:ascii="Arial" w:hAnsi="Arial"/>
          <w:b/>
          <w:sz w:val="26"/>
          <w:szCs w:val="26"/>
        </w:rPr>
      </w:pPr>
      <w:r w:rsidRPr="00887B10">
        <w:rPr>
          <w:rFonts w:ascii="Arial" w:hAnsi="Arial"/>
          <w:b/>
          <w:sz w:val="26"/>
          <w:szCs w:val="26"/>
        </w:rPr>
        <w:t>Az állandó bizottságok megnevezése,</w:t>
      </w:r>
    </w:p>
    <w:p w:rsidR="00B725CF" w:rsidRPr="00887B10" w:rsidRDefault="00B725CF" w:rsidP="006B4807">
      <w:pPr>
        <w:jc w:val="center"/>
        <w:rPr>
          <w:rFonts w:ascii="Arial" w:hAnsi="Arial"/>
          <w:b/>
          <w:sz w:val="26"/>
          <w:szCs w:val="26"/>
        </w:rPr>
      </w:pPr>
      <w:r w:rsidRPr="00887B10">
        <w:rPr>
          <w:rFonts w:ascii="Arial" w:hAnsi="Arial"/>
          <w:b/>
          <w:sz w:val="26"/>
          <w:szCs w:val="26"/>
        </w:rPr>
        <w:t>és általános, valamint a Képviselő-testület által a bizottságokra ruházott feladat-és hatáskörök</w:t>
      </w:r>
    </w:p>
    <w:p w:rsidR="00B725CF" w:rsidRPr="00887B10" w:rsidRDefault="00B725CF" w:rsidP="006B4807">
      <w:pPr>
        <w:jc w:val="center"/>
        <w:rPr>
          <w:rFonts w:ascii="Arial" w:hAnsi="Arial"/>
          <w:b/>
          <w:sz w:val="26"/>
          <w:szCs w:val="26"/>
        </w:rPr>
      </w:pPr>
    </w:p>
    <w:p w:rsidR="00B725CF" w:rsidRPr="00887B10" w:rsidRDefault="00B725CF" w:rsidP="006B4807">
      <w:pPr>
        <w:jc w:val="center"/>
        <w:rPr>
          <w:rFonts w:ascii="Arial" w:hAnsi="Arial"/>
          <w:sz w:val="26"/>
          <w:szCs w:val="26"/>
        </w:rPr>
      </w:pPr>
      <w:r w:rsidRPr="00887B10">
        <w:rPr>
          <w:rFonts w:ascii="Arial" w:hAnsi="Arial"/>
          <w:b/>
          <w:sz w:val="26"/>
          <w:szCs w:val="26"/>
        </w:rPr>
        <w:t>ÁLLANDÓ BIZOTTSÁGOK</w:t>
      </w: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r w:rsidRPr="00887B10">
        <w:rPr>
          <w:rFonts w:ascii="Arial" w:hAnsi="Arial"/>
          <w:sz w:val="26"/>
          <w:szCs w:val="26"/>
        </w:rPr>
        <w:t>A  Képviselő-testület az alábbi állandó bizottságokat hozza létre:</w:t>
      </w:r>
    </w:p>
    <w:p w:rsidR="00B725CF" w:rsidRPr="00887B10" w:rsidRDefault="00B725CF" w:rsidP="006B4807">
      <w:pPr>
        <w:rPr>
          <w:rFonts w:ascii="Arial" w:hAnsi="Arial"/>
          <w:sz w:val="26"/>
          <w:szCs w:val="26"/>
        </w:rPr>
      </w:pPr>
    </w:p>
    <w:p w:rsidR="00B725CF" w:rsidRPr="00887B10" w:rsidRDefault="00B725CF" w:rsidP="00B75590">
      <w:pPr>
        <w:ind w:left="180"/>
        <w:rPr>
          <w:rFonts w:ascii="Arial" w:hAnsi="Arial"/>
          <w:sz w:val="26"/>
          <w:szCs w:val="26"/>
        </w:rPr>
      </w:pPr>
      <w:r w:rsidRPr="00887B10">
        <w:rPr>
          <w:rFonts w:ascii="Arial" w:hAnsi="Arial"/>
          <w:sz w:val="26"/>
          <w:szCs w:val="26"/>
        </w:rPr>
        <w:t>a. Pénzügyi és Településfejlesztési Bizottság  3+2 fő</w:t>
      </w:r>
    </w:p>
    <w:p w:rsidR="00B725CF" w:rsidRPr="00887B10" w:rsidRDefault="00B725CF" w:rsidP="00B75590">
      <w:pPr>
        <w:ind w:left="180"/>
        <w:rPr>
          <w:rFonts w:ascii="Arial" w:hAnsi="Arial"/>
          <w:sz w:val="26"/>
          <w:szCs w:val="26"/>
        </w:rPr>
      </w:pPr>
      <w:r w:rsidRPr="00887B10">
        <w:rPr>
          <w:rFonts w:ascii="Arial" w:hAnsi="Arial"/>
          <w:sz w:val="26"/>
          <w:szCs w:val="26"/>
        </w:rPr>
        <w:t>b. Ügyrendi Bizottság 2 fő</w:t>
      </w:r>
    </w:p>
    <w:p w:rsidR="00B725CF" w:rsidRPr="00887B10" w:rsidRDefault="00B725CF" w:rsidP="00B75590">
      <w:pPr>
        <w:ind w:left="180"/>
        <w:rPr>
          <w:rFonts w:ascii="Arial" w:hAnsi="Arial"/>
          <w:sz w:val="26"/>
          <w:szCs w:val="26"/>
        </w:rPr>
      </w:pPr>
      <w:r w:rsidRPr="00887B10">
        <w:rPr>
          <w:rFonts w:ascii="Arial" w:hAnsi="Arial"/>
          <w:sz w:val="26"/>
          <w:szCs w:val="26"/>
        </w:rPr>
        <w:t>c. Művelődési, Oktatási,Egészségügyi és Szociális Bizottság 3+2 fő</w:t>
      </w: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r w:rsidRPr="00887B10">
        <w:rPr>
          <w:rFonts w:ascii="Arial" w:hAnsi="Arial"/>
          <w:sz w:val="26"/>
          <w:szCs w:val="26"/>
        </w:rPr>
        <w:t xml:space="preserve">A bizottsági tagok névsorát a </w:t>
      </w:r>
      <w:r w:rsidRPr="00887B10">
        <w:rPr>
          <w:rFonts w:ascii="Arial" w:hAnsi="Arial"/>
          <w:b/>
          <w:sz w:val="26"/>
          <w:szCs w:val="26"/>
        </w:rPr>
        <w:t>2. sz. függelék</w:t>
      </w:r>
      <w:r w:rsidRPr="00887B10">
        <w:rPr>
          <w:rFonts w:ascii="Arial" w:hAnsi="Arial"/>
          <w:sz w:val="26"/>
          <w:szCs w:val="26"/>
        </w:rPr>
        <w:t xml:space="preserve"> tartalmazza.</w:t>
      </w:r>
    </w:p>
    <w:p w:rsidR="00B725CF" w:rsidRPr="00887B10" w:rsidRDefault="00B725CF" w:rsidP="006B4807">
      <w:pPr>
        <w:rPr>
          <w:rFonts w:ascii="Arial" w:hAnsi="Arial"/>
          <w:sz w:val="26"/>
          <w:szCs w:val="26"/>
        </w:rPr>
      </w:pPr>
    </w:p>
    <w:p w:rsidR="00B725CF" w:rsidRPr="00887B10" w:rsidRDefault="00B725CF" w:rsidP="006B4807">
      <w:pPr>
        <w:jc w:val="center"/>
        <w:rPr>
          <w:rFonts w:ascii="Arial" w:hAnsi="Arial"/>
          <w:sz w:val="26"/>
          <w:szCs w:val="26"/>
        </w:rPr>
      </w:pPr>
    </w:p>
    <w:p w:rsidR="00B725CF" w:rsidRPr="00887B10" w:rsidRDefault="00B725CF" w:rsidP="006B4807">
      <w:pPr>
        <w:rPr>
          <w:rFonts w:ascii="Arial" w:hAnsi="Arial"/>
          <w:b/>
          <w:sz w:val="26"/>
          <w:szCs w:val="26"/>
        </w:rPr>
      </w:pPr>
      <w:r w:rsidRPr="00887B10">
        <w:rPr>
          <w:rFonts w:ascii="Arial" w:hAnsi="Arial"/>
          <w:b/>
          <w:sz w:val="26"/>
          <w:szCs w:val="26"/>
        </w:rPr>
        <w:t>A BIZOTTSÁGOK FELADAT –ÉS HATÁSKÖREI</w:t>
      </w:r>
    </w:p>
    <w:p w:rsidR="00B725CF" w:rsidRPr="00887B10" w:rsidRDefault="00B725CF" w:rsidP="006B4807">
      <w:pPr>
        <w:rPr>
          <w:rFonts w:ascii="Arial" w:hAnsi="Arial"/>
          <w:b/>
          <w:sz w:val="26"/>
          <w:szCs w:val="26"/>
        </w:rPr>
      </w:pPr>
    </w:p>
    <w:p w:rsidR="00B725CF" w:rsidRPr="00887B10" w:rsidRDefault="00B725CF" w:rsidP="006B4807">
      <w:pPr>
        <w:rPr>
          <w:rFonts w:ascii="Arial" w:hAnsi="Arial"/>
          <w:b/>
          <w:sz w:val="26"/>
          <w:szCs w:val="26"/>
        </w:rPr>
      </w:pPr>
      <w:r w:rsidRPr="00887B10">
        <w:rPr>
          <w:rFonts w:ascii="Arial" w:hAnsi="Arial"/>
          <w:b/>
          <w:sz w:val="26"/>
          <w:szCs w:val="26"/>
        </w:rPr>
        <w:t>A Pénzügyi és Településfejlesztési Bizottság feladatai</w:t>
      </w:r>
      <w:r>
        <w:rPr>
          <w:rFonts w:ascii="Arial" w:hAnsi="Arial"/>
          <w:b/>
          <w:sz w:val="26"/>
          <w:szCs w:val="26"/>
        </w:rPr>
        <w:t xml:space="preserve"> különösen</w:t>
      </w:r>
      <w:r w:rsidRPr="00887B10">
        <w:rPr>
          <w:rFonts w:ascii="Arial" w:hAnsi="Arial"/>
          <w:b/>
          <w:sz w:val="26"/>
          <w:szCs w:val="26"/>
        </w:rPr>
        <w:t>:</w:t>
      </w:r>
    </w:p>
    <w:p w:rsidR="00B725CF" w:rsidRPr="00887B10" w:rsidRDefault="00B725CF" w:rsidP="006B4807">
      <w:pPr>
        <w:rPr>
          <w:rFonts w:ascii="Arial" w:hAnsi="Arial"/>
          <w:sz w:val="26"/>
          <w:szCs w:val="26"/>
        </w:rPr>
      </w:pPr>
    </w:p>
    <w:p w:rsidR="00B725CF" w:rsidRPr="00887B10" w:rsidRDefault="00B725CF" w:rsidP="006B4807">
      <w:pPr>
        <w:jc w:val="both"/>
        <w:rPr>
          <w:rFonts w:ascii="Arial" w:hAnsi="Arial"/>
          <w:sz w:val="26"/>
          <w:szCs w:val="26"/>
        </w:rPr>
      </w:pPr>
      <w:r w:rsidRPr="00887B10">
        <w:rPr>
          <w:rFonts w:ascii="Arial" w:hAnsi="Arial"/>
          <w:sz w:val="26"/>
          <w:szCs w:val="26"/>
        </w:rPr>
        <w:t>- véleményezi az önkormányzat gazdasági programtervezetét</w:t>
      </w:r>
    </w:p>
    <w:p w:rsidR="00B725CF" w:rsidRPr="00887B10" w:rsidRDefault="00B725CF" w:rsidP="006B4807">
      <w:pPr>
        <w:jc w:val="both"/>
        <w:rPr>
          <w:rFonts w:ascii="Arial" w:hAnsi="Arial"/>
          <w:sz w:val="26"/>
          <w:szCs w:val="26"/>
        </w:rPr>
      </w:pPr>
      <w:r w:rsidRPr="00887B10">
        <w:rPr>
          <w:rFonts w:ascii="Arial" w:hAnsi="Arial"/>
          <w:sz w:val="26"/>
          <w:szCs w:val="26"/>
        </w:rPr>
        <w:t>- véleményezi a költségvetési koncepciót</w:t>
      </w:r>
      <w:r>
        <w:rPr>
          <w:rFonts w:ascii="Arial" w:hAnsi="Arial"/>
          <w:sz w:val="26"/>
          <w:szCs w:val="26"/>
        </w:rPr>
        <w:t>, költségvetést</w:t>
      </w:r>
    </w:p>
    <w:p w:rsidR="00B725CF" w:rsidRPr="00887B10" w:rsidRDefault="00B725CF" w:rsidP="006B4807">
      <w:pPr>
        <w:jc w:val="both"/>
        <w:rPr>
          <w:rFonts w:ascii="Arial" w:hAnsi="Arial"/>
          <w:sz w:val="26"/>
          <w:szCs w:val="26"/>
        </w:rPr>
      </w:pPr>
      <w:r w:rsidRPr="00887B10">
        <w:rPr>
          <w:rFonts w:ascii="Arial" w:hAnsi="Arial"/>
          <w:sz w:val="26"/>
          <w:szCs w:val="26"/>
        </w:rPr>
        <w:t>- véleményezi az átmeneti gazdálkodásról szóló tervezetet</w:t>
      </w:r>
    </w:p>
    <w:p w:rsidR="00B725CF" w:rsidRPr="00887B10" w:rsidRDefault="00B725CF" w:rsidP="006B4807">
      <w:pPr>
        <w:jc w:val="both"/>
        <w:rPr>
          <w:rFonts w:ascii="Arial" w:hAnsi="Arial"/>
          <w:sz w:val="26"/>
          <w:szCs w:val="26"/>
        </w:rPr>
      </w:pPr>
      <w:r w:rsidRPr="00887B10">
        <w:rPr>
          <w:rFonts w:ascii="Arial" w:hAnsi="Arial"/>
          <w:sz w:val="26"/>
          <w:szCs w:val="26"/>
        </w:rPr>
        <w:t>- véleményezi a költségvetésről szóló rendelet-tervezetet</w:t>
      </w:r>
    </w:p>
    <w:p w:rsidR="00B725CF" w:rsidRPr="00887B10" w:rsidRDefault="00B725CF" w:rsidP="006B4807">
      <w:pPr>
        <w:ind w:left="180" w:hanging="180"/>
        <w:rPr>
          <w:rFonts w:ascii="Arial" w:hAnsi="Arial"/>
          <w:sz w:val="26"/>
          <w:szCs w:val="26"/>
        </w:rPr>
      </w:pPr>
      <w:r w:rsidRPr="00887B10">
        <w:rPr>
          <w:rFonts w:ascii="Arial" w:hAnsi="Arial"/>
          <w:sz w:val="26"/>
          <w:szCs w:val="26"/>
        </w:rPr>
        <w:t>- véleményezi az önkormányzat gazdasági társaságainak megalakítását, átalakítását, megszüntetését, illetve önkormányzati szerv alapítását, átszervezését, átalakítását, megszüntetését,</w:t>
      </w:r>
    </w:p>
    <w:p w:rsidR="00B725CF" w:rsidRDefault="00B725CF" w:rsidP="006B4807">
      <w:pPr>
        <w:ind w:left="180" w:hanging="180"/>
        <w:jc w:val="both"/>
        <w:rPr>
          <w:rFonts w:ascii="Arial" w:hAnsi="Arial"/>
          <w:sz w:val="26"/>
          <w:szCs w:val="26"/>
        </w:rPr>
      </w:pPr>
      <w:r w:rsidRPr="00887B10">
        <w:rPr>
          <w:rFonts w:ascii="Arial" w:hAnsi="Arial"/>
          <w:sz w:val="26"/>
          <w:szCs w:val="26"/>
        </w:rPr>
        <w:t xml:space="preserve">- figyelemmel kíséri a költségvetés végrehajtását, </w:t>
      </w:r>
    </w:p>
    <w:p w:rsidR="00B725CF" w:rsidRPr="00887B10" w:rsidRDefault="00B725CF" w:rsidP="006B4807">
      <w:pPr>
        <w:ind w:left="180" w:hanging="180"/>
        <w:jc w:val="both"/>
        <w:rPr>
          <w:rFonts w:ascii="Arial" w:hAnsi="Arial"/>
          <w:sz w:val="26"/>
          <w:szCs w:val="26"/>
        </w:rPr>
      </w:pPr>
      <w:r>
        <w:rPr>
          <w:rFonts w:ascii="Arial" w:hAnsi="Arial"/>
          <w:sz w:val="26"/>
          <w:szCs w:val="26"/>
        </w:rPr>
        <w:t xml:space="preserve">- </w:t>
      </w:r>
      <w:r w:rsidRPr="00887B10">
        <w:rPr>
          <w:rFonts w:ascii="Arial" w:hAnsi="Arial"/>
          <w:sz w:val="26"/>
          <w:szCs w:val="26"/>
        </w:rPr>
        <w:t>véleményezi a költségvetésben jóváhagyott előirányzatok közötti átcsoportosítást</w:t>
      </w:r>
      <w:r>
        <w:rPr>
          <w:rFonts w:ascii="Arial" w:hAnsi="Arial"/>
          <w:sz w:val="26"/>
          <w:szCs w:val="26"/>
        </w:rPr>
        <w:t>,</w:t>
      </w:r>
    </w:p>
    <w:p w:rsidR="00B725CF" w:rsidRPr="00887B10" w:rsidRDefault="00B725CF" w:rsidP="006B4807">
      <w:pPr>
        <w:ind w:left="180" w:hanging="180"/>
        <w:rPr>
          <w:rFonts w:ascii="Arial" w:hAnsi="Arial"/>
          <w:sz w:val="26"/>
          <w:szCs w:val="26"/>
        </w:rPr>
      </w:pPr>
      <w:r w:rsidRPr="00887B10">
        <w:rPr>
          <w:rFonts w:ascii="Arial" w:hAnsi="Arial"/>
          <w:sz w:val="26"/>
          <w:szCs w:val="26"/>
        </w:rPr>
        <w:t xml:space="preserve">- véleményezi a költségvetés végrehajtásáról szóló beszámolót, </w:t>
      </w:r>
    </w:p>
    <w:p w:rsidR="00B725CF" w:rsidRDefault="00B725CF" w:rsidP="006B4807">
      <w:pPr>
        <w:ind w:left="180" w:hanging="180"/>
        <w:jc w:val="both"/>
        <w:rPr>
          <w:rFonts w:ascii="Arial" w:hAnsi="Arial"/>
          <w:sz w:val="26"/>
          <w:szCs w:val="26"/>
        </w:rPr>
      </w:pPr>
      <w:r w:rsidRPr="00887B10">
        <w:rPr>
          <w:rFonts w:ascii="Arial" w:hAnsi="Arial"/>
          <w:sz w:val="26"/>
          <w:szCs w:val="26"/>
        </w:rPr>
        <w:t xml:space="preserve">- </w:t>
      </w:r>
      <w:r>
        <w:rPr>
          <w:rFonts w:ascii="Arial" w:hAnsi="Arial"/>
          <w:sz w:val="26"/>
          <w:szCs w:val="26"/>
        </w:rPr>
        <w:t>vagyonrendelet alapján dönt az önkormányzati vagyonról,</w:t>
      </w:r>
    </w:p>
    <w:p w:rsidR="00B725CF" w:rsidRPr="00887B10" w:rsidRDefault="00B725CF" w:rsidP="006B4807">
      <w:pPr>
        <w:jc w:val="both"/>
        <w:rPr>
          <w:rFonts w:ascii="Arial" w:hAnsi="Arial"/>
          <w:sz w:val="26"/>
          <w:szCs w:val="26"/>
        </w:rPr>
      </w:pPr>
      <w:r w:rsidRPr="00887B10">
        <w:rPr>
          <w:rFonts w:ascii="Arial" w:hAnsi="Arial"/>
          <w:sz w:val="26"/>
          <w:szCs w:val="26"/>
        </w:rPr>
        <w:t>- véleményezi a költségvetési körön kívüli szervezetek támogatását</w:t>
      </w:r>
    </w:p>
    <w:p w:rsidR="00B725CF" w:rsidRPr="00887B10" w:rsidRDefault="00B725CF" w:rsidP="006B4807">
      <w:pPr>
        <w:ind w:left="180" w:hanging="180"/>
        <w:jc w:val="both"/>
        <w:rPr>
          <w:rFonts w:ascii="Arial" w:hAnsi="Arial"/>
          <w:sz w:val="26"/>
          <w:szCs w:val="26"/>
        </w:rPr>
      </w:pPr>
      <w:r w:rsidRPr="00887B10">
        <w:rPr>
          <w:rFonts w:ascii="Arial" w:hAnsi="Arial"/>
          <w:sz w:val="26"/>
          <w:szCs w:val="26"/>
        </w:rPr>
        <w:t>- véleményezi a költségvetési szervek alapító okiratának módosítására és az ellátható vállalkozási tevékenységi körébe vonatkozó döntés-tervezeteket</w:t>
      </w:r>
      <w:r>
        <w:rPr>
          <w:rFonts w:ascii="Arial" w:hAnsi="Arial"/>
          <w:sz w:val="26"/>
          <w:szCs w:val="26"/>
        </w:rPr>
        <w:t>,</w:t>
      </w:r>
    </w:p>
    <w:p w:rsidR="00B725CF" w:rsidRPr="00887B10" w:rsidRDefault="00B725CF" w:rsidP="006B4807">
      <w:pPr>
        <w:jc w:val="both"/>
        <w:rPr>
          <w:rFonts w:ascii="Arial" w:hAnsi="Arial"/>
          <w:sz w:val="26"/>
          <w:szCs w:val="26"/>
        </w:rPr>
      </w:pPr>
      <w:r w:rsidRPr="00887B10">
        <w:rPr>
          <w:rFonts w:ascii="Arial" w:hAnsi="Arial"/>
          <w:sz w:val="26"/>
          <w:szCs w:val="26"/>
        </w:rPr>
        <w:t>- véleményezi a helyi adókra vonatkozó rendelet-tervezeteket</w:t>
      </w:r>
      <w:r>
        <w:rPr>
          <w:rFonts w:ascii="Arial" w:hAnsi="Arial"/>
          <w:sz w:val="26"/>
          <w:szCs w:val="26"/>
        </w:rPr>
        <w:t>,</w:t>
      </w:r>
    </w:p>
    <w:p w:rsidR="00B725CF" w:rsidRPr="00887B10" w:rsidRDefault="00B725CF" w:rsidP="006B4807">
      <w:pPr>
        <w:ind w:left="180" w:hanging="180"/>
        <w:jc w:val="both"/>
        <w:rPr>
          <w:rFonts w:ascii="Arial" w:hAnsi="Arial"/>
          <w:sz w:val="26"/>
          <w:szCs w:val="26"/>
        </w:rPr>
      </w:pPr>
      <w:r w:rsidRPr="00887B10">
        <w:rPr>
          <w:rFonts w:ascii="Arial" w:hAnsi="Arial"/>
          <w:sz w:val="26"/>
          <w:szCs w:val="26"/>
        </w:rPr>
        <w:t>- véleményez és javaslatot tesz a rendezési tervvel kapcsolatos kérdésekben</w:t>
      </w:r>
      <w:r>
        <w:rPr>
          <w:rFonts w:ascii="Arial" w:hAnsi="Arial"/>
          <w:sz w:val="26"/>
          <w:szCs w:val="26"/>
        </w:rPr>
        <w:t>,</w:t>
      </w:r>
    </w:p>
    <w:p w:rsidR="00B725CF" w:rsidRPr="00887B10" w:rsidRDefault="00B725CF" w:rsidP="006B4807">
      <w:pPr>
        <w:ind w:left="180" w:hanging="180"/>
        <w:jc w:val="both"/>
        <w:rPr>
          <w:rFonts w:ascii="Arial" w:hAnsi="Arial"/>
          <w:sz w:val="26"/>
          <w:szCs w:val="26"/>
        </w:rPr>
      </w:pPr>
      <w:r w:rsidRPr="00887B10">
        <w:rPr>
          <w:rFonts w:ascii="Arial" w:hAnsi="Arial"/>
          <w:sz w:val="26"/>
          <w:szCs w:val="26"/>
        </w:rPr>
        <w:t>- javaslatot tesz a közterületeket érintő olyan kezdeményezések terén, amely hosszútávon kihat a település életére</w:t>
      </w:r>
      <w:r>
        <w:rPr>
          <w:rFonts w:ascii="Arial" w:hAnsi="Arial"/>
          <w:sz w:val="26"/>
          <w:szCs w:val="26"/>
        </w:rPr>
        <w:t>,</w:t>
      </w:r>
    </w:p>
    <w:p w:rsidR="00B725CF" w:rsidRPr="00887B10" w:rsidRDefault="00B725CF" w:rsidP="006B4807">
      <w:pPr>
        <w:jc w:val="both"/>
        <w:rPr>
          <w:rFonts w:ascii="Arial" w:hAnsi="Arial"/>
          <w:sz w:val="26"/>
          <w:szCs w:val="26"/>
        </w:rPr>
      </w:pPr>
      <w:r w:rsidRPr="00887B10">
        <w:rPr>
          <w:rFonts w:ascii="Arial" w:hAnsi="Arial"/>
          <w:sz w:val="26"/>
          <w:szCs w:val="26"/>
        </w:rPr>
        <w:t>- javaslatot tesz a polgármester illetményére és egyéb juttatására,</w:t>
      </w:r>
    </w:p>
    <w:p w:rsidR="00B725CF" w:rsidRPr="00887B10" w:rsidRDefault="00B725CF" w:rsidP="006B4807">
      <w:pPr>
        <w:rPr>
          <w:rFonts w:ascii="Arial" w:hAnsi="Arial"/>
          <w:sz w:val="26"/>
          <w:szCs w:val="26"/>
        </w:rPr>
      </w:pPr>
    </w:p>
    <w:p w:rsidR="00B725CF" w:rsidRPr="00887B10" w:rsidRDefault="00B725CF" w:rsidP="006B4807">
      <w:pPr>
        <w:rPr>
          <w:rFonts w:ascii="Arial" w:hAnsi="Arial"/>
          <w:b/>
          <w:sz w:val="26"/>
          <w:szCs w:val="26"/>
        </w:rPr>
      </w:pPr>
      <w:r w:rsidRPr="00887B10">
        <w:rPr>
          <w:rFonts w:ascii="Arial" w:hAnsi="Arial"/>
          <w:b/>
          <w:sz w:val="26"/>
          <w:szCs w:val="26"/>
        </w:rPr>
        <w:t>Ügyrendi Bizottság feladatai</w:t>
      </w:r>
    </w:p>
    <w:p w:rsidR="00B725CF" w:rsidRPr="00887B10" w:rsidRDefault="00B725CF" w:rsidP="006B4807">
      <w:pPr>
        <w:ind w:left="708"/>
        <w:jc w:val="center"/>
        <w:rPr>
          <w:rFonts w:ascii="Arial" w:hAnsi="Arial"/>
          <w:b/>
          <w:sz w:val="26"/>
          <w:szCs w:val="26"/>
        </w:rPr>
      </w:pPr>
    </w:p>
    <w:p w:rsidR="00B725CF" w:rsidRPr="00887B10" w:rsidRDefault="00B725CF" w:rsidP="006B4807">
      <w:pPr>
        <w:rPr>
          <w:rFonts w:ascii="Arial" w:hAnsi="Arial"/>
          <w:b/>
          <w:sz w:val="26"/>
          <w:szCs w:val="26"/>
        </w:rPr>
      </w:pPr>
      <w:r w:rsidRPr="00887B10">
        <w:rPr>
          <w:rFonts w:ascii="Arial" w:hAnsi="Arial"/>
          <w:b/>
          <w:sz w:val="26"/>
          <w:szCs w:val="26"/>
        </w:rPr>
        <w:t>a)</w:t>
      </w:r>
    </w:p>
    <w:p w:rsidR="00B725CF" w:rsidRPr="00887B10" w:rsidRDefault="00B725CF" w:rsidP="006B4807">
      <w:pPr>
        <w:ind w:left="180" w:hanging="180"/>
        <w:jc w:val="both"/>
        <w:rPr>
          <w:rFonts w:ascii="Arial" w:hAnsi="Arial"/>
          <w:sz w:val="26"/>
          <w:szCs w:val="26"/>
        </w:rPr>
      </w:pPr>
      <w:r w:rsidRPr="00887B10">
        <w:rPr>
          <w:rFonts w:ascii="Arial" w:hAnsi="Arial"/>
          <w:sz w:val="26"/>
          <w:szCs w:val="26"/>
        </w:rPr>
        <w:t>- véleményezi a Képviselő-testület szervezetével, működési szabályaival kapcsolatos ügyrendi kérdéseket,</w:t>
      </w:r>
    </w:p>
    <w:p w:rsidR="00B725CF" w:rsidRPr="00887B10" w:rsidRDefault="00B725CF" w:rsidP="006B4807">
      <w:pPr>
        <w:ind w:left="180" w:hanging="180"/>
        <w:jc w:val="both"/>
        <w:rPr>
          <w:rFonts w:ascii="Arial" w:hAnsi="Arial"/>
          <w:sz w:val="26"/>
          <w:szCs w:val="26"/>
        </w:rPr>
      </w:pPr>
      <w:r w:rsidRPr="00887B10">
        <w:rPr>
          <w:rFonts w:ascii="Arial" w:hAnsi="Arial"/>
          <w:sz w:val="26"/>
          <w:szCs w:val="26"/>
        </w:rPr>
        <w:t>- a Képviselő-testület döntéseinél szükség szerint szavazatszámláló bizottságként működik,</w:t>
      </w:r>
    </w:p>
    <w:p w:rsidR="00B725CF" w:rsidRDefault="00B725CF" w:rsidP="006B4807">
      <w:pPr>
        <w:ind w:left="180" w:hanging="180"/>
        <w:rPr>
          <w:rFonts w:ascii="Arial" w:hAnsi="Arial"/>
          <w:sz w:val="26"/>
          <w:szCs w:val="26"/>
        </w:rPr>
      </w:pPr>
      <w:r w:rsidRPr="00887B10">
        <w:rPr>
          <w:rFonts w:ascii="Arial" w:hAnsi="Arial"/>
          <w:sz w:val="26"/>
          <w:szCs w:val="26"/>
        </w:rPr>
        <w:t>- a Képviselő-testület megbízása alapján bármely ügyrendi kérdésekben eljár, véleményt alkothat, javaslatokat tehet</w:t>
      </w:r>
      <w:r>
        <w:rPr>
          <w:rFonts w:ascii="Arial" w:hAnsi="Arial"/>
          <w:sz w:val="26"/>
          <w:szCs w:val="26"/>
        </w:rPr>
        <w:t>,</w:t>
      </w:r>
    </w:p>
    <w:p w:rsidR="00B725CF" w:rsidRPr="00887B10" w:rsidRDefault="00B725CF" w:rsidP="006B4807">
      <w:pPr>
        <w:ind w:left="180" w:hanging="180"/>
        <w:rPr>
          <w:rFonts w:ascii="Arial" w:hAnsi="Arial"/>
          <w:sz w:val="26"/>
          <w:szCs w:val="26"/>
        </w:rPr>
      </w:pPr>
      <w:r>
        <w:rPr>
          <w:rFonts w:ascii="Arial" w:hAnsi="Arial"/>
          <w:sz w:val="26"/>
          <w:szCs w:val="26"/>
        </w:rPr>
        <w:t xml:space="preserve">- előterjeszti a Képviselő-testület számára a jelen KtSzMSz 64.§ (10) bekezdés alapján a képviselői érintettség elmulasztásának jogkövetkezményéről szóló döntési javaslatot. </w:t>
      </w:r>
    </w:p>
    <w:p w:rsidR="00B725CF" w:rsidRPr="00887B10" w:rsidRDefault="00B725CF" w:rsidP="006B4807">
      <w:pPr>
        <w:ind w:left="2340" w:hanging="216"/>
        <w:rPr>
          <w:rFonts w:ascii="Arial" w:hAnsi="Arial"/>
          <w:sz w:val="26"/>
          <w:szCs w:val="26"/>
        </w:rPr>
      </w:pPr>
    </w:p>
    <w:p w:rsidR="00B725CF" w:rsidRPr="00887B10" w:rsidRDefault="00B725CF" w:rsidP="006B4807">
      <w:pPr>
        <w:ind w:left="216" w:hanging="216"/>
        <w:rPr>
          <w:rFonts w:ascii="Arial" w:hAnsi="Arial"/>
          <w:b/>
          <w:sz w:val="26"/>
          <w:szCs w:val="26"/>
        </w:rPr>
      </w:pPr>
      <w:r w:rsidRPr="00887B10">
        <w:rPr>
          <w:rFonts w:ascii="Arial" w:hAnsi="Arial"/>
          <w:b/>
          <w:sz w:val="26"/>
          <w:szCs w:val="26"/>
        </w:rPr>
        <w:t>b)</w:t>
      </w:r>
    </w:p>
    <w:p w:rsidR="00B725CF" w:rsidRPr="00887B10" w:rsidRDefault="00B725CF" w:rsidP="006B4807">
      <w:pPr>
        <w:jc w:val="both"/>
        <w:rPr>
          <w:rFonts w:ascii="Arial" w:hAnsi="Arial"/>
          <w:sz w:val="26"/>
          <w:szCs w:val="26"/>
        </w:rPr>
      </w:pPr>
      <w:r w:rsidRPr="00887B10">
        <w:rPr>
          <w:rFonts w:ascii="Arial" w:hAnsi="Arial"/>
          <w:sz w:val="26"/>
          <w:szCs w:val="26"/>
        </w:rPr>
        <w:t>Az Ügyrendi Bizottságnak a Képviselő-testület részéről átruházott hatásköre:</w:t>
      </w:r>
    </w:p>
    <w:p w:rsidR="00B725CF" w:rsidRPr="00887B10" w:rsidRDefault="00B725CF" w:rsidP="006B4807">
      <w:pPr>
        <w:jc w:val="both"/>
        <w:rPr>
          <w:rFonts w:ascii="Arial" w:hAnsi="Arial"/>
          <w:sz w:val="26"/>
          <w:szCs w:val="26"/>
        </w:rPr>
      </w:pPr>
      <w:r w:rsidRPr="00887B10">
        <w:rPr>
          <w:rFonts w:ascii="Arial" w:hAnsi="Arial"/>
          <w:sz w:val="26"/>
          <w:szCs w:val="26"/>
        </w:rPr>
        <w:t>-  a képviselői vagyonnyilatkozatok nyilvántartása, ellenőrzése,</w:t>
      </w:r>
    </w:p>
    <w:p w:rsidR="00B725CF" w:rsidRPr="00887B10" w:rsidRDefault="00B725CF" w:rsidP="006B4807">
      <w:pPr>
        <w:jc w:val="both"/>
        <w:rPr>
          <w:rFonts w:ascii="Arial" w:hAnsi="Arial"/>
          <w:sz w:val="26"/>
          <w:szCs w:val="26"/>
        </w:rPr>
      </w:pPr>
      <w:r w:rsidRPr="00887B10">
        <w:rPr>
          <w:rFonts w:ascii="Arial" w:hAnsi="Arial"/>
          <w:sz w:val="26"/>
          <w:szCs w:val="26"/>
        </w:rPr>
        <w:t>-  az összeférhetetlenség kivizsgálása</w:t>
      </w:r>
      <w:r>
        <w:rPr>
          <w:rFonts w:ascii="Arial" w:hAnsi="Arial"/>
          <w:sz w:val="26"/>
          <w:szCs w:val="26"/>
        </w:rPr>
        <w:t xml:space="preserve">, </w:t>
      </w:r>
    </w:p>
    <w:p w:rsidR="00B725CF" w:rsidRPr="00887B10" w:rsidRDefault="00B725CF" w:rsidP="006B4807">
      <w:pPr>
        <w:tabs>
          <w:tab w:val="left" w:pos="360"/>
          <w:tab w:val="left" w:pos="9072"/>
        </w:tabs>
        <w:ind w:left="1260" w:hanging="192"/>
        <w:jc w:val="both"/>
        <w:rPr>
          <w:rFonts w:ascii="Arial" w:hAnsi="Arial"/>
          <w:sz w:val="26"/>
          <w:szCs w:val="26"/>
        </w:rPr>
      </w:pPr>
    </w:p>
    <w:p w:rsidR="00B725CF" w:rsidRPr="00887B10" w:rsidRDefault="00B725CF" w:rsidP="006B4807">
      <w:pPr>
        <w:tabs>
          <w:tab w:val="left" w:pos="360"/>
          <w:tab w:val="left" w:pos="9072"/>
        </w:tabs>
        <w:ind w:left="1260" w:hanging="192"/>
        <w:jc w:val="both"/>
        <w:rPr>
          <w:rFonts w:ascii="Arial" w:hAnsi="Arial" w:cs="Arial"/>
          <w:b/>
          <w:sz w:val="26"/>
          <w:szCs w:val="26"/>
        </w:rPr>
      </w:pPr>
    </w:p>
    <w:p w:rsidR="00B725CF" w:rsidRPr="00887B10" w:rsidRDefault="00B725CF" w:rsidP="006B4807">
      <w:pPr>
        <w:rPr>
          <w:rFonts w:ascii="Arial" w:hAnsi="Arial"/>
          <w:b/>
          <w:sz w:val="26"/>
          <w:szCs w:val="26"/>
        </w:rPr>
      </w:pPr>
      <w:r w:rsidRPr="00887B10">
        <w:rPr>
          <w:rFonts w:ascii="Arial" w:hAnsi="Arial"/>
          <w:b/>
          <w:sz w:val="26"/>
          <w:szCs w:val="26"/>
        </w:rPr>
        <w:t>Művelődési,- Oktatási,- Egészségügyi és Szociális Bizottság feladatai:</w:t>
      </w:r>
    </w:p>
    <w:p w:rsidR="00B725CF" w:rsidRPr="00887B10" w:rsidRDefault="00B725CF" w:rsidP="006B4807">
      <w:pPr>
        <w:jc w:val="both"/>
        <w:rPr>
          <w:rFonts w:ascii="Arial" w:hAnsi="Arial" w:cs="Arial"/>
          <w:sz w:val="26"/>
          <w:szCs w:val="26"/>
        </w:rPr>
      </w:pPr>
    </w:p>
    <w:p w:rsidR="00B725CF" w:rsidRPr="00887B10" w:rsidRDefault="00B725CF" w:rsidP="00B75590">
      <w:pPr>
        <w:ind w:left="180" w:hanging="180"/>
        <w:jc w:val="both"/>
        <w:rPr>
          <w:rFonts w:ascii="Arial" w:hAnsi="Arial" w:cs="Arial"/>
          <w:sz w:val="26"/>
          <w:szCs w:val="26"/>
        </w:rPr>
      </w:pPr>
      <w:r w:rsidRPr="00887B10">
        <w:rPr>
          <w:rFonts w:ascii="Arial" w:hAnsi="Arial" w:cs="Arial"/>
          <w:sz w:val="26"/>
          <w:szCs w:val="26"/>
        </w:rPr>
        <w:t xml:space="preserve"> - Véleményezi az óvodai </w:t>
      </w:r>
      <w:r>
        <w:rPr>
          <w:rFonts w:ascii="Arial" w:hAnsi="Arial" w:cs="Arial"/>
          <w:sz w:val="26"/>
          <w:szCs w:val="26"/>
        </w:rPr>
        <w:t xml:space="preserve">általános </w:t>
      </w:r>
      <w:r w:rsidRPr="00887B10">
        <w:rPr>
          <w:rFonts w:ascii="Arial" w:hAnsi="Arial" w:cs="Arial"/>
          <w:sz w:val="26"/>
          <w:szCs w:val="26"/>
        </w:rPr>
        <w:t>iskolai neveléssel, oktatással</w:t>
      </w:r>
      <w:r>
        <w:rPr>
          <w:rFonts w:ascii="Arial" w:hAnsi="Arial" w:cs="Arial"/>
          <w:sz w:val="26"/>
          <w:szCs w:val="26"/>
        </w:rPr>
        <w:t>,</w:t>
      </w:r>
      <w:r w:rsidRPr="00887B10">
        <w:rPr>
          <w:rFonts w:ascii="Arial" w:hAnsi="Arial" w:cs="Arial"/>
          <w:sz w:val="26"/>
          <w:szCs w:val="26"/>
        </w:rPr>
        <w:t xml:space="preserve"> kapcsolatos képviselő-testületi előterjesztéseket.</w:t>
      </w:r>
    </w:p>
    <w:p w:rsidR="00B725CF" w:rsidRPr="00887B10" w:rsidRDefault="00B725CF" w:rsidP="00B75590">
      <w:pPr>
        <w:ind w:left="360" w:hanging="360"/>
        <w:jc w:val="both"/>
        <w:rPr>
          <w:rFonts w:ascii="Arial" w:hAnsi="Arial" w:cs="Arial"/>
          <w:sz w:val="26"/>
          <w:szCs w:val="26"/>
        </w:rPr>
      </w:pPr>
      <w:r w:rsidRPr="00887B10">
        <w:rPr>
          <w:rFonts w:ascii="Arial" w:hAnsi="Arial" w:cs="Arial"/>
          <w:sz w:val="26"/>
          <w:szCs w:val="26"/>
        </w:rPr>
        <w:t>- Véleményezi a</w:t>
      </w:r>
      <w:r>
        <w:rPr>
          <w:rFonts w:ascii="Arial" w:hAnsi="Arial" w:cs="Arial"/>
          <w:sz w:val="26"/>
          <w:szCs w:val="26"/>
        </w:rPr>
        <w:t xml:space="preserve">z óvoda </w:t>
      </w:r>
      <w:r w:rsidRPr="00887B10">
        <w:rPr>
          <w:rFonts w:ascii="Arial" w:hAnsi="Arial" w:cs="Arial"/>
          <w:sz w:val="26"/>
          <w:szCs w:val="26"/>
        </w:rPr>
        <w:t>megszüntetésével, átszervezésével, tevékenységi körének módosításával, nevének megállapításával kapcsolatos képviselő-testületi előterjesztéseket.</w:t>
      </w:r>
    </w:p>
    <w:p w:rsidR="00B725CF" w:rsidRPr="00887B10" w:rsidRDefault="00B725CF" w:rsidP="00B75590">
      <w:pPr>
        <w:ind w:left="360" w:hanging="360"/>
        <w:jc w:val="both"/>
        <w:rPr>
          <w:rFonts w:ascii="Arial" w:hAnsi="Arial" w:cs="Arial"/>
          <w:sz w:val="26"/>
          <w:szCs w:val="26"/>
        </w:rPr>
      </w:pPr>
      <w:r w:rsidRPr="00887B10">
        <w:rPr>
          <w:rFonts w:ascii="Arial" w:hAnsi="Arial" w:cs="Arial"/>
          <w:sz w:val="26"/>
          <w:szCs w:val="26"/>
        </w:rPr>
        <w:t>- Véleményezi a nem önkormányzati intézményekkel kötendő közoktatási megállapodásokkal kapcsolatos képviselő-testületi döntés-tervezeteket.</w:t>
      </w:r>
    </w:p>
    <w:p w:rsidR="00B725CF" w:rsidRPr="00887B10" w:rsidRDefault="00B725CF" w:rsidP="00B75590">
      <w:pPr>
        <w:ind w:left="516" w:hanging="516"/>
        <w:rPr>
          <w:rFonts w:ascii="Arial" w:hAnsi="Arial" w:cs="Arial"/>
          <w:sz w:val="26"/>
          <w:szCs w:val="26"/>
        </w:rPr>
      </w:pPr>
      <w:r w:rsidRPr="00887B10">
        <w:rPr>
          <w:rFonts w:ascii="Arial" w:hAnsi="Arial" w:cs="Arial"/>
          <w:sz w:val="26"/>
          <w:szCs w:val="26"/>
        </w:rPr>
        <w:t>-    Véleményezi az ifjúsági, nevelési, oktatási tárgyú képviselő-testületi előterjesztéseket.</w:t>
      </w:r>
    </w:p>
    <w:p w:rsidR="00B725CF" w:rsidRPr="00887B10" w:rsidRDefault="00B725CF" w:rsidP="00B75590">
      <w:pPr>
        <w:ind w:left="324" w:hanging="324"/>
        <w:rPr>
          <w:rFonts w:ascii="Arial" w:hAnsi="Arial" w:cs="Arial"/>
          <w:sz w:val="26"/>
          <w:szCs w:val="26"/>
        </w:rPr>
      </w:pPr>
      <w:r w:rsidRPr="00887B10">
        <w:rPr>
          <w:rFonts w:ascii="Arial" w:hAnsi="Arial" w:cs="Arial"/>
          <w:sz w:val="26"/>
          <w:szCs w:val="26"/>
        </w:rPr>
        <w:t>-  Javaslatot tesz a városi szintű kulturális rendezvényekre.</w:t>
      </w:r>
    </w:p>
    <w:p w:rsidR="00B725CF" w:rsidRPr="00887B10" w:rsidRDefault="00B725CF" w:rsidP="00B75590">
      <w:pPr>
        <w:ind w:left="324" w:hanging="324"/>
        <w:jc w:val="both"/>
        <w:rPr>
          <w:rFonts w:ascii="Arial" w:hAnsi="Arial" w:cs="Arial"/>
          <w:sz w:val="26"/>
          <w:szCs w:val="26"/>
        </w:rPr>
      </w:pPr>
      <w:r w:rsidRPr="00887B10">
        <w:rPr>
          <w:rFonts w:ascii="Arial" w:hAnsi="Arial" w:cs="Arial"/>
          <w:sz w:val="26"/>
          <w:szCs w:val="26"/>
        </w:rPr>
        <w:t>- Véleményezi a művészeti alkotás közterületen, valamint önkormányzati tulajdonú épületen való elhelyezésével, áthelyezésével, lebonyolításával kapcsolatos képviselő-testületi előterjesztéseket.</w:t>
      </w:r>
    </w:p>
    <w:p w:rsidR="00B725CF" w:rsidRPr="00887B10" w:rsidRDefault="00B725CF" w:rsidP="00B75590">
      <w:pPr>
        <w:ind w:left="324" w:hanging="324"/>
        <w:jc w:val="both"/>
        <w:rPr>
          <w:rFonts w:ascii="Arial" w:hAnsi="Arial" w:cs="Arial"/>
          <w:sz w:val="26"/>
          <w:szCs w:val="26"/>
        </w:rPr>
      </w:pPr>
      <w:r w:rsidRPr="00887B10">
        <w:rPr>
          <w:rFonts w:ascii="Arial" w:hAnsi="Arial" w:cs="Arial"/>
          <w:sz w:val="26"/>
          <w:szCs w:val="26"/>
        </w:rPr>
        <w:t>- Véleményezi az önkormányzat által fenntartott kulturális, közművelődési, művészeti intézmények alapításával, megszűnésével, átszervezésével, feladatának megváltoztatásával, nevének megállapításával, költségvetésének meghatározásával és módosításával összefüggő képviselő-testületi döntéstervezeteket.</w:t>
      </w:r>
    </w:p>
    <w:p w:rsidR="00B725CF" w:rsidRPr="00887B10" w:rsidRDefault="00B725CF" w:rsidP="00B75590">
      <w:pPr>
        <w:ind w:left="324" w:hanging="192"/>
        <w:jc w:val="both"/>
        <w:rPr>
          <w:rFonts w:ascii="Arial" w:hAnsi="Arial" w:cs="Arial"/>
          <w:sz w:val="26"/>
          <w:szCs w:val="26"/>
        </w:rPr>
      </w:pPr>
      <w:r w:rsidRPr="00887B10">
        <w:rPr>
          <w:rFonts w:ascii="Arial" w:hAnsi="Arial" w:cs="Arial"/>
          <w:sz w:val="26"/>
          <w:szCs w:val="26"/>
        </w:rPr>
        <w:t>- Elősegíti a kulturális hagyományok és értékek ápolását, a művelődésre, a társas életre szerveződő közösségek tevékenységét, a lakosság életmódja javítását szolgáló kulturális, közművelődési, ifjúsági és sport célok megvalósítását.</w:t>
      </w:r>
    </w:p>
    <w:p w:rsidR="00B725CF" w:rsidRPr="00887B10" w:rsidRDefault="00B725CF" w:rsidP="006B4807">
      <w:pPr>
        <w:ind w:left="324" w:hanging="192"/>
        <w:jc w:val="both"/>
        <w:rPr>
          <w:rFonts w:ascii="Arial" w:hAnsi="Arial" w:cs="Arial"/>
          <w:sz w:val="26"/>
          <w:szCs w:val="26"/>
        </w:rPr>
      </w:pPr>
      <w:r w:rsidRPr="00887B10">
        <w:rPr>
          <w:rFonts w:ascii="Arial" w:hAnsi="Arial" w:cs="Arial"/>
          <w:sz w:val="26"/>
          <w:szCs w:val="26"/>
        </w:rPr>
        <w:t>- Segíti a művészeti intézmények, civil szervezetek, továbbá a lakosság művészeti kezdeményezéseinek, önszerveződésének munkáját, a művészeti alkotómunka feltételeinek javítását, és a művészeti értékek létrehozását, megőrzését.</w:t>
      </w:r>
    </w:p>
    <w:p w:rsidR="00B725CF" w:rsidRPr="00887B10" w:rsidRDefault="00B725CF" w:rsidP="006B4807">
      <w:pPr>
        <w:ind w:left="1260" w:hanging="192"/>
        <w:jc w:val="both"/>
        <w:rPr>
          <w:rFonts w:ascii="Arial" w:hAnsi="Arial" w:cs="Arial"/>
          <w:sz w:val="26"/>
          <w:szCs w:val="26"/>
        </w:rPr>
      </w:pPr>
    </w:p>
    <w:p w:rsidR="00B725CF" w:rsidRPr="00887B10" w:rsidRDefault="00B725CF" w:rsidP="006B4807">
      <w:pPr>
        <w:ind w:left="324" w:hanging="192"/>
        <w:jc w:val="both"/>
        <w:rPr>
          <w:rFonts w:ascii="Arial" w:hAnsi="Arial" w:cs="Arial"/>
          <w:sz w:val="26"/>
          <w:szCs w:val="26"/>
        </w:rPr>
      </w:pPr>
      <w:r w:rsidRPr="00887B10">
        <w:rPr>
          <w:rFonts w:ascii="Arial" w:hAnsi="Arial" w:cs="Arial"/>
          <w:sz w:val="26"/>
          <w:szCs w:val="26"/>
        </w:rPr>
        <w:t>- Figyelemmel kíséri és véleményezi a kulturális, közművelődési, ifjúsági és sport, továbbá művészeti tárgyú képviselő-testületi előterjesztéseket.</w:t>
      </w:r>
    </w:p>
    <w:p w:rsidR="00B725CF" w:rsidRPr="00887B10" w:rsidRDefault="00B725CF" w:rsidP="006B4807">
      <w:pPr>
        <w:rPr>
          <w:rFonts w:ascii="Arial" w:hAnsi="Arial" w:cs="Arial"/>
          <w:sz w:val="26"/>
          <w:szCs w:val="26"/>
        </w:rPr>
      </w:pPr>
    </w:p>
    <w:p w:rsidR="00B725CF" w:rsidRPr="00887B10" w:rsidRDefault="00B725CF" w:rsidP="006B4807">
      <w:pPr>
        <w:ind w:left="324"/>
        <w:rPr>
          <w:rFonts w:ascii="Arial" w:hAnsi="Arial" w:cs="Arial"/>
          <w:sz w:val="26"/>
          <w:szCs w:val="26"/>
        </w:rPr>
      </w:pPr>
      <w:r w:rsidRPr="00887B10">
        <w:rPr>
          <w:rFonts w:ascii="Arial" w:hAnsi="Arial" w:cs="Arial"/>
          <w:sz w:val="26"/>
          <w:szCs w:val="26"/>
        </w:rPr>
        <w:t>- Figyelemmel kíséri:</w:t>
      </w:r>
    </w:p>
    <w:p w:rsidR="00B725CF" w:rsidRPr="00887B10" w:rsidRDefault="00B725CF" w:rsidP="00B45908">
      <w:pPr>
        <w:numPr>
          <w:ilvl w:val="0"/>
          <w:numId w:val="4"/>
        </w:numPr>
        <w:tabs>
          <w:tab w:val="clear" w:pos="360"/>
          <w:tab w:val="num" w:pos="1636"/>
        </w:tabs>
        <w:spacing w:after="0" w:line="240" w:lineRule="auto"/>
        <w:ind w:left="1620" w:hanging="192"/>
        <w:rPr>
          <w:rFonts w:ascii="Arial" w:hAnsi="Arial" w:cs="Arial"/>
          <w:sz w:val="26"/>
          <w:szCs w:val="26"/>
        </w:rPr>
      </w:pPr>
      <w:r w:rsidRPr="00887B10">
        <w:rPr>
          <w:rFonts w:ascii="Arial" w:hAnsi="Arial" w:cs="Arial"/>
          <w:sz w:val="26"/>
          <w:szCs w:val="26"/>
        </w:rPr>
        <w:t>a helyi sportkoncepcióban megfogalmazott sportpolitikai célok megvalósítását,</w:t>
      </w:r>
    </w:p>
    <w:p w:rsidR="00B725CF" w:rsidRPr="00887B10" w:rsidRDefault="00B725CF" w:rsidP="00B45908">
      <w:pPr>
        <w:numPr>
          <w:ilvl w:val="0"/>
          <w:numId w:val="4"/>
        </w:numPr>
        <w:tabs>
          <w:tab w:val="clear" w:pos="360"/>
          <w:tab w:val="num" w:pos="1636"/>
        </w:tabs>
        <w:spacing w:after="0" w:line="240" w:lineRule="auto"/>
        <w:ind w:left="1620" w:hanging="204"/>
        <w:rPr>
          <w:rFonts w:ascii="Arial" w:hAnsi="Arial" w:cs="Arial"/>
          <w:sz w:val="26"/>
          <w:szCs w:val="26"/>
        </w:rPr>
      </w:pPr>
      <w:r w:rsidRPr="00887B10">
        <w:rPr>
          <w:rFonts w:ascii="Arial" w:hAnsi="Arial" w:cs="Arial"/>
          <w:sz w:val="26"/>
          <w:szCs w:val="26"/>
        </w:rPr>
        <w:t>a nemzetközi kapcsolatokra vonatkozó megállapodások megvalósítását.</w:t>
      </w:r>
    </w:p>
    <w:p w:rsidR="00B725CF" w:rsidRPr="00887B10" w:rsidRDefault="00B725CF" w:rsidP="006B4807">
      <w:pPr>
        <w:ind w:left="1440" w:hanging="372"/>
        <w:jc w:val="both"/>
        <w:rPr>
          <w:rFonts w:ascii="Arial" w:hAnsi="Arial" w:cs="Arial"/>
          <w:sz w:val="26"/>
          <w:szCs w:val="26"/>
        </w:rPr>
      </w:pPr>
    </w:p>
    <w:p w:rsidR="00B725CF" w:rsidRPr="00887B10" w:rsidRDefault="00B725CF" w:rsidP="00B75590">
      <w:pPr>
        <w:ind w:left="192" w:hanging="192"/>
        <w:jc w:val="both"/>
        <w:rPr>
          <w:rFonts w:ascii="Arial" w:hAnsi="Arial" w:cs="Arial"/>
          <w:sz w:val="26"/>
          <w:szCs w:val="26"/>
        </w:rPr>
      </w:pPr>
      <w:r w:rsidRPr="00887B10">
        <w:rPr>
          <w:rFonts w:ascii="Arial" w:hAnsi="Arial" w:cs="Arial"/>
          <w:sz w:val="26"/>
          <w:szCs w:val="26"/>
        </w:rPr>
        <w:t>- Feladatkörébe tartozó területeken állást foglal, és javaslatot tesz a képviselő-testület nemzetközi kapcsolatainak alakítására, közreműködik a testvér települések és euro- régiós kapcsolatok ápolásában.</w:t>
      </w:r>
    </w:p>
    <w:p w:rsidR="00B725CF" w:rsidRPr="00887B10" w:rsidRDefault="00B725CF" w:rsidP="006B4807">
      <w:pPr>
        <w:pStyle w:val="List2"/>
        <w:ind w:left="0" w:firstLine="0"/>
        <w:jc w:val="both"/>
        <w:rPr>
          <w:rFonts w:ascii="Arial" w:hAnsi="Arial" w:cs="Arial"/>
          <w:sz w:val="26"/>
          <w:szCs w:val="26"/>
        </w:rPr>
      </w:pPr>
      <w:r w:rsidRPr="00887B10">
        <w:rPr>
          <w:rFonts w:ascii="Arial" w:hAnsi="Arial" w:cs="Arial"/>
          <w:sz w:val="26"/>
          <w:szCs w:val="26"/>
        </w:rPr>
        <w:t>-  Közreműködik a szociális ellátás helyzetének elemzésében</w:t>
      </w:r>
    </w:p>
    <w:p w:rsidR="00B725CF" w:rsidRPr="00887B10" w:rsidRDefault="00B725CF" w:rsidP="006B4807">
      <w:pPr>
        <w:pStyle w:val="List2"/>
        <w:ind w:left="0" w:firstLine="0"/>
        <w:jc w:val="both"/>
        <w:rPr>
          <w:rFonts w:ascii="Arial" w:hAnsi="Arial" w:cs="Arial"/>
          <w:sz w:val="26"/>
          <w:szCs w:val="26"/>
        </w:rPr>
      </w:pPr>
    </w:p>
    <w:p w:rsidR="00B725CF" w:rsidRPr="00887B10" w:rsidRDefault="00B725CF" w:rsidP="006B4807">
      <w:pPr>
        <w:pStyle w:val="List2"/>
        <w:ind w:left="283"/>
        <w:jc w:val="both"/>
        <w:rPr>
          <w:rFonts w:ascii="Arial" w:hAnsi="Arial" w:cs="Arial"/>
          <w:sz w:val="26"/>
          <w:szCs w:val="26"/>
        </w:rPr>
      </w:pPr>
      <w:r w:rsidRPr="00887B10">
        <w:rPr>
          <w:rFonts w:ascii="Arial" w:hAnsi="Arial" w:cs="Arial"/>
          <w:sz w:val="26"/>
          <w:szCs w:val="26"/>
        </w:rPr>
        <w:t>- A bizottság véleménye szükséges az alábbi képviselőtestületi döntések előkészítéséhez:</w:t>
      </w:r>
    </w:p>
    <w:p w:rsidR="00B725CF" w:rsidRPr="00887B10" w:rsidRDefault="00B725CF" w:rsidP="006B4807">
      <w:pPr>
        <w:pStyle w:val="List3"/>
        <w:overflowPunct w:val="0"/>
        <w:autoSpaceDE w:val="0"/>
        <w:autoSpaceDN w:val="0"/>
        <w:adjustRightInd w:val="0"/>
        <w:ind w:left="566" w:firstLine="0"/>
        <w:jc w:val="both"/>
        <w:textAlignment w:val="baseline"/>
        <w:rPr>
          <w:rFonts w:ascii="Arial" w:hAnsi="Arial" w:cs="Arial"/>
          <w:sz w:val="26"/>
          <w:szCs w:val="26"/>
        </w:rPr>
      </w:pPr>
      <w:r w:rsidRPr="00887B10">
        <w:rPr>
          <w:rFonts w:ascii="Arial" w:hAnsi="Arial" w:cs="Arial"/>
          <w:sz w:val="26"/>
          <w:szCs w:val="26"/>
        </w:rPr>
        <w:t>- szociális intézmények munkájának és szociális feladatok ellátásának értékelése,</w:t>
      </w:r>
    </w:p>
    <w:p w:rsidR="00B725CF" w:rsidRPr="00887B10" w:rsidRDefault="00B725CF" w:rsidP="006B4807">
      <w:pPr>
        <w:pStyle w:val="List3"/>
        <w:overflowPunct w:val="0"/>
        <w:autoSpaceDE w:val="0"/>
        <w:autoSpaceDN w:val="0"/>
        <w:adjustRightInd w:val="0"/>
        <w:ind w:left="566" w:firstLine="0"/>
        <w:textAlignment w:val="baseline"/>
        <w:rPr>
          <w:rFonts w:ascii="Arial" w:hAnsi="Arial" w:cs="Arial"/>
          <w:sz w:val="26"/>
          <w:szCs w:val="26"/>
        </w:rPr>
        <w:sectPr w:rsidR="00B725CF" w:rsidRPr="00887B10" w:rsidSect="00B408E2">
          <w:pgSz w:w="11906" w:h="16838"/>
          <w:pgMar w:top="1417" w:right="1417" w:bottom="1417" w:left="1417" w:header="708" w:footer="708" w:gutter="0"/>
          <w:cols w:space="708"/>
          <w:titlePg/>
          <w:docGrid w:linePitch="360"/>
        </w:sectPr>
      </w:pPr>
      <w:r w:rsidRPr="00887B10">
        <w:rPr>
          <w:rFonts w:ascii="Arial" w:hAnsi="Arial" w:cs="Arial"/>
          <w:sz w:val="26"/>
          <w:szCs w:val="26"/>
        </w:rPr>
        <w:t>- egészségügyi alapellátás tevékenységének értékelése</w:t>
      </w:r>
      <w:r>
        <w:rPr>
          <w:rFonts w:ascii="Arial" w:hAnsi="Arial" w:cs="Arial"/>
          <w:sz w:val="26"/>
          <w:szCs w:val="26"/>
        </w:rPr>
        <w:t>.</w:t>
      </w:r>
    </w:p>
    <w:p w:rsidR="00B725CF" w:rsidRPr="00B75590" w:rsidRDefault="00B725CF" w:rsidP="00B75590">
      <w:pPr>
        <w:jc w:val="right"/>
        <w:rPr>
          <w:rFonts w:ascii="Arial" w:hAnsi="Arial" w:cs="Arial"/>
          <w:b/>
          <w:sz w:val="26"/>
          <w:szCs w:val="26"/>
          <w:u w:val="single"/>
        </w:rPr>
      </w:pPr>
      <w:r w:rsidRPr="00887B10">
        <w:rPr>
          <w:sz w:val="26"/>
          <w:szCs w:val="26"/>
        </w:rPr>
        <w:t xml:space="preserve">                                                             </w:t>
      </w:r>
      <w:r w:rsidRPr="001A27F8">
        <w:rPr>
          <w:rFonts w:ascii="Arial" w:hAnsi="Arial" w:cs="Arial"/>
          <w:b/>
          <w:sz w:val="26"/>
          <w:szCs w:val="26"/>
          <w:u w:val="single"/>
        </w:rPr>
        <w:t>6</w:t>
      </w:r>
      <w:r w:rsidRPr="001A27F8">
        <w:rPr>
          <w:rFonts w:ascii="Arial" w:hAnsi="Arial" w:cs="Arial"/>
          <w:b/>
          <w:u w:val="single"/>
        </w:rPr>
        <w:t>/</w:t>
      </w:r>
      <w:r w:rsidRPr="00887B10">
        <w:rPr>
          <w:rFonts w:ascii="Arial" w:hAnsi="Arial" w:cs="Arial"/>
          <w:b/>
          <w:u w:val="single"/>
        </w:rPr>
        <w:t>201</w:t>
      </w:r>
      <w:r>
        <w:rPr>
          <w:rFonts w:ascii="Arial" w:hAnsi="Arial" w:cs="Arial"/>
          <w:b/>
          <w:u w:val="single"/>
        </w:rPr>
        <w:t>3</w:t>
      </w:r>
      <w:r w:rsidRPr="00887B10">
        <w:rPr>
          <w:rFonts w:ascii="Arial" w:hAnsi="Arial" w:cs="Arial"/>
          <w:b/>
          <w:u w:val="single"/>
        </w:rPr>
        <w:t>. (III.</w:t>
      </w:r>
      <w:r>
        <w:rPr>
          <w:rFonts w:ascii="Arial" w:hAnsi="Arial" w:cs="Arial"/>
          <w:b/>
          <w:u w:val="single"/>
        </w:rPr>
        <w:t>28</w:t>
      </w:r>
      <w:r w:rsidRPr="00887B10">
        <w:rPr>
          <w:rFonts w:ascii="Arial" w:hAnsi="Arial" w:cs="Arial"/>
          <w:b/>
          <w:u w:val="single"/>
        </w:rPr>
        <w:t xml:space="preserve">.) </w:t>
      </w:r>
      <w:r>
        <w:rPr>
          <w:rFonts w:ascii="Arial" w:hAnsi="Arial" w:cs="Arial"/>
          <w:b/>
          <w:u w:val="single"/>
        </w:rPr>
        <w:t>Ör.</w:t>
      </w:r>
      <w:r w:rsidRPr="00887B10">
        <w:rPr>
          <w:rFonts w:ascii="Arial" w:hAnsi="Arial" w:cs="Arial"/>
          <w:b/>
          <w:sz w:val="26"/>
          <w:szCs w:val="26"/>
          <w:u w:val="single"/>
        </w:rPr>
        <w:t xml:space="preserve"> </w:t>
      </w:r>
      <w:r>
        <w:rPr>
          <w:rFonts w:ascii="Arial" w:hAnsi="Arial" w:cs="Arial"/>
          <w:b/>
          <w:sz w:val="26"/>
          <w:szCs w:val="26"/>
          <w:u w:val="single"/>
        </w:rPr>
        <w:t>5</w:t>
      </w:r>
      <w:r w:rsidRPr="00887B10">
        <w:rPr>
          <w:rFonts w:ascii="Arial" w:hAnsi="Arial" w:cs="Arial"/>
          <w:b/>
          <w:u w:val="single"/>
        </w:rPr>
        <w:t>. melléklete</w:t>
      </w:r>
    </w:p>
    <w:p w:rsidR="00B725CF" w:rsidRPr="00887B10" w:rsidRDefault="00B725CF" w:rsidP="006B4807">
      <w:pPr>
        <w:rPr>
          <w:b/>
          <w:sz w:val="26"/>
          <w:szCs w:val="26"/>
          <w:u w:val="single"/>
        </w:rPr>
      </w:pPr>
      <w:r w:rsidRPr="00887B10">
        <w:rPr>
          <w:b/>
          <w:sz w:val="26"/>
          <w:szCs w:val="26"/>
          <w:u w:val="single"/>
        </w:rPr>
        <w:t xml:space="preserve">Az előterjesztések tartalma </w:t>
      </w:r>
    </w:p>
    <w:p w:rsidR="00B725CF" w:rsidRPr="00887B10" w:rsidRDefault="00B725CF" w:rsidP="006B4807">
      <w:pPr>
        <w:rPr>
          <w:sz w:val="26"/>
          <w:szCs w:val="26"/>
        </w:rPr>
      </w:pPr>
      <w:r w:rsidRPr="00887B10">
        <w:rPr>
          <w:sz w:val="26"/>
          <w:szCs w:val="26"/>
        </w:rPr>
        <w:t xml:space="preserve">1. Az előterjesztésnek tartalmaznia kell: </w:t>
      </w:r>
    </w:p>
    <w:p w:rsidR="00B725CF" w:rsidRPr="00887B10" w:rsidRDefault="00B725CF" w:rsidP="006B4807">
      <w:pPr>
        <w:rPr>
          <w:sz w:val="26"/>
          <w:szCs w:val="26"/>
        </w:rPr>
      </w:pPr>
      <w:r>
        <w:rPr>
          <w:sz w:val="26"/>
          <w:szCs w:val="26"/>
        </w:rPr>
        <w:t xml:space="preserve">a.) </w:t>
      </w:r>
      <w:r w:rsidRPr="00887B10">
        <w:rPr>
          <w:sz w:val="26"/>
          <w:szCs w:val="26"/>
        </w:rPr>
        <w:t xml:space="preserve"> tárgy pontos meghatározását,</w:t>
      </w:r>
    </w:p>
    <w:p w:rsidR="00B725CF" w:rsidRPr="00887B10" w:rsidRDefault="00B725CF" w:rsidP="006B4807">
      <w:pPr>
        <w:rPr>
          <w:sz w:val="26"/>
          <w:szCs w:val="26"/>
        </w:rPr>
      </w:pPr>
      <w:r w:rsidRPr="00887B10">
        <w:rPr>
          <w:sz w:val="26"/>
          <w:szCs w:val="26"/>
        </w:rPr>
        <w:t>b.) a hozandó döntés indokainak felsorolását,</w:t>
      </w:r>
    </w:p>
    <w:p w:rsidR="00B725CF" w:rsidRPr="00887B10" w:rsidRDefault="00B725CF" w:rsidP="006B4807">
      <w:pPr>
        <w:ind w:left="360" w:hanging="360"/>
        <w:rPr>
          <w:sz w:val="26"/>
          <w:szCs w:val="26"/>
        </w:rPr>
      </w:pPr>
      <w:r w:rsidRPr="00887B10">
        <w:rPr>
          <w:sz w:val="26"/>
          <w:szCs w:val="26"/>
        </w:rPr>
        <w:t xml:space="preserve">c.) annak áttekintését, hogy a témakör szerepelt – e már korábban napirenden, amennyiben igen, milyen döntés született, </w:t>
      </w:r>
    </w:p>
    <w:p w:rsidR="00B725CF" w:rsidRPr="00887B10" w:rsidRDefault="00B725CF" w:rsidP="006B4807">
      <w:pPr>
        <w:rPr>
          <w:sz w:val="26"/>
          <w:szCs w:val="26"/>
        </w:rPr>
      </w:pPr>
      <w:r w:rsidRPr="00887B10">
        <w:rPr>
          <w:sz w:val="26"/>
          <w:szCs w:val="26"/>
        </w:rPr>
        <w:t>d.) az előkészítésben résztvevők megnevezését, véleményét,</w:t>
      </w:r>
    </w:p>
    <w:p w:rsidR="00B725CF" w:rsidRPr="00887B10" w:rsidRDefault="00B725CF" w:rsidP="006B4807">
      <w:pPr>
        <w:rPr>
          <w:sz w:val="26"/>
          <w:szCs w:val="26"/>
        </w:rPr>
      </w:pPr>
      <w:r w:rsidRPr="00887B10">
        <w:rPr>
          <w:sz w:val="26"/>
          <w:szCs w:val="26"/>
        </w:rPr>
        <w:t>e.) a tárgykörről rendelkező jogszabályokat,</w:t>
      </w:r>
    </w:p>
    <w:p w:rsidR="00B725CF" w:rsidRPr="00887B10" w:rsidRDefault="00B725CF" w:rsidP="006B4807">
      <w:pPr>
        <w:ind w:left="360" w:hanging="360"/>
        <w:rPr>
          <w:sz w:val="26"/>
          <w:szCs w:val="26"/>
        </w:rPr>
      </w:pPr>
      <w:r w:rsidRPr="00887B10">
        <w:rPr>
          <w:sz w:val="26"/>
          <w:szCs w:val="26"/>
        </w:rPr>
        <w:t xml:space="preserve">f.) a határozati javaslat /ok /at, amely / ek / egyértelműen megfogalmazott rendelkező rész / ek / ből áll / nak /, </w:t>
      </w:r>
    </w:p>
    <w:p w:rsidR="00B725CF" w:rsidRPr="00887B10" w:rsidRDefault="00B725CF" w:rsidP="006B4807">
      <w:pPr>
        <w:rPr>
          <w:sz w:val="26"/>
          <w:szCs w:val="26"/>
        </w:rPr>
      </w:pPr>
      <w:r w:rsidRPr="00887B10">
        <w:rPr>
          <w:sz w:val="26"/>
          <w:szCs w:val="26"/>
        </w:rPr>
        <w:t xml:space="preserve">g.) a végrehajtásért felelős személy megnevezését, </w:t>
      </w:r>
    </w:p>
    <w:p w:rsidR="00B725CF" w:rsidRPr="00887B10" w:rsidRDefault="00B725CF" w:rsidP="006B4807">
      <w:pPr>
        <w:rPr>
          <w:sz w:val="26"/>
          <w:szCs w:val="26"/>
        </w:rPr>
      </w:pPr>
      <w:r w:rsidRPr="00887B10">
        <w:rPr>
          <w:sz w:val="26"/>
          <w:szCs w:val="26"/>
        </w:rPr>
        <w:t>h.) a végrehajtási idő megjelölését,</w:t>
      </w:r>
    </w:p>
    <w:p w:rsidR="00B725CF" w:rsidRPr="00887B10" w:rsidRDefault="00B725CF" w:rsidP="006B4807">
      <w:pPr>
        <w:ind w:left="360" w:hanging="360"/>
        <w:rPr>
          <w:sz w:val="26"/>
          <w:szCs w:val="26"/>
        </w:rPr>
      </w:pPr>
      <w:r w:rsidRPr="00887B10">
        <w:rPr>
          <w:sz w:val="26"/>
          <w:szCs w:val="26"/>
        </w:rPr>
        <w:t>i.) vagylagos előterjesztés esetén a döntési javaslatok egymástól világosan elkülönülő megfogalmazását, jogszabályi alapját,</w:t>
      </w:r>
    </w:p>
    <w:p w:rsidR="00B725CF" w:rsidRPr="00887B10" w:rsidRDefault="00B725CF" w:rsidP="006B4807">
      <w:pPr>
        <w:rPr>
          <w:sz w:val="26"/>
          <w:szCs w:val="26"/>
        </w:rPr>
      </w:pPr>
      <w:r w:rsidRPr="00887B10">
        <w:rPr>
          <w:sz w:val="26"/>
          <w:szCs w:val="26"/>
        </w:rPr>
        <w:t>j.) a jegyző törvényességi záradékát,</w:t>
      </w:r>
    </w:p>
    <w:p w:rsidR="00B725CF" w:rsidRPr="00887B10" w:rsidRDefault="00B725CF" w:rsidP="006B4807">
      <w:pPr>
        <w:ind w:left="360" w:hanging="360"/>
        <w:rPr>
          <w:sz w:val="26"/>
          <w:szCs w:val="26"/>
        </w:rPr>
      </w:pPr>
      <w:r w:rsidRPr="00887B10">
        <w:rPr>
          <w:sz w:val="26"/>
          <w:szCs w:val="26"/>
        </w:rPr>
        <w:t xml:space="preserve">k.) amennyiben a kisebbségben maradt fél kéri, az előkészítés során felmerült kisebbségi vélemények bemutatása. </w:t>
      </w:r>
    </w:p>
    <w:p w:rsidR="00B725CF" w:rsidRPr="00887B10" w:rsidRDefault="00B725CF" w:rsidP="006B4807">
      <w:pPr>
        <w:ind w:left="360" w:hanging="360"/>
        <w:rPr>
          <w:sz w:val="26"/>
          <w:szCs w:val="26"/>
        </w:rPr>
      </w:pPr>
      <w:r w:rsidRPr="00887B10">
        <w:rPr>
          <w:sz w:val="26"/>
          <w:szCs w:val="26"/>
        </w:rPr>
        <w:t xml:space="preserve">2. Rendelet tervezet előterjesztése esetén az 1. pontban foglaltakon kívül az előterjesztésnek tartalmaznia kell: </w:t>
      </w:r>
    </w:p>
    <w:p w:rsidR="00B725CF" w:rsidRPr="00887B10" w:rsidRDefault="00B725CF" w:rsidP="006B4807">
      <w:pPr>
        <w:rPr>
          <w:sz w:val="26"/>
          <w:szCs w:val="26"/>
        </w:rPr>
      </w:pPr>
      <w:r w:rsidRPr="00887B10">
        <w:rPr>
          <w:sz w:val="26"/>
          <w:szCs w:val="26"/>
        </w:rPr>
        <w:t xml:space="preserve">a.) rendelet-tervezet rövid indokolását, </w:t>
      </w:r>
    </w:p>
    <w:p w:rsidR="00B725CF" w:rsidRPr="00887B10" w:rsidRDefault="00B725CF" w:rsidP="006B4807">
      <w:pPr>
        <w:ind w:left="360" w:hanging="360"/>
        <w:rPr>
          <w:sz w:val="26"/>
          <w:szCs w:val="26"/>
        </w:rPr>
      </w:pPr>
      <w:r w:rsidRPr="00887B10">
        <w:rPr>
          <w:sz w:val="26"/>
          <w:szCs w:val="26"/>
        </w:rPr>
        <w:t xml:space="preserve">b.) az előkészítés során felmerült, de a tervezetben nem szereplő, a bizottsági véleményezés során jelzett kisebbségi javaslatokat. </w:t>
      </w:r>
    </w:p>
    <w:p w:rsidR="00B725CF" w:rsidRPr="00887B10" w:rsidRDefault="00B725CF" w:rsidP="006B4807">
      <w:pPr>
        <w:ind w:left="6648"/>
        <w:rPr>
          <w:rFonts w:ascii="Arial" w:hAnsi="Arial"/>
          <w:b/>
          <w:sz w:val="26"/>
          <w:szCs w:val="26"/>
          <w:u w:val="single"/>
        </w:rPr>
        <w:sectPr w:rsidR="00B725CF" w:rsidRPr="00887B10" w:rsidSect="00B408E2">
          <w:pgSz w:w="11906" w:h="16838"/>
          <w:pgMar w:top="1417" w:right="1417" w:bottom="1417" w:left="1417" w:header="708" w:footer="708" w:gutter="0"/>
          <w:cols w:space="708"/>
          <w:titlePg/>
          <w:docGrid w:linePitch="360"/>
        </w:sectPr>
      </w:pPr>
    </w:p>
    <w:p w:rsidR="00B725CF" w:rsidRPr="009E31A1" w:rsidRDefault="00B725CF" w:rsidP="00B75590">
      <w:pPr>
        <w:ind w:firstLine="180"/>
        <w:jc w:val="right"/>
        <w:rPr>
          <w:rFonts w:ascii="Arial" w:hAnsi="Arial" w:cs="Arial"/>
          <w:b/>
          <w:u w:val="single"/>
        </w:rPr>
      </w:pPr>
      <w:r>
        <w:rPr>
          <w:rFonts w:ascii="Arial" w:hAnsi="Arial" w:cs="Arial"/>
          <w:b/>
          <w:u w:val="single"/>
        </w:rPr>
        <w:t>6</w:t>
      </w:r>
      <w:r w:rsidRPr="009E31A1">
        <w:rPr>
          <w:rFonts w:ascii="Arial" w:hAnsi="Arial" w:cs="Arial"/>
          <w:b/>
          <w:u w:val="single"/>
        </w:rPr>
        <w:t xml:space="preserve">/2013. (III.28.) Ör. </w:t>
      </w:r>
      <w:r w:rsidRPr="009E31A1">
        <w:rPr>
          <w:b/>
          <w:sz w:val="26"/>
          <w:szCs w:val="26"/>
          <w:u w:val="single"/>
        </w:rPr>
        <w:t>6</w:t>
      </w:r>
      <w:r w:rsidRPr="009E31A1">
        <w:rPr>
          <w:rFonts w:ascii="Arial" w:hAnsi="Arial"/>
          <w:b/>
          <w:u w:val="single"/>
        </w:rPr>
        <w:t>. melléklete</w:t>
      </w:r>
    </w:p>
    <w:p w:rsidR="00B725CF" w:rsidRPr="00887B10" w:rsidRDefault="00B725CF" w:rsidP="006B4807">
      <w:pPr>
        <w:ind w:left="2868" w:hanging="2688"/>
        <w:rPr>
          <w:rFonts w:ascii="Arial" w:hAnsi="Arial"/>
          <w:b/>
          <w:u w:val="single"/>
        </w:rPr>
      </w:pPr>
    </w:p>
    <w:p w:rsidR="00B725CF" w:rsidRPr="00887B10" w:rsidRDefault="00B725CF" w:rsidP="006B4807">
      <w:pPr>
        <w:ind w:left="2868" w:hanging="2688"/>
        <w:rPr>
          <w:rFonts w:ascii="Arial" w:hAnsi="Arial"/>
          <w:b/>
          <w:sz w:val="26"/>
          <w:szCs w:val="26"/>
          <w:u w:val="single"/>
        </w:rPr>
      </w:pPr>
      <w:r w:rsidRPr="00887B10">
        <w:rPr>
          <w:rFonts w:ascii="Arial" w:hAnsi="Arial"/>
          <w:b/>
          <w:sz w:val="26"/>
          <w:szCs w:val="26"/>
          <w:u w:val="single"/>
        </w:rPr>
        <w:t>Telephelyek felsorolása</w:t>
      </w:r>
    </w:p>
    <w:p w:rsidR="00B725CF" w:rsidRPr="00887B10" w:rsidRDefault="00B725CF" w:rsidP="00B45908">
      <w:pPr>
        <w:numPr>
          <w:ilvl w:val="0"/>
          <w:numId w:val="5"/>
        </w:numPr>
        <w:tabs>
          <w:tab w:val="clear" w:pos="7008"/>
          <w:tab w:val="num" w:pos="360"/>
        </w:tabs>
        <w:spacing w:after="0" w:line="240" w:lineRule="auto"/>
        <w:ind w:left="360"/>
        <w:rPr>
          <w:rFonts w:ascii="Arial" w:hAnsi="Arial"/>
          <w:sz w:val="26"/>
          <w:szCs w:val="26"/>
          <w:u w:val="single"/>
        </w:rPr>
      </w:pPr>
      <w:r w:rsidRPr="00887B10">
        <w:rPr>
          <w:rFonts w:ascii="Arial" w:hAnsi="Arial"/>
          <w:sz w:val="26"/>
          <w:szCs w:val="26"/>
        </w:rPr>
        <w:t xml:space="preserve"> </w:t>
      </w:r>
      <w:r>
        <w:rPr>
          <w:rFonts w:ascii="Arial" w:hAnsi="Arial"/>
          <w:sz w:val="26"/>
          <w:szCs w:val="26"/>
        </w:rPr>
        <w:t>Sándorfalvi Közös Önkormányzati</w:t>
      </w:r>
      <w:r w:rsidRPr="00887B10">
        <w:rPr>
          <w:rFonts w:ascii="Arial" w:hAnsi="Arial"/>
          <w:sz w:val="26"/>
          <w:szCs w:val="26"/>
        </w:rPr>
        <w:t xml:space="preserve"> Hivatal 6762 Sándorfalva, Szabadság tér 1.</w:t>
      </w:r>
    </w:p>
    <w:p w:rsidR="00B725CF" w:rsidRPr="009E31A1" w:rsidRDefault="00B725CF" w:rsidP="00B45908">
      <w:pPr>
        <w:numPr>
          <w:ilvl w:val="0"/>
          <w:numId w:val="5"/>
        </w:numPr>
        <w:tabs>
          <w:tab w:val="clear" w:pos="7008"/>
          <w:tab w:val="num" w:pos="360"/>
        </w:tabs>
        <w:spacing w:after="0" w:line="240" w:lineRule="auto"/>
        <w:ind w:hanging="7008"/>
        <w:rPr>
          <w:rFonts w:ascii="Arial" w:hAnsi="Arial"/>
          <w:sz w:val="26"/>
          <w:szCs w:val="26"/>
        </w:rPr>
      </w:pPr>
      <w:r w:rsidRPr="009E31A1">
        <w:rPr>
          <w:rFonts w:ascii="Arial" w:hAnsi="Arial"/>
          <w:sz w:val="26"/>
          <w:szCs w:val="26"/>
        </w:rPr>
        <w:t xml:space="preserve"> Dóci </w:t>
      </w:r>
      <w:r>
        <w:rPr>
          <w:rFonts w:ascii="Arial" w:hAnsi="Arial"/>
          <w:sz w:val="26"/>
          <w:szCs w:val="26"/>
        </w:rPr>
        <w:t>Ügyfélszolgálati</w:t>
      </w:r>
      <w:r w:rsidRPr="009E31A1">
        <w:rPr>
          <w:rFonts w:ascii="Arial" w:hAnsi="Arial"/>
          <w:sz w:val="26"/>
          <w:szCs w:val="26"/>
        </w:rPr>
        <w:t xml:space="preserve"> Iroda 6766 Dóc, Alkotmány u. 17.</w:t>
      </w: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Pr="00887B10" w:rsidRDefault="00B725CF" w:rsidP="006B4807">
      <w:pPr>
        <w:rPr>
          <w:rFonts w:ascii="Arial" w:hAnsi="Arial"/>
          <w:sz w:val="26"/>
          <w:szCs w:val="26"/>
        </w:rPr>
      </w:pPr>
    </w:p>
    <w:p w:rsidR="00B725CF" w:rsidRDefault="00B725CF" w:rsidP="006B4807">
      <w:pPr>
        <w:rPr>
          <w:rFonts w:ascii="Arial" w:hAnsi="Arial"/>
          <w:sz w:val="26"/>
          <w:szCs w:val="26"/>
        </w:rPr>
        <w:sectPr w:rsidR="00B725CF" w:rsidSect="00B408E2">
          <w:pgSz w:w="11906" w:h="16838"/>
          <w:pgMar w:top="1417" w:right="1417" w:bottom="1417" w:left="1417" w:header="708" w:footer="708" w:gutter="0"/>
          <w:cols w:space="708"/>
          <w:titlePg/>
          <w:docGrid w:linePitch="360"/>
        </w:sectPr>
      </w:pPr>
    </w:p>
    <w:p w:rsidR="00B725CF" w:rsidRDefault="00B725CF" w:rsidP="00B75590">
      <w:pPr>
        <w:pStyle w:val="BodyText"/>
        <w:jc w:val="right"/>
        <w:rPr>
          <w:rFonts w:ascii="Arial" w:hAnsi="Arial" w:cs="Arial"/>
          <w:b/>
        </w:rPr>
      </w:pPr>
      <w:r>
        <w:rPr>
          <w:rFonts w:ascii="Arial" w:hAnsi="Arial" w:cs="Arial"/>
          <w:b/>
        </w:rPr>
        <w:t>6/2013.(III.28.) Ör. 7. melléklete</w:t>
      </w:r>
    </w:p>
    <w:p w:rsidR="00B725CF" w:rsidRPr="00887B10" w:rsidRDefault="00B725CF" w:rsidP="009E31A1">
      <w:pPr>
        <w:spacing w:line="240" w:lineRule="atLeast"/>
        <w:ind w:left="2916" w:right="252"/>
        <w:rPr>
          <w:rFonts w:ascii="Arial" w:hAnsi="Arial"/>
          <w:b/>
          <w:sz w:val="17"/>
          <w:szCs w:val="17"/>
        </w:rPr>
      </w:pPr>
      <w:r w:rsidRPr="00887B10">
        <w:rPr>
          <w:rFonts w:ascii="Arial" w:hAnsi="Arial"/>
          <w:b/>
          <w:sz w:val="17"/>
          <w:szCs w:val="17"/>
          <w:u w:val="single"/>
        </w:rPr>
        <w:t>Sándorfalva Város</w:t>
      </w:r>
      <w:r>
        <w:rPr>
          <w:rFonts w:ascii="Arial" w:hAnsi="Arial"/>
          <w:b/>
          <w:sz w:val="17"/>
          <w:szCs w:val="17"/>
          <w:u w:val="single"/>
        </w:rPr>
        <w:t>i</w:t>
      </w:r>
      <w:r w:rsidRPr="00887B10">
        <w:rPr>
          <w:rFonts w:ascii="Arial" w:hAnsi="Arial"/>
          <w:b/>
          <w:sz w:val="17"/>
          <w:szCs w:val="17"/>
          <w:u w:val="single"/>
        </w:rPr>
        <w:t xml:space="preserve"> Önkormányzat</w:t>
      </w:r>
    </w:p>
    <w:p w:rsidR="00B725CF" w:rsidRPr="00887B10" w:rsidRDefault="00B725CF" w:rsidP="009E31A1">
      <w:pPr>
        <w:ind w:right="252"/>
        <w:jc w:val="center"/>
        <w:rPr>
          <w:rFonts w:ascii="Arial" w:hAnsi="Arial"/>
          <w:b/>
          <w:sz w:val="17"/>
          <w:szCs w:val="17"/>
        </w:rPr>
      </w:pPr>
      <w:r w:rsidRPr="00887B10">
        <w:rPr>
          <w:rFonts w:ascii="Arial" w:hAnsi="Arial"/>
          <w:b/>
          <w:sz w:val="17"/>
          <w:szCs w:val="17"/>
          <w:u w:val="single"/>
        </w:rPr>
        <w:t>költségvetésének tervezésével és végrehajtásával kapcsolatos</w:t>
      </w:r>
      <w:r w:rsidRPr="00887B10">
        <w:rPr>
          <w:rFonts w:ascii="Arial" w:hAnsi="Arial"/>
          <w:b/>
          <w:sz w:val="17"/>
          <w:szCs w:val="17"/>
        </w:rPr>
        <w:br/>
      </w:r>
      <w:r w:rsidRPr="00887B10">
        <w:rPr>
          <w:rFonts w:ascii="Arial" w:hAnsi="Arial"/>
          <w:b/>
          <w:sz w:val="17"/>
          <w:szCs w:val="17"/>
          <w:u w:val="single"/>
        </w:rPr>
        <w:t>különleges előírások, feltételek</w:t>
      </w:r>
    </w:p>
    <w:p w:rsidR="00B725CF" w:rsidRPr="00887B10" w:rsidRDefault="00B725CF" w:rsidP="00B33B7F">
      <w:pPr>
        <w:spacing w:before="576"/>
        <w:ind w:right="252"/>
        <w:jc w:val="center"/>
        <w:rPr>
          <w:b/>
          <w:sz w:val="21"/>
          <w:szCs w:val="21"/>
        </w:rPr>
      </w:pPr>
      <w:r w:rsidRPr="00887B10">
        <w:rPr>
          <w:b/>
          <w:sz w:val="21"/>
          <w:szCs w:val="21"/>
        </w:rPr>
        <w:t>I.</w:t>
      </w:r>
    </w:p>
    <w:p w:rsidR="00B725CF" w:rsidRPr="00B33B7F" w:rsidRDefault="00B725CF" w:rsidP="00B33B7F">
      <w:pPr>
        <w:tabs>
          <w:tab w:val="center" w:pos="8280"/>
        </w:tabs>
        <w:spacing w:line="372" w:lineRule="atLeast"/>
        <w:ind w:right="252"/>
        <w:rPr>
          <w:b/>
          <w:sz w:val="18"/>
          <w:szCs w:val="18"/>
        </w:rPr>
      </w:pPr>
      <w:r w:rsidRPr="00887B10">
        <w:rPr>
          <w:b/>
          <w:sz w:val="18"/>
          <w:szCs w:val="18"/>
        </w:rPr>
        <w:t>A költségvetés készítésére és a beszámoló összeállítására vonatkozó általános és speciális szabályok</w:t>
      </w:r>
    </w:p>
    <w:p w:rsidR="00B725CF" w:rsidRPr="00887B10" w:rsidRDefault="00B725CF" w:rsidP="00B33B7F">
      <w:pPr>
        <w:ind w:right="252"/>
        <w:rPr>
          <w:b/>
          <w:sz w:val="17"/>
          <w:szCs w:val="17"/>
        </w:rPr>
      </w:pPr>
      <w:r w:rsidRPr="00887B10">
        <w:rPr>
          <w:b/>
          <w:sz w:val="17"/>
          <w:szCs w:val="17"/>
        </w:rPr>
        <w:t>1. Közős szabályok</w:t>
      </w:r>
    </w:p>
    <w:p w:rsidR="00B725CF" w:rsidRPr="00887B10" w:rsidRDefault="00B725CF" w:rsidP="00B33B7F">
      <w:pPr>
        <w:ind w:right="252"/>
        <w:rPr>
          <w:sz w:val="17"/>
          <w:szCs w:val="17"/>
        </w:rPr>
      </w:pPr>
    </w:p>
    <w:p w:rsidR="00B725CF" w:rsidRPr="00887B10" w:rsidRDefault="00B725CF" w:rsidP="00B33B7F">
      <w:pPr>
        <w:ind w:right="252"/>
        <w:jc w:val="both"/>
        <w:rPr>
          <w:sz w:val="17"/>
          <w:szCs w:val="17"/>
        </w:rPr>
      </w:pPr>
      <w:r w:rsidRPr="00887B10">
        <w:rPr>
          <w:sz w:val="17"/>
          <w:szCs w:val="17"/>
        </w:rPr>
        <w:t xml:space="preserve">1.1 A költségvetés és a beszámoló összeállítása során minden munkafolyamatban figyelembe kell venni a </w:t>
      </w:r>
      <w:r>
        <w:rPr>
          <w:sz w:val="17"/>
          <w:szCs w:val="17"/>
        </w:rPr>
        <w:t>Közös Önkormányzati Hivatal</w:t>
      </w:r>
      <w:r w:rsidRPr="00887B10">
        <w:rPr>
          <w:sz w:val="17"/>
          <w:szCs w:val="17"/>
        </w:rPr>
        <w:t xml:space="preserve"> (továbbiakban </w:t>
      </w:r>
      <w:r>
        <w:rPr>
          <w:sz w:val="17"/>
          <w:szCs w:val="17"/>
        </w:rPr>
        <w:t>KÖH</w:t>
      </w:r>
      <w:r w:rsidRPr="00887B10">
        <w:rPr>
          <w:sz w:val="17"/>
          <w:szCs w:val="17"/>
        </w:rPr>
        <w:t xml:space="preserve">) által az </w:t>
      </w:r>
      <w:r>
        <w:rPr>
          <w:sz w:val="17"/>
          <w:szCs w:val="17"/>
        </w:rPr>
        <w:t>ö</w:t>
      </w:r>
      <w:r w:rsidRPr="00887B10">
        <w:rPr>
          <w:sz w:val="17"/>
          <w:szCs w:val="17"/>
        </w:rPr>
        <w:t>nállóan működő költségvetési intézményekkel - a munkamegosztás és felelősségvállalás rendjéről - kötött megállapodást.</w:t>
      </w:r>
    </w:p>
    <w:p w:rsidR="00B725CF" w:rsidRPr="00887B10" w:rsidRDefault="00B725CF" w:rsidP="00B33B7F">
      <w:pPr>
        <w:ind w:right="252" w:firstLine="72"/>
        <w:jc w:val="both"/>
        <w:rPr>
          <w:sz w:val="17"/>
          <w:szCs w:val="17"/>
        </w:rPr>
      </w:pPr>
      <w:r w:rsidRPr="00887B10">
        <w:rPr>
          <w:sz w:val="17"/>
          <w:szCs w:val="17"/>
        </w:rPr>
        <w:t>1.2. A költségvetés és a beszámoló elkészítése során az önkormányzat képviselő-testületének, mint felügyeleti szervnek az információs igényét legjobban kielégítő címrend szerint kell összeállítani a költségvetési tervezéshez és beszámoláshoz kapcsolódó dokumentumokat.</w:t>
      </w:r>
    </w:p>
    <w:p w:rsidR="00B725CF" w:rsidRPr="00B33B7F" w:rsidRDefault="00B725CF" w:rsidP="00B33B7F">
      <w:pPr>
        <w:ind w:left="36" w:right="252"/>
        <w:rPr>
          <w:b/>
          <w:sz w:val="17"/>
          <w:szCs w:val="17"/>
        </w:rPr>
      </w:pPr>
      <w:r w:rsidRPr="00887B10">
        <w:rPr>
          <w:b/>
          <w:sz w:val="17"/>
          <w:szCs w:val="17"/>
        </w:rPr>
        <w:t>2. A költségvetés tervezésére vonatkozó szabályok</w:t>
      </w:r>
    </w:p>
    <w:p w:rsidR="00B725CF" w:rsidRPr="00887B10" w:rsidRDefault="00B725CF" w:rsidP="00B33B7F">
      <w:pPr>
        <w:ind w:right="252"/>
        <w:rPr>
          <w:sz w:val="17"/>
          <w:szCs w:val="17"/>
        </w:rPr>
      </w:pPr>
      <w:r w:rsidRPr="00887B10">
        <w:rPr>
          <w:sz w:val="17"/>
          <w:szCs w:val="17"/>
        </w:rPr>
        <w:t>2.1. A költségvetési koncepció, illetve a költségvetési terv megalapozásához szükséges belső számításokat az érvényben lévő számviteli és gazdálkodási szabályoknak megfelelően kell elkészíteni.</w:t>
      </w:r>
    </w:p>
    <w:p w:rsidR="00B725CF" w:rsidRPr="00887B10" w:rsidRDefault="00B725CF" w:rsidP="00B33B7F">
      <w:pPr>
        <w:ind w:left="72" w:right="252"/>
        <w:jc w:val="both"/>
        <w:rPr>
          <w:sz w:val="17"/>
          <w:szCs w:val="17"/>
        </w:rPr>
      </w:pPr>
      <w:r w:rsidRPr="00887B10">
        <w:rPr>
          <w:sz w:val="17"/>
          <w:szCs w:val="17"/>
        </w:rPr>
        <w:t>2.2 A számításokat az önkormányzat által ellátott feladatok ellátási módjának (saját intézmény, társulás, megbízás, stb.), az intézményi struktúrának (önállóan működő és gazdálkodó, valamint önállóan működő költségvetési szervek) a figyelembe vételével kell elkészíteni.</w:t>
      </w:r>
    </w:p>
    <w:p w:rsidR="00B725CF" w:rsidRPr="00887B10" w:rsidRDefault="00B725CF" w:rsidP="00B33B7F">
      <w:pPr>
        <w:ind w:left="72" w:right="252"/>
        <w:jc w:val="both"/>
        <w:rPr>
          <w:sz w:val="17"/>
          <w:szCs w:val="17"/>
        </w:rPr>
      </w:pPr>
      <w:r w:rsidRPr="00887B10">
        <w:rPr>
          <w:sz w:val="17"/>
          <w:szCs w:val="17"/>
        </w:rPr>
        <w:t>2.3. A koncepció, illetve a költségvetési terv összeállításakor egyrészről az ellátandó feladatokból (továbbgondolva: annak költségvetési kiadás oldalából), illetve az ismert költségvetési bevételekből kell kiindulni.</w:t>
      </w:r>
    </w:p>
    <w:p w:rsidR="00B725CF" w:rsidRPr="00887B10" w:rsidRDefault="00B725CF" w:rsidP="00B33B7F">
      <w:pPr>
        <w:ind w:left="72" w:right="252"/>
        <w:jc w:val="both"/>
        <w:rPr>
          <w:sz w:val="17"/>
          <w:szCs w:val="17"/>
        </w:rPr>
      </w:pPr>
      <w:r w:rsidRPr="00887B10">
        <w:rPr>
          <w:sz w:val="17"/>
          <w:szCs w:val="17"/>
        </w:rPr>
        <w:t>2.</w:t>
      </w:r>
      <w:r>
        <w:rPr>
          <w:sz w:val="17"/>
          <w:szCs w:val="17"/>
        </w:rPr>
        <w:t>4</w:t>
      </w:r>
      <w:r w:rsidRPr="00887B10">
        <w:rPr>
          <w:sz w:val="17"/>
          <w:szCs w:val="17"/>
        </w:rPr>
        <w:t>. A normatív állami hozzájárulásokhoz az önállóan működő költségvetési szervek feladatmutatók és mutatószámok alapján történő adatszolgáltatásának valódiságáért az önállóan működő költségvetési szervek vezetője, az adatok ellenőrzéséért a jegyző és a tervezési feladatok ellátásáért felelős személy tartozik felelésséggel.</w:t>
      </w:r>
    </w:p>
    <w:p w:rsidR="00B725CF" w:rsidRPr="00887B10" w:rsidRDefault="00B725CF" w:rsidP="00B33B7F">
      <w:pPr>
        <w:spacing w:after="252"/>
        <w:ind w:left="72" w:right="252"/>
        <w:jc w:val="both"/>
        <w:rPr>
          <w:sz w:val="17"/>
          <w:szCs w:val="17"/>
        </w:rPr>
      </w:pPr>
      <w:r w:rsidRPr="00887B10">
        <w:rPr>
          <w:sz w:val="17"/>
          <w:szCs w:val="17"/>
        </w:rPr>
        <w:t xml:space="preserve">Az önállóan működő, valamint az önállóan működő és gazdálkodó költségvetési szervek által készített adatszolgáltatást a Nemzetgazdasági Minisztérium által meghatározott formában, tartalommal és a </w:t>
      </w:r>
      <w:r>
        <w:rPr>
          <w:sz w:val="17"/>
          <w:szCs w:val="17"/>
        </w:rPr>
        <w:t>jogszabályban meghatározott</w:t>
      </w:r>
      <w:r w:rsidRPr="00887B10">
        <w:rPr>
          <w:sz w:val="17"/>
          <w:szCs w:val="17"/>
        </w:rPr>
        <w:t xml:space="preserve"> határidőig kell elkészíteni, majd a </w:t>
      </w:r>
      <w:r>
        <w:rPr>
          <w:sz w:val="17"/>
          <w:szCs w:val="17"/>
        </w:rPr>
        <w:t>KÖH</w:t>
      </w:r>
      <w:r w:rsidRPr="00887B10">
        <w:rPr>
          <w:sz w:val="17"/>
          <w:szCs w:val="17"/>
        </w:rPr>
        <w:t xml:space="preserve"> részéről a Nemzetgazdasági Minisztérium által megállapított határidőig kell továbbítani.</w:t>
      </w:r>
    </w:p>
    <w:p w:rsidR="00B725CF" w:rsidRPr="00887B10" w:rsidRDefault="00B725CF" w:rsidP="00B33B7F">
      <w:pPr>
        <w:ind w:right="252"/>
        <w:rPr>
          <w:sz w:val="17"/>
          <w:szCs w:val="17"/>
        </w:rPr>
      </w:pPr>
      <w:r w:rsidRPr="00887B10">
        <w:rPr>
          <w:sz w:val="17"/>
          <w:szCs w:val="17"/>
        </w:rPr>
        <w:t>A kitöltést alátámasztó dokumentumokat, valamint az adatszolgáltatás egy példányát a tervezés ügyiratai között feltétlenül meg kell őrizni.</w:t>
      </w:r>
    </w:p>
    <w:p w:rsidR="00B725CF" w:rsidRPr="00887B10" w:rsidRDefault="00B725CF" w:rsidP="00B33B7F">
      <w:pPr>
        <w:ind w:right="252"/>
        <w:jc w:val="both"/>
        <w:rPr>
          <w:sz w:val="17"/>
          <w:szCs w:val="17"/>
        </w:rPr>
      </w:pPr>
      <w:r w:rsidRPr="00887B10">
        <w:rPr>
          <w:sz w:val="17"/>
          <w:szCs w:val="17"/>
        </w:rPr>
        <w:t>2.</w:t>
      </w:r>
      <w:r>
        <w:rPr>
          <w:sz w:val="17"/>
          <w:szCs w:val="17"/>
        </w:rPr>
        <w:t>5</w:t>
      </w:r>
      <w:r w:rsidRPr="00887B10">
        <w:rPr>
          <w:sz w:val="17"/>
          <w:szCs w:val="17"/>
        </w:rPr>
        <w:t>. A költségvetési tervezéssel kapcsolatos</w:t>
      </w:r>
      <w:r w:rsidRPr="00887B10">
        <w:rPr>
          <w:sz w:val="17"/>
          <w:szCs w:val="17"/>
          <w:vertAlign w:val="subscript"/>
        </w:rPr>
        <w:t>.</w:t>
      </w:r>
      <w:r w:rsidRPr="00887B10">
        <w:rPr>
          <w:sz w:val="17"/>
          <w:szCs w:val="17"/>
        </w:rPr>
        <w:t xml:space="preserve"> munkafolyamatok ellátása során elsősorban a költségvetési tervezésre vonatkozó jogszabályokat, az azokban megfogalmazott tartalmi követelményeket kell szem előtt tartani.</w:t>
      </w:r>
    </w:p>
    <w:p w:rsidR="00B725CF" w:rsidRPr="00887B10" w:rsidRDefault="00B725CF" w:rsidP="00B33B7F">
      <w:pPr>
        <w:ind w:right="252"/>
        <w:jc w:val="both"/>
        <w:rPr>
          <w:sz w:val="17"/>
          <w:szCs w:val="17"/>
        </w:rPr>
      </w:pPr>
      <w:r w:rsidRPr="00887B10">
        <w:rPr>
          <w:sz w:val="17"/>
          <w:szCs w:val="17"/>
        </w:rPr>
        <w:t xml:space="preserve">A tartalmi követelmények betartásáért (önkormányzat esetében a költségvetési rendelet-tervezet mellékleteinek, illetve a kapcsolódó előterjesztés tartalmának, formájának, a jogszabályoknak és a képviselő-testület információigényének megfelelő karbantartásáért) a </w:t>
      </w:r>
      <w:r>
        <w:rPr>
          <w:sz w:val="17"/>
          <w:szCs w:val="17"/>
        </w:rPr>
        <w:t>KÖH</w:t>
      </w:r>
      <w:r w:rsidRPr="00887B10">
        <w:rPr>
          <w:sz w:val="17"/>
          <w:szCs w:val="17"/>
        </w:rPr>
        <w:t xml:space="preserve"> tervezési feladatok ellátásáért felelős dolgozója tartozik felelősséggel.</w:t>
      </w:r>
    </w:p>
    <w:p w:rsidR="00B725CF" w:rsidRPr="00B33B7F" w:rsidRDefault="00B725CF" w:rsidP="00B33B7F">
      <w:pPr>
        <w:ind w:left="36" w:right="252"/>
        <w:rPr>
          <w:b/>
          <w:sz w:val="17"/>
          <w:szCs w:val="17"/>
        </w:rPr>
      </w:pPr>
      <w:r w:rsidRPr="00887B10">
        <w:rPr>
          <w:b/>
          <w:sz w:val="17"/>
          <w:szCs w:val="17"/>
        </w:rPr>
        <w:t>3. A költségvetési beszámolásra vonatkozó szabályok</w:t>
      </w:r>
    </w:p>
    <w:p w:rsidR="00B725CF" w:rsidRPr="00887B10" w:rsidRDefault="00B725CF" w:rsidP="00B33B7F">
      <w:pPr>
        <w:ind w:right="252"/>
        <w:rPr>
          <w:sz w:val="17"/>
          <w:szCs w:val="17"/>
        </w:rPr>
      </w:pPr>
      <w:r w:rsidRPr="00887B10">
        <w:rPr>
          <w:sz w:val="17"/>
          <w:szCs w:val="17"/>
        </w:rPr>
        <w:t>3.l . A költségvetési beszámolásra vonatkozó szabályokat értelemszerűen kell alkalmazni: - a féléves beszámoló elkészítésénél, a</w:t>
      </w:r>
    </w:p>
    <w:p w:rsidR="00B725CF" w:rsidRPr="00887B10" w:rsidRDefault="00B725CF" w:rsidP="00B33B7F">
      <w:pPr>
        <w:tabs>
          <w:tab w:val="left" w:pos="900"/>
        </w:tabs>
        <w:ind w:left="576" w:right="252" w:firstLine="72"/>
        <w:jc w:val="center"/>
        <w:rPr>
          <w:sz w:val="17"/>
          <w:szCs w:val="17"/>
        </w:rPr>
      </w:pPr>
      <w:r w:rsidRPr="00887B10">
        <w:rPr>
          <w:rFonts w:ascii="Arial" w:hAnsi="Arial"/>
          <w:sz w:val="19"/>
          <w:szCs w:val="19"/>
        </w:rPr>
        <w:t xml:space="preserve">    - </w:t>
      </w:r>
      <w:r w:rsidRPr="00887B10">
        <w:rPr>
          <w:sz w:val="17"/>
          <w:szCs w:val="17"/>
        </w:rPr>
        <w:t>háromnegyed éves gazdálkodásról szóló tájékoztatásnál, valamint - az éves költségvetési beszámolásnál.</w:t>
      </w:r>
    </w:p>
    <w:p w:rsidR="00B725CF" w:rsidRPr="00887B10" w:rsidRDefault="00B725CF" w:rsidP="00B33B7F">
      <w:pPr>
        <w:ind w:right="252"/>
        <w:rPr>
          <w:sz w:val="17"/>
          <w:szCs w:val="17"/>
        </w:rPr>
      </w:pPr>
      <w:r w:rsidRPr="00887B10">
        <w:rPr>
          <w:sz w:val="17"/>
          <w:szCs w:val="17"/>
        </w:rPr>
        <w:t>3.2. A költségvetési beszámolás során a dokumentációk számításait a költségvetési tervezésre vonatkozó szabályok 2.2. pontja szerint kell elvégezni.</w:t>
      </w:r>
    </w:p>
    <w:p w:rsidR="00B725CF" w:rsidRPr="00887B10" w:rsidRDefault="00B725CF" w:rsidP="00B33B7F">
      <w:pPr>
        <w:ind w:left="72" w:right="252"/>
        <w:jc w:val="both"/>
        <w:rPr>
          <w:sz w:val="17"/>
          <w:szCs w:val="17"/>
        </w:rPr>
      </w:pPr>
      <w:r w:rsidRPr="00887B10">
        <w:rPr>
          <w:sz w:val="17"/>
          <w:szCs w:val="17"/>
        </w:rPr>
        <w:t>3.</w:t>
      </w:r>
      <w:r>
        <w:rPr>
          <w:sz w:val="17"/>
          <w:szCs w:val="17"/>
        </w:rPr>
        <w:t>3</w:t>
      </w:r>
      <w:r w:rsidRPr="00887B10">
        <w:rPr>
          <w:sz w:val="17"/>
          <w:szCs w:val="17"/>
        </w:rPr>
        <w:t xml:space="preserve">. Az állami hozzájárulások, központi és központosított támogatások, kötött felhasználású átvett pénzeszközök elszámolásának dokumentálásáért, az abban foglalt adatok ellenőrzéséért a </w:t>
      </w:r>
      <w:r>
        <w:rPr>
          <w:sz w:val="17"/>
          <w:szCs w:val="17"/>
        </w:rPr>
        <w:t>KÖH</w:t>
      </w:r>
      <w:r w:rsidRPr="00887B10">
        <w:rPr>
          <w:sz w:val="17"/>
          <w:szCs w:val="17"/>
        </w:rPr>
        <w:t xml:space="preserve"> beszámolási feladatok ellátásáért felelős dolgozója tartozik felelősséggel.</w:t>
      </w:r>
    </w:p>
    <w:p w:rsidR="00B725CF" w:rsidRPr="00887B10" w:rsidRDefault="00B725CF" w:rsidP="00B33B7F">
      <w:pPr>
        <w:ind w:left="72" w:right="252"/>
        <w:rPr>
          <w:sz w:val="17"/>
          <w:szCs w:val="17"/>
        </w:rPr>
      </w:pPr>
      <w:r w:rsidRPr="00887B10">
        <w:rPr>
          <w:sz w:val="17"/>
          <w:szCs w:val="17"/>
        </w:rPr>
        <w:t>(Az elszámolásra vonatkozó dokumentumokat a beszámoló ügyiratai között feltétlenül meg kell őrizni.)</w:t>
      </w:r>
    </w:p>
    <w:p w:rsidR="00B725CF" w:rsidRPr="00887B10" w:rsidRDefault="00B725CF" w:rsidP="00B33B7F">
      <w:pPr>
        <w:ind w:left="72" w:right="252"/>
        <w:jc w:val="both"/>
        <w:rPr>
          <w:sz w:val="17"/>
          <w:szCs w:val="17"/>
        </w:rPr>
      </w:pPr>
      <w:r w:rsidRPr="00887B10">
        <w:rPr>
          <w:sz w:val="17"/>
          <w:szCs w:val="17"/>
        </w:rPr>
        <w:t>3.</w:t>
      </w:r>
      <w:r>
        <w:rPr>
          <w:sz w:val="17"/>
          <w:szCs w:val="17"/>
        </w:rPr>
        <w:t>4.</w:t>
      </w:r>
      <w:r w:rsidRPr="00887B10">
        <w:rPr>
          <w:sz w:val="17"/>
          <w:szCs w:val="17"/>
        </w:rPr>
        <w:t xml:space="preserve"> </w:t>
      </w:r>
      <w:r>
        <w:rPr>
          <w:sz w:val="17"/>
          <w:szCs w:val="17"/>
        </w:rPr>
        <w:t>Az államháztartásról szóló 2011. évi CXCV. törvény és annak végrehajtásáról szóló 368/2011. (XII.31.) korm. rendelet  szabályozza az évközi és éves beszámolók, valamint egyéb adatszolgáltatások elkészítésének határidejét és az éves költségvetési beszámoló szöveges indoklásának részletes tartalmi és formai követelményeit.</w:t>
      </w:r>
    </w:p>
    <w:p w:rsidR="00B725CF" w:rsidRPr="0046364B" w:rsidRDefault="00B725CF" w:rsidP="00B33B7F">
      <w:pPr>
        <w:ind w:left="4644" w:right="252"/>
        <w:rPr>
          <w:b/>
          <w:sz w:val="17"/>
          <w:szCs w:val="17"/>
        </w:rPr>
      </w:pPr>
      <w:r w:rsidRPr="0046364B">
        <w:rPr>
          <w:b/>
          <w:sz w:val="17"/>
          <w:szCs w:val="17"/>
        </w:rPr>
        <w:t>II.</w:t>
      </w:r>
    </w:p>
    <w:p w:rsidR="00B725CF" w:rsidRPr="00887B10" w:rsidRDefault="00B725CF" w:rsidP="00B33B7F">
      <w:pPr>
        <w:ind w:left="4644" w:right="252"/>
        <w:rPr>
          <w:sz w:val="17"/>
          <w:szCs w:val="17"/>
        </w:rPr>
      </w:pPr>
    </w:p>
    <w:p w:rsidR="00B725CF" w:rsidRPr="00887B10" w:rsidRDefault="00B725CF" w:rsidP="00B33B7F">
      <w:pPr>
        <w:ind w:left="2268" w:right="252"/>
        <w:rPr>
          <w:b/>
          <w:sz w:val="18"/>
          <w:szCs w:val="18"/>
        </w:rPr>
      </w:pPr>
      <w:r w:rsidRPr="00887B10">
        <w:rPr>
          <w:b/>
          <w:sz w:val="18"/>
          <w:szCs w:val="18"/>
        </w:rPr>
        <w:t>A költségvetési tervezés különleges előírásai, feltételei</w:t>
      </w:r>
    </w:p>
    <w:p w:rsidR="00B725CF" w:rsidRPr="00887B10" w:rsidRDefault="00B725CF" w:rsidP="00B33B7F">
      <w:pPr>
        <w:spacing w:before="240"/>
        <w:ind w:left="108" w:right="249"/>
        <w:rPr>
          <w:sz w:val="17"/>
          <w:szCs w:val="17"/>
        </w:rPr>
      </w:pPr>
      <w:r w:rsidRPr="00887B10">
        <w:rPr>
          <w:sz w:val="17"/>
          <w:szCs w:val="17"/>
        </w:rPr>
        <w:t>1. A költségvetési koncepció elkészítése</w:t>
      </w:r>
    </w:p>
    <w:p w:rsidR="00B725CF" w:rsidRPr="00887B10" w:rsidRDefault="00B725CF" w:rsidP="00B33B7F">
      <w:pPr>
        <w:ind w:left="108" w:right="249"/>
        <w:rPr>
          <w:sz w:val="17"/>
          <w:szCs w:val="17"/>
        </w:rPr>
      </w:pPr>
      <w:r w:rsidRPr="00887B10">
        <w:rPr>
          <w:sz w:val="17"/>
          <w:szCs w:val="17"/>
        </w:rPr>
        <w:t>1.1. A költségvetési koncepció összeállításakor számba kell venni:</w:t>
      </w:r>
    </w:p>
    <w:p w:rsidR="00B725CF" w:rsidRPr="00887B10" w:rsidRDefault="00B725CF" w:rsidP="00B33B7F">
      <w:pPr>
        <w:spacing w:line="240" w:lineRule="atLeast"/>
        <w:ind w:left="862" w:right="249"/>
        <w:rPr>
          <w:sz w:val="17"/>
          <w:szCs w:val="17"/>
        </w:rPr>
      </w:pPr>
      <w:r w:rsidRPr="00887B10">
        <w:rPr>
          <w:sz w:val="17"/>
          <w:szCs w:val="17"/>
        </w:rPr>
        <w:t>- a költségvetési szerv által ellátandó feladatokat, ezt követően - a költségvetési szerv bevételeit,</w:t>
      </w:r>
    </w:p>
    <w:p w:rsidR="00B725CF" w:rsidRPr="00887B10" w:rsidRDefault="00B725CF" w:rsidP="00B33B7F">
      <w:pPr>
        <w:spacing w:line="240" w:lineRule="atLeast"/>
        <w:ind w:left="862" w:right="249"/>
        <w:rPr>
          <w:sz w:val="17"/>
          <w:szCs w:val="17"/>
        </w:rPr>
      </w:pPr>
      <w:r w:rsidRPr="00887B10">
        <w:rPr>
          <w:sz w:val="17"/>
          <w:szCs w:val="17"/>
        </w:rPr>
        <w:t>- majd a fentiek alapján kell kialakítani a költségvetési koncepciót.</w:t>
      </w:r>
    </w:p>
    <w:p w:rsidR="00B725CF" w:rsidRPr="00887B10" w:rsidRDefault="00B725CF" w:rsidP="00B33B7F">
      <w:pPr>
        <w:ind w:right="252"/>
        <w:jc w:val="both"/>
        <w:rPr>
          <w:sz w:val="17"/>
          <w:szCs w:val="17"/>
        </w:rPr>
      </w:pPr>
      <w:r w:rsidRPr="00887B10">
        <w:rPr>
          <w:sz w:val="17"/>
          <w:szCs w:val="17"/>
        </w:rPr>
        <w:t>1.2. A költségvetési koncepció készítésekor a költségvetési szerv bevételei között a nem saját bevételeket a rendelkezésre álló, dokumentum értékű okmányok (p</w:t>
      </w:r>
      <w:r>
        <w:rPr>
          <w:sz w:val="17"/>
          <w:szCs w:val="17"/>
        </w:rPr>
        <w:t>l</w:t>
      </w:r>
      <w:r w:rsidRPr="00887B10">
        <w:rPr>
          <w:sz w:val="17"/>
          <w:szCs w:val="17"/>
        </w:rPr>
        <w:t>.: önkormányzat esetében az állami hozzájárulásokat az adatszolgáltatás) alapján kell bemutatni.</w:t>
      </w:r>
    </w:p>
    <w:p w:rsidR="00B725CF" w:rsidRPr="00887B10" w:rsidRDefault="00B725CF" w:rsidP="00B33B7F">
      <w:pPr>
        <w:ind w:right="252"/>
        <w:rPr>
          <w:sz w:val="17"/>
          <w:szCs w:val="17"/>
        </w:rPr>
      </w:pPr>
      <w:r w:rsidRPr="00887B10">
        <w:rPr>
          <w:sz w:val="17"/>
          <w:szCs w:val="17"/>
        </w:rPr>
        <w:t>1.3. A kiadások tekintetében figyelembe kell venni minden, a koncepció készítésénél ismert, a költségvetési kiadásokra ható tényezőt.</w:t>
      </w:r>
    </w:p>
    <w:p w:rsidR="00B725CF" w:rsidRPr="00887B10" w:rsidRDefault="00B725CF" w:rsidP="00B33B7F">
      <w:pPr>
        <w:ind w:right="252"/>
        <w:rPr>
          <w:sz w:val="17"/>
          <w:szCs w:val="17"/>
        </w:rPr>
      </w:pPr>
      <w:r w:rsidRPr="00887B10">
        <w:rPr>
          <w:sz w:val="17"/>
          <w:szCs w:val="17"/>
        </w:rPr>
        <w:t>1.</w:t>
      </w:r>
      <w:r>
        <w:rPr>
          <w:sz w:val="17"/>
          <w:szCs w:val="17"/>
        </w:rPr>
        <w:t>4</w:t>
      </w:r>
      <w:r w:rsidRPr="00887B10">
        <w:rPr>
          <w:sz w:val="17"/>
          <w:szCs w:val="17"/>
        </w:rPr>
        <w:t xml:space="preserve">. A </w:t>
      </w:r>
      <w:r>
        <w:rPr>
          <w:sz w:val="17"/>
          <w:szCs w:val="17"/>
        </w:rPr>
        <w:t>KÖH</w:t>
      </w:r>
      <w:r w:rsidRPr="00887B10">
        <w:rPr>
          <w:sz w:val="17"/>
          <w:szCs w:val="17"/>
        </w:rPr>
        <w:t xml:space="preserve"> tervezési feladatok ellátásáért felelős dolgozója a koncepció ellenőrzése során köteles megvizsgálni, hogy a költségvetési koncepciót megalapozó számítások során:</w:t>
      </w:r>
    </w:p>
    <w:p w:rsidR="00B725CF" w:rsidRPr="00887B10" w:rsidRDefault="00B725CF" w:rsidP="00B33B7F">
      <w:pPr>
        <w:ind w:left="576" w:right="252"/>
        <w:rPr>
          <w:sz w:val="17"/>
          <w:szCs w:val="17"/>
        </w:rPr>
      </w:pPr>
      <w:r w:rsidRPr="00887B10">
        <w:rPr>
          <w:sz w:val="17"/>
          <w:szCs w:val="17"/>
        </w:rPr>
        <w:t xml:space="preserve">- figyelembe vették-e a vonatkozó jogszabályokat </w:t>
      </w:r>
      <w:r>
        <w:rPr>
          <w:sz w:val="17"/>
          <w:szCs w:val="17"/>
        </w:rPr>
        <w:t>(pl. az</w:t>
      </w:r>
      <w:r w:rsidRPr="00887B10">
        <w:rPr>
          <w:sz w:val="17"/>
          <w:szCs w:val="17"/>
        </w:rPr>
        <w:t xml:space="preserve"> önkormányzati rendeleteket, határozatokat,),</w:t>
      </w:r>
    </w:p>
    <w:p w:rsidR="00B725CF" w:rsidRPr="00887B10" w:rsidRDefault="00B725CF" w:rsidP="00B33B7F">
      <w:pPr>
        <w:ind w:left="576" w:right="252"/>
        <w:rPr>
          <w:sz w:val="17"/>
          <w:szCs w:val="17"/>
        </w:rPr>
      </w:pPr>
      <w:r w:rsidRPr="00887B10">
        <w:rPr>
          <w:sz w:val="17"/>
          <w:szCs w:val="17"/>
        </w:rPr>
        <w:t>- a kötelezettségvállalások nyilvántartása alapján a tervévre vonatkozó kötelezettségvállalások a  koncepcióba beépítésre kerültek-e,</w:t>
      </w:r>
    </w:p>
    <w:p w:rsidR="00B725CF" w:rsidRPr="00887B10" w:rsidRDefault="00B725CF" w:rsidP="00B33B7F">
      <w:pPr>
        <w:ind w:left="576" w:right="252"/>
        <w:rPr>
          <w:sz w:val="17"/>
          <w:szCs w:val="17"/>
        </w:rPr>
      </w:pPr>
      <w:r w:rsidRPr="00887B10">
        <w:rPr>
          <w:sz w:val="17"/>
          <w:szCs w:val="17"/>
        </w:rPr>
        <w:t>- az inflációs hatásokkal, illetve jogszabályi változások hatásaival az érintettek megfelelő mértékben számoltak-e.</w:t>
      </w:r>
    </w:p>
    <w:p w:rsidR="00B725CF" w:rsidRPr="00887B10" w:rsidRDefault="00B725CF" w:rsidP="00B33B7F">
      <w:pPr>
        <w:ind w:right="252"/>
        <w:jc w:val="both"/>
        <w:rPr>
          <w:sz w:val="17"/>
          <w:szCs w:val="17"/>
        </w:rPr>
      </w:pPr>
      <w:r w:rsidRPr="00887B10">
        <w:rPr>
          <w:sz w:val="17"/>
          <w:szCs w:val="17"/>
        </w:rPr>
        <w:t xml:space="preserve">A </w:t>
      </w:r>
      <w:r>
        <w:rPr>
          <w:sz w:val="17"/>
          <w:szCs w:val="17"/>
        </w:rPr>
        <w:t>KÖH</w:t>
      </w:r>
      <w:r w:rsidRPr="00887B10">
        <w:rPr>
          <w:sz w:val="17"/>
          <w:szCs w:val="17"/>
        </w:rPr>
        <w:t xml:space="preserve"> tervezési feladatok ellátásáért felelős dolgozója köteles jelezni, ha a költségvetési koncepció összeállításakor a költségvetés forráshiányosnak bizonyul. A polgármester, a jegyző és a tervezési feladatok ellátásáért felelős személy ekkor együtt fogalmazzák meg azokat a javaslatokat, melyek alapján a költségvetés kiadási oldalát csökkenteni, illetve a bevételi oldalt megalapozottan növelni lehet.</w:t>
      </w:r>
    </w:p>
    <w:p w:rsidR="00B725CF" w:rsidRPr="00B33B7F" w:rsidRDefault="00B725CF" w:rsidP="00B33B7F">
      <w:pPr>
        <w:tabs>
          <w:tab w:val="left" w:pos="6660"/>
          <w:tab w:val="left" w:pos="8460"/>
          <w:tab w:val="left" w:pos="8640"/>
        </w:tabs>
        <w:ind w:left="74" w:right="249"/>
        <w:rPr>
          <w:b/>
          <w:sz w:val="17"/>
          <w:szCs w:val="17"/>
        </w:rPr>
      </w:pPr>
      <w:r w:rsidRPr="00887B10">
        <w:rPr>
          <w:sz w:val="17"/>
          <w:szCs w:val="17"/>
        </w:rPr>
        <w:t xml:space="preserve">2. A </w:t>
      </w:r>
      <w:r w:rsidRPr="00887B10">
        <w:rPr>
          <w:b/>
          <w:sz w:val="17"/>
          <w:szCs w:val="17"/>
        </w:rPr>
        <w:t>költségvetési tervezés</w:t>
      </w:r>
    </w:p>
    <w:p w:rsidR="00B725CF" w:rsidRPr="00887B10" w:rsidRDefault="00B725CF" w:rsidP="00B33B7F">
      <w:pPr>
        <w:ind w:left="72" w:right="252"/>
        <w:rPr>
          <w:sz w:val="17"/>
          <w:szCs w:val="17"/>
        </w:rPr>
      </w:pPr>
      <w:r w:rsidRPr="00887B10">
        <w:rPr>
          <w:sz w:val="17"/>
          <w:szCs w:val="17"/>
        </w:rPr>
        <w:t>2.1. A költségvetési tervezéskor az elfogadott koncepciót kell alapul venni.</w:t>
      </w:r>
    </w:p>
    <w:p w:rsidR="00B725CF" w:rsidRPr="00887B10" w:rsidRDefault="00B725CF" w:rsidP="00B33B7F">
      <w:pPr>
        <w:ind w:left="72" w:right="252"/>
        <w:jc w:val="both"/>
        <w:rPr>
          <w:sz w:val="17"/>
          <w:szCs w:val="17"/>
        </w:rPr>
      </w:pPr>
      <w:r w:rsidRPr="00887B10">
        <w:rPr>
          <w:sz w:val="17"/>
          <w:szCs w:val="17"/>
        </w:rPr>
        <w:t>Amennyiben a képviselő-testület a koncepció elfogadásakor a költségvetés összeállítására vonatkozóan állapított meg külön irányelveket vagy szempontokat, akkor azok figyelembevételéről gondoskodni kell. Ezért a jegyző és a tervezési feladatok ellátásáért felelős dolgozója tartozik felelősséggel.</w:t>
      </w:r>
    </w:p>
    <w:p w:rsidR="00B725CF" w:rsidRPr="00887B10" w:rsidRDefault="00B725CF" w:rsidP="00B33B7F">
      <w:pPr>
        <w:ind w:left="72" w:right="252"/>
        <w:rPr>
          <w:sz w:val="17"/>
          <w:szCs w:val="17"/>
        </w:rPr>
      </w:pPr>
      <w:r w:rsidRPr="00887B10">
        <w:rPr>
          <w:sz w:val="17"/>
          <w:szCs w:val="17"/>
        </w:rPr>
        <w:t>2.2. A költségvetési terv javaslatot a jegyző az általa kijelölt személy bevonásával a hatályos jogszabályok szerint állítja össze.</w:t>
      </w:r>
    </w:p>
    <w:p w:rsidR="00B725CF" w:rsidRPr="00887B10" w:rsidRDefault="00B725CF" w:rsidP="00B33B7F">
      <w:pPr>
        <w:ind w:left="72" w:right="252"/>
        <w:rPr>
          <w:sz w:val="17"/>
          <w:szCs w:val="17"/>
        </w:rPr>
      </w:pPr>
      <w:r w:rsidRPr="00887B10">
        <w:rPr>
          <w:sz w:val="17"/>
          <w:szCs w:val="17"/>
        </w:rPr>
        <w:t>A jegyző a rendelet-tervezet általános jogszerűségéért, a tervezési feladatok ellátására kijelölt személy a rendelet</w:t>
      </w:r>
      <w:r w:rsidRPr="00887B10">
        <w:rPr>
          <w:sz w:val="17"/>
          <w:szCs w:val="17"/>
        </w:rPr>
        <w:softHyphen/>
        <w:t>tervezet pénzügyi-számviteli jogszabályokkal való harmonizálásáért felelős.</w:t>
      </w:r>
    </w:p>
    <w:p w:rsidR="00B725CF" w:rsidRPr="00887B10" w:rsidRDefault="00B725CF" w:rsidP="00B33B7F">
      <w:pPr>
        <w:ind w:right="252"/>
        <w:rPr>
          <w:sz w:val="17"/>
          <w:szCs w:val="17"/>
        </w:rPr>
      </w:pPr>
    </w:p>
    <w:p w:rsidR="00B725CF" w:rsidRPr="00887B10" w:rsidRDefault="00B725CF" w:rsidP="00B33B7F">
      <w:pPr>
        <w:ind w:right="252"/>
        <w:jc w:val="both"/>
        <w:rPr>
          <w:sz w:val="17"/>
          <w:szCs w:val="17"/>
        </w:rPr>
      </w:pPr>
      <w:r w:rsidRPr="00887B10">
        <w:rPr>
          <w:sz w:val="17"/>
          <w:szCs w:val="17"/>
        </w:rPr>
        <w:t>2.3. A költségvetési terv elkészítésé</w:t>
      </w:r>
      <w:r>
        <w:rPr>
          <w:sz w:val="17"/>
          <w:szCs w:val="17"/>
        </w:rPr>
        <w:t xml:space="preserve">nek részletes munkafolyamatait az </w:t>
      </w:r>
      <w:r w:rsidRPr="00887B10">
        <w:rPr>
          <w:sz w:val="17"/>
          <w:szCs w:val="17"/>
        </w:rPr>
        <w:t>1. számú melléklet tartalmazza.</w:t>
      </w:r>
    </w:p>
    <w:p w:rsidR="00B725CF" w:rsidRPr="00887B10" w:rsidRDefault="00B725CF" w:rsidP="00B33B7F">
      <w:pPr>
        <w:ind w:left="72" w:right="252"/>
        <w:jc w:val="both"/>
        <w:rPr>
          <w:sz w:val="17"/>
          <w:szCs w:val="17"/>
        </w:rPr>
      </w:pPr>
      <w:r w:rsidRPr="00887B10">
        <w:rPr>
          <w:sz w:val="17"/>
          <w:szCs w:val="17"/>
        </w:rPr>
        <w:t>2.4. Ha a képviselő-testület a költségvetési rendelet-tervezetet a megtárgyalása során nem az eredeti, beterjesztett állapotban hagyja jóvá, illetve az ülésen megadott szempontok szerint a költségvetés újratárgyalásáról döntött, akkor a képviselő-testületi ülésen elhangzottak szerint a tervezési feladatok ellátásáért felelős személy gondoskodik a költségvetés megfelelő átdolgozásáról.</w:t>
      </w:r>
    </w:p>
    <w:p w:rsidR="00B725CF" w:rsidRPr="00887B10" w:rsidRDefault="00B725CF" w:rsidP="00B33B7F">
      <w:pPr>
        <w:ind w:right="252"/>
        <w:rPr>
          <w:sz w:val="17"/>
          <w:szCs w:val="17"/>
        </w:rPr>
      </w:pPr>
    </w:p>
    <w:p w:rsidR="00B725CF" w:rsidRPr="00F33EC7" w:rsidRDefault="00B725CF" w:rsidP="00B33B7F">
      <w:pPr>
        <w:spacing w:after="288"/>
        <w:ind w:left="72" w:right="252"/>
        <w:rPr>
          <w:strike/>
          <w:sz w:val="17"/>
          <w:szCs w:val="17"/>
        </w:rPr>
      </w:pPr>
      <w:r w:rsidRPr="00887B10">
        <w:rPr>
          <w:sz w:val="17"/>
          <w:szCs w:val="17"/>
        </w:rPr>
        <w:t xml:space="preserve">2.5. Az elfogadott költségvetési rendelet alapján a tervezési feladatok ellátásáért felelős személy gondoskodik az elemi költségvetés költségvetési rendeletnek megfelelő elkészíttetéséről. </w:t>
      </w:r>
    </w:p>
    <w:p w:rsidR="00B725CF" w:rsidRPr="00887B10" w:rsidRDefault="00B725CF" w:rsidP="00B33B7F">
      <w:pPr>
        <w:spacing w:after="432"/>
        <w:ind w:right="252"/>
        <w:jc w:val="center"/>
        <w:rPr>
          <w:b/>
          <w:sz w:val="17"/>
          <w:szCs w:val="17"/>
        </w:rPr>
      </w:pPr>
      <w:r w:rsidRPr="00887B10">
        <w:rPr>
          <w:b/>
          <w:sz w:val="17"/>
          <w:szCs w:val="17"/>
        </w:rPr>
        <w:t>III.</w:t>
      </w:r>
    </w:p>
    <w:p w:rsidR="00B725CF" w:rsidRPr="00887B10" w:rsidRDefault="00B725CF" w:rsidP="00B33B7F">
      <w:pPr>
        <w:spacing w:after="432"/>
        <w:ind w:right="252"/>
        <w:jc w:val="center"/>
        <w:rPr>
          <w:b/>
          <w:sz w:val="18"/>
          <w:szCs w:val="18"/>
        </w:rPr>
      </w:pPr>
      <w:r w:rsidRPr="00887B10">
        <w:rPr>
          <w:b/>
          <w:sz w:val="18"/>
          <w:szCs w:val="18"/>
        </w:rPr>
        <w:t>Költségvetési beszámoló helyi szabályai</w:t>
      </w:r>
    </w:p>
    <w:p w:rsidR="00B725CF" w:rsidRPr="00B33B7F" w:rsidRDefault="00B725CF" w:rsidP="00B33B7F">
      <w:pPr>
        <w:ind w:right="252"/>
        <w:rPr>
          <w:b/>
          <w:sz w:val="17"/>
          <w:szCs w:val="17"/>
        </w:rPr>
      </w:pPr>
      <w:r w:rsidRPr="00887B10">
        <w:rPr>
          <w:b/>
          <w:sz w:val="17"/>
          <w:szCs w:val="17"/>
        </w:rPr>
        <w:t>1. A féléves gazdálkodásról szóló költségvetési beszámolás</w:t>
      </w:r>
    </w:p>
    <w:p w:rsidR="00B725CF" w:rsidRPr="00887B10" w:rsidRDefault="00B725CF" w:rsidP="00B33B7F">
      <w:pPr>
        <w:ind w:right="252"/>
        <w:rPr>
          <w:sz w:val="17"/>
          <w:szCs w:val="17"/>
        </w:rPr>
      </w:pPr>
      <w:r w:rsidRPr="00887B10">
        <w:rPr>
          <w:sz w:val="17"/>
          <w:szCs w:val="17"/>
        </w:rPr>
        <w:t>1.1. A féléves gazdálkodásról szóló költségvetési beszámoló-tervezet összeállításakor a képviselő-testület által jóváhagyott:</w:t>
      </w:r>
    </w:p>
    <w:p w:rsidR="00B725CF" w:rsidRPr="00887B10" w:rsidRDefault="00B725CF" w:rsidP="00B33B7F">
      <w:pPr>
        <w:ind w:left="612" w:right="252"/>
        <w:rPr>
          <w:sz w:val="17"/>
          <w:szCs w:val="17"/>
        </w:rPr>
      </w:pPr>
      <w:r w:rsidRPr="00887B10">
        <w:rPr>
          <w:sz w:val="17"/>
          <w:szCs w:val="17"/>
        </w:rPr>
        <w:t>- eredeti költségvetési rendeletből, illetve</w:t>
      </w:r>
    </w:p>
    <w:p w:rsidR="00B725CF" w:rsidRPr="00887B10" w:rsidRDefault="00B725CF" w:rsidP="00B33B7F">
      <w:pPr>
        <w:ind w:left="612" w:right="252"/>
        <w:rPr>
          <w:sz w:val="17"/>
          <w:szCs w:val="17"/>
        </w:rPr>
      </w:pPr>
      <w:r w:rsidRPr="00887B10">
        <w:rPr>
          <w:sz w:val="17"/>
          <w:szCs w:val="17"/>
        </w:rPr>
        <w:t>- a hatályos költségvetési rendeletből kell kiindulni.</w:t>
      </w:r>
    </w:p>
    <w:p w:rsidR="00B725CF" w:rsidRPr="00887B10" w:rsidRDefault="00B725CF" w:rsidP="00B33B7F">
      <w:pPr>
        <w:ind w:right="252"/>
        <w:jc w:val="both"/>
        <w:rPr>
          <w:sz w:val="17"/>
          <w:szCs w:val="17"/>
        </w:rPr>
      </w:pPr>
      <w:r w:rsidRPr="00887B10">
        <w:rPr>
          <w:sz w:val="17"/>
          <w:szCs w:val="17"/>
        </w:rPr>
        <w:t>Amennyiben a képviselő-testület a költségvetési beszámolással kapcsolatban állapított meg külön szabályokat, helyi információs igényeket, akkor azok figyelembevételéről gondoskodni kell. Ezért a jegyző és a beszámolási feladatok ellátásáért felelős dolgozója tartozik felelősséggel.</w:t>
      </w:r>
    </w:p>
    <w:p w:rsidR="00B725CF" w:rsidRPr="00887B10" w:rsidRDefault="00B725CF" w:rsidP="00B33B7F">
      <w:pPr>
        <w:ind w:right="252"/>
        <w:rPr>
          <w:sz w:val="17"/>
          <w:szCs w:val="17"/>
        </w:rPr>
      </w:pPr>
      <w:r w:rsidRPr="00887B10">
        <w:rPr>
          <w:sz w:val="17"/>
          <w:szCs w:val="17"/>
        </w:rPr>
        <w:t>1.2. A féléves gazdálkodásról szóló költségvetési beszámolót - az előirányzat-könyveléseket kővetően - az elkészített főkönyvi kivonat és pénzforgalmi információs jelentés alapján kell összeállítani. A főkönyvi kivonatot és a pénzforgalmi információs jelentést a beszámoló ügyiratai között meg kell őrizni. A beszámolót a naptári év június 30-i fordulónappal kell készíteni.</w:t>
      </w:r>
    </w:p>
    <w:p w:rsidR="00B725CF" w:rsidRPr="00887B10" w:rsidRDefault="00B725CF" w:rsidP="00B33B7F">
      <w:pPr>
        <w:ind w:right="252"/>
        <w:jc w:val="center"/>
        <w:rPr>
          <w:sz w:val="17"/>
          <w:szCs w:val="17"/>
        </w:rPr>
      </w:pPr>
      <w:r w:rsidRPr="00887B10">
        <w:rPr>
          <w:sz w:val="17"/>
          <w:szCs w:val="17"/>
        </w:rPr>
        <w:t>1.3. A féléves gazdálkodásról szóló költségvetési beszámolót a beszámolási feladatok ellátásáért felelős személy</w:t>
      </w:r>
    </w:p>
    <w:p w:rsidR="00B725CF" w:rsidRPr="00887B10" w:rsidRDefault="00B725CF" w:rsidP="00B33B7F">
      <w:pPr>
        <w:ind w:left="36" w:right="252"/>
        <w:rPr>
          <w:sz w:val="17"/>
          <w:szCs w:val="17"/>
        </w:rPr>
      </w:pPr>
      <w:r w:rsidRPr="00887B10">
        <w:rPr>
          <w:sz w:val="17"/>
          <w:szCs w:val="17"/>
        </w:rPr>
        <w:t>állítja össze. Az összeállításnál figyelembe kell venni:</w:t>
      </w:r>
    </w:p>
    <w:p w:rsidR="00B725CF" w:rsidRPr="00887B10" w:rsidRDefault="00B725CF" w:rsidP="00B33B7F">
      <w:pPr>
        <w:ind w:left="612" w:right="252"/>
        <w:rPr>
          <w:sz w:val="17"/>
          <w:szCs w:val="17"/>
        </w:rPr>
      </w:pPr>
      <w:r w:rsidRPr="00887B10">
        <w:rPr>
          <w:sz w:val="17"/>
          <w:szCs w:val="17"/>
        </w:rPr>
        <w:t>- a jogszabályi előírásokat,</w:t>
      </w:r>
    </w:p>
    <w:p w:rsidR="00B725CF" w:rsidRPr="00887B10" w:rsidRDefault="00B725CF" w:rsidP="00B33B7F">
      <w:pPr>
        <w:ind w:left="648" w:right="252"/>
        <w:rPr>
          <w:sz w:val="17"/>
          <w:szCs w:val="17"/>
        </w:rPr>
      </w:pPr>
      <w:r w:rsidRPr="00887B10">
        <w:rPr>
          <w:sz w:val="17"/>
          <w:szCs w:val="17"/>
        </w:rPr>
        <w:t>- az önkormányzat és a költségvetési szervek belső információs igényét, valamint</w:t>
      </w:r>
    </w:p>
    <w:p w:rsidR="00B725CF" w:rsidRPr="00887B10" w:rsidRDefault="00B725CF" w:rsidP="00B33B7F">
      <w:pPr>
        <w:ind w:left="648" w:right="252"/>
        <w:rPr>
          <w:sz w:val="17"/>
          <w:szCs w:val="17"/>
        </w:rPr>
      </w:pPr>
      <w:r w:rsidRPr="00887B10">
        <w:rPr>
          <w:sz w:val="17"/>
          <w:szCs w:val="17"/>
        </w:rPr>
        <w:t>- a költségvetési tervdokumentációval való összehasonlíthatóság követelményét.</w:t>
      </w:r>
    </w:p>
    <w:p w:rsidR="00B725CF" w:rsidRPr="00887B10" w:rsidRDefault="00B725CF" w:rsidP="00B33B7F">
      <w:pPr>
        <w:ind w:left="648" w:right="252"/>
        <w:rPr>
          <w:sz w:val="17"/>
          <w:szCs w:val="17"/>
        </w:rPr>
      </w:pPr>
      <w:r w:rsidRPr="00887B10">
        <w:rPr>
          <w:sz w:val="17"/>
          <w:szCs w:val="17"/>
        </w:rPr>
        <w:t>A beszámolóban ki kell térni</w:t>
      </w:r>
    </w:p>
    <w:p w:rsidR="00B725CF" w:rsidRPr="00887B10" w:rsidRDefault="00B725CF" w:rsidP="00B33B7F">
      <w:pPr>
        <w:ind w:left="648" w:right="252"/>
        <w:rPr>
          <w:sz w:val="17"/>
          <w:szCs w:val="17"/>
        </w:rPr>
      </w:pPr>
      <w:r w:rsidRPr="00887B10">
        <w:rPr>
          <w:sz w:val="17"/>
          <w:szCs w:val="17"/>
        </w:rPr>
        <w:t>- a költségvetési előirányzatok időarányos alakulásának, - a tartalék felhasználásának,</w:t>
      </w:r>
    </w:p>
    <w:p w:rsidR="00B725CF" w:rsidRPr="00887B10" w:rsidRDefault="00B725CF" w:rsidP="00B33B7F">
      <w:pPr>
        <w:ind w:left="648" w:right="252"/>
        <w:rPr>
          <w:sz w:val="17"/>
          <w:szCs w:val="17"/>
        </w:rPr>
      </w:pPr>
      <w:r w:rsidRPr="00887B10">
        <w:rPr>
          <w:sz w:val="17"/>
          <w:szCs w:val="17"/>
        </w:rPr>
        <w:t>- a hiány, illetve a többlet ősszege alakulásának, valamint - a költségvetés teljesítése alakulásának bemutatására.</w:t>
      </w:r>
    </w:p>
    <w:p w:rsidR="00B725CF" w:rsidRPr="00887B10" w:rsidRDefault="00B725CF" w:rsidP="00B33B7F">
      <w:pPr>
        <w:ind w:left="72" w:right="252"/>
        <w:jc w:val="both"/>
        <w:rPr>
          <w:sz w:val="17"/>
          <w:szCs w:val="17"/>
        </w:rPr>
      </w:pPr>
      <w:r w:rsidRPr="00887B10">
        <w:rPr>
          <w:sz w:val="17"/>
          <w:szCs w:val="17"/>
        </w:rPr>
        <w:t>1.4. A jegyző a költségvetési beszámoló jogszabályokkal való harmonizálásáért, a beszámolási feladatok ellátására kijel</w:t>
      </w:r>
      <w:r>
        <w:rPr>
          <w:sz w:val="17"/>
          <w:szCs w:val="17"/>
        </w:rPr>
        <w:t>ö</w:t>
      </w:r>
      <w:r w:rsidRPr="00887B10">
        <w:rPr>
          <w:sz w:val="17"/>
          <w:szCs w:val="17"/>
        </w:rPr>
        <w:t>lt személy a költségvetési beszámoló pénzügyi-számviteli jogszabályoknak való megfelelőségéért felelős.</w:t>
      </w:r>
    </w:p>
    <w:p w:rsidR="00B725CF" w:rsidRPr="00887B10" w:rsidRDefault="00B725CF" w:rsidP="00B33B7F">
      <w:pPr>
        <w:ind w:left="72" w:right="252"/>
        <w:rPr>
          <w:sz w:val="17"/>
          <w:szCs w:val="17"/>
        </w:rPr>
      </w:pPr>
      <w:r w:rsidRPr="00887B10">
        <w:rPr>
          <w:sz w:val="17"/>
          <w:szCs w:val="17"/>
        </w:rPr>
        <w:t>1.5. A beszámolási feladatok ellátásáért felelős személy gondoskodik az önkormányzat féléves beszámolójának elkészítéséről és a Magyar Államkincstár Csongrád Megyei Igazgatóságához történő benyújtásáról.</w:t>
      </w:r>
    </w:p>
    <w:p w:rsidR="00B725CF" w:rsidRPr="00887B10" w:rsidRDefault="00B725CF" w:rsidP="00B33B7F">
      <w:pPr>
        <w:ind w:left="72" w:right="252"/>
        <w:rPr>
          <w:b/>
          <w:sz w:val="17"/>
          <w:szCs w:val="17"/>
        </w:rPr>
      </w:pPr>
      <w:r w:rsidRPr="00887B10">
        <w:rPr>
          <w:sz w:val="17"/>
          <w:szCs w:val="17"/>
        </w:rPr>
        <w:t xml:space="preserve">2. </w:t>
      </w:r>
      <w:r w:rsidRPr="00887B10">
        <w:rPr>
          <w:b/>
          <w:sz w:val="17"/>
          <w:szCs w:val="17"/>
        </w:rPr>
        <w:t>A háromnegyed éves gazdálkodásról szóló tájékoztatás</w:t>
      </w:r>
    </w:p>
    <w:p w:rsidR="00B725CF" w:rsidRPr="00887B10" w:rsidRDefault="00B725CF" w:rsidP="00B33B7F">
      <w:pPr>
        <w:ind w:right="252"/>
        <w:rPr>
          <w:sz w:val="17"/>
          <w:szCs w:val="17"/>
        </w:rPr>
      </w:pPr>
    </w:p>
    <w:p w:rsidR="00B725CF" w:rsidRPr="00887B10" w:rsidRDefault="00B725CF" w:rsidP="00B33B7F">
      <w:pPr>
        <w:ind w:right="252"/>
        <w:jc w:val="both"/>
        <w:rPr>
          <w:sz w:val="17"/>
          <w:szCs w:val="17"/>
        </w:rPr>
      </w:pPr>
      <w:r w:rsidRPr="00887B10">
        <w:rPr>
          <w:sz w:val="17"/>
          <w:szCs w:val="17"/>
        </w:rPr>
        <w:t>2.1. A háromnegyed éves gazdálkodásról szóló tájékoztatót az önállóan működő és gazdálkodó, valamint az önállóan működő intézményenként elkészített pénzforgalmi információs jelentés /főkönyvi könyvelés/ alapján kell elkészíteni. A háromnegyed éves beszámolót az adott év szeptember 30-i állapot alapján kell összeállítani.</w:t>
      </w:r>
    </w:p>
    <w:p w:rsidR="00B725CF" w:rsidRPr="00887B10" w:rsidRDefault="00B725CF" w:rsidP="00B33B7F">
      <w:pPr>
        <w:ind w:right="252"/>
        <w:rPr>
          <w:sz w:val="17"/>
          <w:szCs w:val="17"/>
        </w:rPr>
      </w:pPr>
    </w:p>
    <w:p w:rsidR="00B725CF" w:rsidRPr="00887B10" w:rsidRDefault="00B725CF" w:rsidP="00B33B7F">
      <w:pPr>
        <w:ind w:left="648" w:right="252" w:hanging="576"/>
        <w:rPr>
          <w:sz w:val="17"/>
          <w:szCs w:val="17"/>
        </w:rPr>
      </w:pPr>
      <w:r w:rsidRPr="00887B10">
        <w:rPr>
          <w:sz w:val="17"/>
          <w:szCs w:val="17"/>
        </w:rPr>
        <w:t>2.2. A háromnegyed éves gazdálkodásról szóló tájékoztatás kötelező tartalmi elemei: - a költségvetési előirányzatok időarányos alakulásának, - a tartalék felhasználásának,</w:t>
      </w:r>
    </w:p>
    <w:p w:rsidR="00B725CF" w:rsidRPr="00887B10" w:rsidRDefault="00B725CF" w:rsidP="00B33B7F">
      <w:pPr>
        <w:ind w:left="648" w:right="252"/>
        <w:rPr>
          <w:sz w:val="17"/>
          <w:szCs w:val="17"/>
        </w:rPr>
      </w:pPr>
      <w:r w:rsidRPr="00887B10">
        <w:rPr>
          <w:sz w:val="17"/>
          <w:szCs w:val="17"/>
        </w:rPr>
        <w:t>- a hiány, illetve a többlet összege alakulásának, valamint - a költségvetés teljesítése alakulásának bemutatása.</w:t>
      </w:r>
    </w:p>
    <w:p w:rsidR="00B725CF" w:rsidRPr="00887B10" w:rsidRDefault="00B725CF" w:rsidP="00B33B7F">
      <w:pPr>
        <w:ind w:left="72" w:right="252" w:firstLine="72"/>
        <w:jc w:val="both"/>
        <w:rPr>
          <w:sz w:val="17"/>
          <w:szCs w:val="17"/>
        </w:rPr>
      </w:pPr>
      <w:r w:rsidRPr="00887B10">
        <w:rPr>
          <w:sz w:val="17"/>
          <w:szCs w:val="17"/>
        </w:rPr>
        <w:t>A háromnegyed éves gazdálkodásról szóló tájékoztatásnál figyelembe kell venni, hogy a tájékoztatás szöveges része kiterjedjen a jelentős előirányzat eltérések indoklására, illetve előre jelezze egyes kiadások és bevételek év végéig várható alakulását.</w:t>
      </w:r>
    </w:p>
    <w:p w:rsidR="00B725CF" w:rsidRPr="00887B10" w:rsidRDefault="00B725CF" w:rsidP="00B33B7F">
      <w:pPr>
        <w:spacing w:after="324"/>
        <w:ind w:left="72" w:right="252"/>
        <w:rPr>
          <w:sz w:val="17"/>
          <w:szCs w:val="17"/>
        </w:rPr>
      </w:pPr>
      <w:r w:rsidRPr="00887B10">
        <w:rPr>
          <w:sz w:val="17"/>
          <w:szCs w:val="17"/>
        </w:rPr>
        <w:t>A háromnegyed éves gazdálkodásról szóló tájékoztatást úgy kell összeállítani, hogy szakmailag és számszakilag is könnyen felhasználható legyen a következő évi költségvetési koncepció készítésénél.</w:t>
      </w:r>
    </w:p>
    <w:p w:rsidR="00B725CF" w:rsidRPr="00887B10" w:rsidRDefault="00B725CF" w:rsidP="00B33B7F">
      <w:pPr>
        <w:spacing w:line="240" w:lineRule="atLeast"/>
        <w:ind w:right="252"/>
        <w:rPr>
          <w:b/>
          <w:sz w:val="17"/>
          <w:szCs w:val="17"/>
        </w:rPr>
      </w:pPr>
      <w:r w:rsidRPr="00887B10">
        <w:rPr>
          <w:b/>
          <w:sz w:val="17"/>
          <w:szCs w:val="17"/>
        </w:rPr>
        <w:t>3. Az éves költségvetési beszámolás</w:t>
      </w:r>
    </w:p>
    <w:p w:rsidR="00B725CF" w:rsidRPr="00887B10" w:rsidRDefault="00B725CF" w:rsidP="00B33B7F">
      <w:pPr>
        <w:ind w:right="252"/>
        <w:jc w:val="both"/>
        <w:rPr>
          <w:sz w:val="17"/>
          <w:szCs w:val="17"/>
        </w:rPr>
      </w:pPr>
    </w:p>
    <w:p w:rsidR="00B725CF" w:rsidRPr="00887B10" w:rsidRDefault="00B725CF" w:rsidP="00B33B7F">
      <w:pPr>
        <w:ind w:right="252"/>
        <w:jc w:val="both"/>
        <w:rPr>
          <w:sz w:val="17"/>
          <w:szCs w:val="17"/>
        </w:rPr>
      </w:pPr>
      <w:r w:rsidRPr="00887B10">
        <w:rPr>
          <w:sz w:val="17"/>
          <w:szCs w:val="17"/>
        </w:rPr>
        <w:t>3.1. A zárszámadási rendelet-tervezet összeállításakor a képviselő-testület által elfogadott és módosított költségvetési rendeletet kell alapul venni.</w:t>
      </w:r>
    </w:p>
    <w:p w:rsidR="00B725CF" w:rsidRPr="00887B10" w:rsidRDefault="00B725CF" w:rsidP="00B33B7F">
      <w:pPr>
        <w:ind w:right="252"/>
        <w:jc w:val="both"/>
        <w:rPr>
          <w:sz w:val="17"/>
          <w:szCs w:val="17"/>
        </w:rPr>
      </w:pPr>
      <w:r w:rsidRPr="00887B10">
        <w:rPr>
          <w:sz w:val="17"/>
          <w:szCs w:val="17"/>
        </w:rPr>
        <w:t>3.2. A zárszámadást a jegyző az általa kijelölt személy bevonásával a hatályos jogszabályok szerint állítja össze. A jegyző a zárszámadás általános jogszerűségéért, a beszámolási feladatok ellátására kijelölt személy a zárszámadás pénzügyi-számviteli jogszabályokkal való harmonizálásáért felelős.</w:t>
      </w:r>
    </w:p>
    <w:p w:rsidR="00B725CF" w:rsidRPr="00887B10" w:rsidRDefault="00B725CF" w:rsidP="00B33B7F">
      <w:pPr>
        <w:ind w:left="36" w:right="252"/>
        <w:jc w:val="both"/>
        <w:rPr>
          <w:sz w:val="17"/>
          <w:szCs w:val="17"/>
        </w:rPr>
      </w:pPr>
      <w:r w:rsidRPr="00887B10">
        <w:rPr>
          <w:sz w:val="17"/>
          <w:szCs w:val="17"/>
        </w:rPr>
        <w:t>3.3. A beszámolót a tárgyévet követő év március 31-ig kell felülvizsgálni.</w:t>
      </w:r>
    </w:p>
    <w:p w:rsidR="00B725CF" w:rsidRPr="00887B10" w:rsidRDefault="00B725CF" w:rsidP="00B33B7F">
      <w:pPr>
        <w:ind w:left="36" w:right="252"/>
        <w:jc w:val="both"/>
        <w:rPr>
          <w:sz w:val="17"/>
          <w:szCs w:val="17"/>
        </w:rPr>
      </w:pPr>
      <w:r w:rsidRPr="00887B10">
        <w:rPr>
          <w:sz w:val="17"/>
          <w:szCs w:val="17"/>
        </w:rPr>
        <w:t>A felülvizsgálatnak ki kell terjednie:</w:t>
      </w:r>
    </w:p>
    <w:p w:rsidR="00B725CF" w:rsidRPr="00887B10" w:rsidRDefault="00B725CF" w:rsidP="00B33B7F">
      <w:pPr>
        <w:ind w:left="576" w:right="252"/>
        <w:jc w:val="both"/>
        <w:rPr>
          <w:sz w:val="17"/>
          <w:szCs w:val="17"/>
        </w:rPr>
      </w:pPr>
      <w:r w:rsidRPr="00887B10">
        <w:rPr>
          <w:sz w:val="17"/>
          <w:szCs w:val="17"/>
        </w:rPr>
        <w:t>- a költségvetési előirányzattal összefüggően jóváhagyott - alaptevékenységbe tartozó - feladatok szakmai teljesítésére, értékelésére,</w:t>
      </w:r>
    </w:p>
    <w:p w:rsidR="00B725CF" w:rsidRPr="00887B10" w:rsidRDefault="00B725CF" w:rsidP="00B33B7F">
      <w:pPr>
        <w:ind w:left="576" w:right="252"/>
        <w:jc w:val="both"/>
        <w:rPr>
          <w:sz w:val="17"/>
          <w:szCs w:val="17"/>
        </w:rPr>
      </w:pPr>
      <w:r w:rsidRPr="00887B10">
        <w:rPr>
          <w:sz w:val="17"/>
          <w:szCs w:val="17"/>
        </w:rPr>
        <w:t>- a költségvetési előirányzat megállapításának módjától függően a pénzügyi teljesítés és a feladatmegvalósítás összhangjára,</w:t>
      </w:r>
    </w:p>
    <w:p w:rsidR="00B725CF" w:rsidRPr="00887B10" w:rsidRDefault="00B725CF" w:rsidP="00B33B7F">
      <w:pPr>
        <w:ind w:left="612" w:right="252"/>
        <w:jc w:val="both"/>
        <w:rPr>
          <w:sz w:val="17"/>
          <w:szCs w:val="17"/>
        </w:rPr>
      </w:pPr>
      <w:r w:rsidRPr="00887B10">
        <w:rPr>
          <w:sz w:val="17"/>
          <w:szCs w:val="17"/>
        </w:rPr>
        <w:t>- az eredeti, a módosított terv- és tényadatok eltérésére,</w:t>
      </w:r>
    </w:p>
    <w:p w:rsidR="00B725CF" w:rsidRPr="00887B10" w:rsidRDefault="00B725CF" w:rsidP="00B33B7F">
      <w:pPr>
        <w:ind w:left="576" w:right="252"/>
        <w:jc w:val="both"/>
        <w:rPr>
          <w:sz w:val="17"/>
          <w:szCs w:val="17"/>
        </w:rPr>
      </w:pPr>
      <w:r w:rsidRPr="00887B10">
        <w:rPr>
          <w:sz w:val="17"/>
          <w:szCs w:val="17"/>
        </w:rPr>
        <w:t>- a számszaki beszámoló belső, valamint a képviselő-testület és a Magyar Államkincstár Csongrád Megyei  Igazgatósága által meghatározott adatszolgáltatással való külső összhangjára.</w:t>
      </w:r>
    </w:p>
    <w:p w:rsidR="00B725CF" w:rsidRPr="00887B10" w:rsidRDefault="00B725CF" w:rsidP="00B33B7F">
      <w:pPr>
        <w:ind w:right="252"/>
        <w:jc w:val="both"/>
        <w:rPr>
          <w:sz w:val="17"/>
          <w:szCs w:val="17"/>
        </w:rPr>
      </w:pPr>
      <w:r w:rsidRPr="00887B10">
        <w:rPr>
          <w:sz w:val="17"/>
          <w:szCs w:val="17"/>
        </w:rPr>
        <w:t>3.4. A beszámoló elkészítésének részletes munkafolyamata</w:t>
      </w:r>
      <w:r>
        <w:rPr>
          <w:sz w:val="17"/>
          <w:szCs w:val="17"/>
        </w:rPr>
        <w:t>it az</w:t>
      </w:r>
      <w:r w:rsidRPr="00887B10">
        <w:rPr>
          <w:sz w:val="17"/>
          <w:szCs w:val="17"/>
        </w:rPr>
        <w:t xml:space="preserve"> 1. számú melléklet tartalmazza.</w:t>
      </w:r>
    </w:p>
    <w:p w:rsidR="00B725CF" w:rsidRPr="00B33B7F" w:rsidRDefault="00B725CF" w:rsidP="00B33B7F">
      <w:pPr>
        <w:ind w:left="72" w:right="252"/>
        <w:jc w:val="both"/>
        <w:rPr>
          <w:sz w:val="17"/>
          <w:szCs w:val="17"/>
        </w:rPr>
      </w:pPr>
      <w:r w:rsidRPr="00887B10">
        <w:rPr>
          <w:sz w:val="17"/>
          <w:szCs w:val="17"/>
        </w:rPr>
        <w:t xml:space="preserve">3.5. A beszámolási feladatok ellátásáért felelős személy gondoskodik az elemi beszámoló elkészíttetéséről és továbbításáról a </w:t>
      </w:r>
      <w:r>
        <w:rPr>
          <w:sz w:val="17"/>
          <w:szCs w:val="17"/>
        </w:rPr>
        <w:t>Magyar Államkincstár Csongrád Megyei Igazgatósága felé</w:t>
      </w:r>
      <w:r w:rsidRPr="00887B10">
        <w:rPr>
          <w:sz w:val="17"/>
          <w:szCs w:val="17"/>
        </w:rPr>
        <w:t>.</w:t>
      </w:r>
    </w:p>
    <w:p w:rsidR="00B725CF" w:rsidRPr="00887B10" w:rsidRDefault="00B725CF" w:rsidP="00B33B7F">
      <w:pPr>
        <w:spacing w:before="684"/>
        <w:ind w:right="252"/>
        <w:jc w:val="center"/>
        <w:rPr>
          <w:b/>
          <w:i/>
          <w:sz w:val="17"/>
          <w:szCs w:val="17"/>
        </w:rPr>
      </w:pPr>
      <w:r w:rsidRPr="00887B10">
        <w:rPr>
          <w:b/>
          <w:i/>
          <w:sz w:val="17"/>
          <w:szCs w:val="17"/>
        </w:rPr>
        <w:t>IV.</w:t>
      </w:r>
    </w:p>
    <w:p w:rsidR="00B725CF" w:rsidRPr="00B33B7F" w:rsidRDefault="00B725CF" w:rsidP="00B33B7F">
      <w:pPr>
        <w:spacing w:before="684"/>
        <w:ind w:right="252"/>
        <w:jc w:val="center"/>
        <w:rPr>
          <w:b/>
          <w:i/>
          <w:sz w:val="17"/>
          <w:szCs w:val="17"/>
        </w:rPr>
      </w:pPr>
      <w:r w:rsidRPr="00887B10">
        <w:rPr>
          <w:b/>
          <w:i/>
          <w:sz w:val="17"/>
          <w:szCs w:val="17"/>
        </w:rPr>
        <w:t>Információszolgáltatás az államháztartásnak</w:t>
      </w:r>
    </w:p>
    <w:p w:rsidR="00B725CF" w:rsidRPr="003329D7" w:rsidRDefault="00B725CF" w:rsidP="00B33B7F">
      <w:pPr>
        <w:ind w:left="72" w:right="252"/>
        <w:jc w:val="both"/>
        <w:rPr>
          <w:sz w:val="17"/>
          <w:szCs w:val="17"/>
        </w:rPr>
      </w:pPr>
      <w:r w:rsidRPr="003329D7">
        <w:rPr>
          <w:sz w:val="17"/>
          <w:szCs w:val="17"/>
        </w:rPr>
        <w:t>1. Az államháztartás információs rendszerébe történő adatszolgáltatás és az elfogadott költségvetési rendeletek közötti tartami egyezőségért az érintettek az Államháztartásról szóló 2011. évi CXCV. törvény és Az államháztartásról szóló törvény végrehajtásáról szóló 368/2011. (XII. 31.) Korm. rendelet szerint tartoznak felelősséggel.</w:t>
      </w:r>
    </w:p>
    <w:p w:rsidR="00B725CF" w:rsidRPr="003329D7" w:rsidRDefault="00B725CF" w:rsidP="00814459">
      <w:pPr>
        <w:ind w:left="72" w:right="252"/>
        <w:jc w:val="both"/>
        <w:rPr>
          <w:sz w:val="17"/>
          <w:szCs w:val="17"/>
        </w:rPr>
      </w:pPr>
      <w:r w:rsidRPr="003329D7">
        <w:rPr>
          <w:sz w:val="17"/>
          <w:szCs w:val="17"/>
        </w:rPr>
        <w:t>E szabályzatok alapján fegyelmi felelősség terheli még a tervezési és beszámolási feladatok ellátásáért felelős személyt is, akinek ellenőrzési és irányító tevékenysége során minden szabálytalansággal szemben fel kell lépnie, s szükség esetén tájékoztatni kell a jogszabály szerint felelős személyeket.</w:t>
      </w:r>
    </w:p>
    <w:p w:rsidR="00B725CF" w:rsidRPr="003329D7" w:rsidRDefault="00B725CF" w:rsidP="00B33B7F">
      <w:pPr>
        <w:ind w:left="72" w:right="252"/>
        <w:jc w:val="both"/>
        <w:rPr>
          <w:sz w:val="17"/>
          <w:szCs w:val="17"/>
        </w:rPr>
      </w:pPr>
      <w:r w:rsidRPr="003329D7">
        <w:rPr>
          <w:sz w:val="17"/>
          <w:szCs w:val="17"/>
        </w:rPr>
        <w:t>2. Az információszolgáltatással kapcsolatos munkafolyamatok leírását az 1. számú melléklet tartalmazza.</w:t>
      </w:r>
    </w:p>
    <w:p w:rsidR="00B725CF" w:rsidRPr="00887B10" w:rsidRDefault="00B725CF" w:rsidP="00B33B7F">
      <w:pPr>
        <w:spacing w:before="504" w:line="360" w:lineRule="atLeast"/>
        <w:ind w:right="252"/>
        <w:jc w:val="center"/>
        <w:rPr>
          <w:b/>
          <w:sz w:val="17"/>
          <w:szCs w:val="17"/>
          <w:u w:val="single"/>
        </w:rPr>
      </w:pPr>
      <w:r w:rsidRPr="00887B10">
        <w:rPr>
          <w:b/>
          <w:sz w:val="16"/>
          <w:szCs w:val="16"/>
        </w:rPr>
        <w:t>V.</w:t>
      </w:r>
      <w:r w:rsidRPr="00887B10">
        <w:rPr>
          <w:b/>
          <w:sz w:val="16"/>
          <w:szCs w:val="16"/>
        </w:rPr>
        <w:br/>
      </w:r>
      <w:r w:rsidRPr="00887B10">
        <w:rPr>
          <w:b/>
          <w:sz w:val="17"/>
          <w:szCs w:val="17"/>
          <w:u w:val="single"/>
        </w:rPr>
        <w:t>A költségvetés végrehajtásának szabályai</w:t>
      </w:r>
    </w:p>
    <w:p w:rsidR="00B725CF" w:rsidRPr="00887B10" w:rsidRDefault="00B725CF" w:rsidP="00814459">
      <w:pPr>
        <w:spacing w:before="504" w:line="360" w:lineRule="atLeast"/>
        <w:ind w:right="252"/>
        <w:rPr>
          <w:sz w:val="17"/>
          <w:szCs w:val="17"/>
        </w:rPr>
      </w:pPr>
      <w:r w:rsidRPr="00887B10">
        <w:rPr>
          <w:b/>
          <w:sz w:val="17"/>
          <w:szCs w:val="17"/>
        </w:rPr>
        <w:br/>
      </w:r>
      <w:r w:rsidRPr="00887B10">
        <w:rPr>
          <w:sz w:val="17"/>
          <w:szCs w:val="17"/>
        </w:rPr>
        <w:t>1. A költségvetés végrehajtásának részletes, adott évre vonatkozó szabályait a költségvetési rendelet tartalmazza.</w:t>
      </w:r>
    </w:p>
    <w:p w:rsidR="00B725CF" w:rsidRPr="00887B10" w:rsidRDefault="00B725CF" w:rsidP="00B33B7F">
      <w:pPr>
        <w:spacing w:line="240" w:lineRule="atLeast"/>
        <w:ind w:left="108" w:right="252"/>
        <w:rPr>
          <w:sz w:val="17"/>
          <w:szCs w:val="17"/>
        </w:rPr>
      </w:pPr>
      <w:r w:rsidRPr="00887B10">
        <w:rPr>
          <w:sz w:val="17"/>
          <w:szCs w:val="17"/>
        </w:rPr>
        <w:t>A rendeletben foglaltakat kell alkalmazni:</w:t>
      </w:r>
    </w:p>
    <w:p w:rsidR="00B725CF" w:rsidRPr="00887B10" w:rsidRDefault="00B725CF" w:rsidP="00B33B7F">
      <w:pPr>
        <w:spacing w:line="264" w:lineRule="atLeast"/>
        <w:ind w:left="792" w:right="252"/>
        <w:rPr>
          <w:sz w:val="17"/>
          <w:szCs w:val="17"/>
        </w:rPr>
      </w:pPr>
      <w:r w:rsidRPr="00887B10">
        <w:rPr>
          <w:sz w:val="17"/>
          <w:szCs w:val="17"/>
        </w:rPr>
        <w:t xml:space="preserve">- az egyes előirányzatok felhasználásakor, </w:t>
      </w:r>
    </w:p>
    <w:p w:rsidR="00B725CF" w:rsidRPr="00814459" w:rsidRDefault="00B725CF" w:rsidP="00814459">
      <w:pPr>
        <w:spacing w:line="264" w:lineRule="atLeast"/>
        <w:ind w:left="180" w:right="252" w:hanging="180"/>
        <w:rPr>
          <w:b/>
          <w:sz w:val="17"/>
          <w:szCs w:val="17"/>
        </w:rPr>
      </w:pPr>
      <w:r w:rsidRPr="00887B10">
        <w:rPr>
          <w:sz w:val="17"/>
          <w:szCs w:val="17"/>
        </w:rPr>
        <w:t xml:space="preserve">                 - az egyes előirányzatok </w:t>
      </w:r>
      <w:r w:rsidRPr="00887B10">
        <w:rPr>
          <w:b/>
          <w:sz w:val="17"/>
          <w:szCs w:val="17"/>
        </w:rPr>
        <w:t>módosításakor.</w:t>
      </w:r>
    </w:p>
    <w:p w:rsidR="00B725CF" w:rsidRPr="00887B10" w:rsidRDefault="00B725CF" w:rsidP="00B33B7F">
      <w:pPr>
        <w:ind w:left="108" w:right="252" w:hanging="108"/>
        <w:jc w:val="both"/>
        <w:rPr>
          <w:sz w:val="17"/>
          <w:szCs w:val="17"/>
        </w:rPr>
      </w:pPr>
      <w:r w:rsidRPr="00887B10">
        <w:rPr>
          <w:sz w:val="17"/>
          <w:szCs w:val="17"/>
        </w:rPr>
        <w:t>2. A költségvetés végrehajtásakor az előirányzat-felhasználási ütemtervet kell alapul venni.</w:t>
      </w:r>
    </w:p>
    <w:p w:rsidR="00B725CF" w:rsidRPr="00887B10" w:rsidRDefault="00B725CF" w:rsidP="00B33B7F">
      <w:pPr>
        <w:spacing w:after="288"/>
        <w:ind w:left="144" w:right="252"/>
        <w:rPr>
          <w:sz w:val="17"/>
          <w:szCs w:val="17"/>
        </w:rPr>
      </w:pPr>
      <w:r w:rsidRPr="00887B10">
        <w:rPr>
          <w:sz w:val="17"/>
          <w:szCs w:val="17"/>
        </w:rPr>
        <w:t>Az előirányzat-felhasználási ütemterv adatit legalább negyedévenként teljes körben összehasonlítani, illetve egyeztetni keli a tényadatokkal.</w:t>
      </w:r>
    </w:p>
    <w:p w:rsidR="00B725CF" w:rsidRPr="00887B10" w:rsidRDefault="00B725CF" w:rsidP="00814459">
      <w:pPr>
        <w:ind w:right="252"/>
        <w:jc w:val="both"/>
        <w:rPr>
          <w:sz w:val="17"/>
          <w:szCs w:val="17"/>
        </w:rPr>
      </w:pPr>
      <w:r w:rsidRPr="00887B10">
        <w:rPr>
          <w:sz w:val="17"/>
          <w:szCs w:val="17"/>
        </w:rPr>
        <w:t>3. Szükség esetén intézkedési tervet kell készíteni, illetve a jelentősen megváltozott körülmények kőzött újra el kell    készíteni az előirányzat-felhasználási ütemtervet.</w:t>
      </w:r>
    </w:p>
    <w:p w:rsidR="00B725CF" w:rsidRPr="00814459" w:rsidRDefault="00B725CF" w:rsidP="00814459">
      <w:pPr>
        <w:ind w:right="252"/>
        <w:jc w:val="both"/>
        <w:rPr>
          <w:sz w:val="17"/>
          <w:szCs w:val="17"/>
        </w:rPr>
      </w:pPr>
      <w:r w:rsidRPr="00887B10">
        <w:rPr>
          <w:sz w:val="17"/>
          <w:szCs w:val="17"/>
        </w:rPr>
        <w:t>4. A költségvetés végrehajtására vonatkozó további részletes szabályokat a pénzgazdálkodási jogkörök gyakorlására vonatkozóan pénztár- és bankszámla pénzkezelési szabályzatok, illetve a feladatellátás rendjének szabályzata tartalmazza.</w:t>
      </w:r>
    </w:p>
    <w:p w:rsidR="00B725CF" w:rsidRPr="00887B10" w:rsidRDefault="00B725CF" w:rsidP="00B33B7F">
      <w:pPr>
        <w:spacing w:after="324"/>
        <w:ind w:right="252"/>
        <w:rPr>
          <w:sz w:val="18"/>
          <w:szCs w:val="18"/>
        </w:rPr>
      </w:pPr>
    </w:p>
    <w:p w:rsidR="00B725CF" w:rsidRPr="00887B10" w:rsidRDefault="00B725CF" w:rsidP="00B33B7F">
      <w:pPr>
        <w:spacing w:after="324"/>
        <w:ind w:right="252"/>
        <w:rPr>
          <w:sz w:val="18"/>
          <w:szCs w:val="18"/>
        </w:rPr>
      </w:pPr>
    </w:p>
    <w:p w:rsidR="00B725CF" w:rsidRDefault="00B725CF" w:rsidP="00B33B7F">
      <w:pPr>
        <w:spacing w:after="324"/>
        <w:ind w:right="252"/>
        <w:rPr>
          <w:sz w:val="18"/>
          <w:szCs w:val="18"/>
        </w:rPr>
        <w:sectPr w:rsidR="00B725CF">
          <w:headerReference w:type="even" r:id="rId9"/>
          <w:headerReference w:type="default" r:id="rId10"/>
          <w:pgSz w:w="11906" w:h="16838"/>
          <w:pgMar w:top="1417" w:right="1417" w:bottom="1417" w:left="1417" w:header="708" w:footer="708" w:gutter="0"/>
          <w:cols w:space="708"/>
          <w:docGrid w:linePitch="360"/>
        </w:sectPr>
      </w:pPr>
    </w:p>
    <w:p w:rsidR="00B725CF" w:rsidRPr="00887B10" w:rsidRDefault="00B725CF" w:rsidP="00B33B7F">
      <w:pPr>
        <w:ind w:left="2700" w:right="252"/>
        <w:rPr>
          <w:b/>
          <w:sz w:val="18"/>
          <w:szCs w:val="18"/>
        </w:rPr>
      </w:pPr>
      <w:r w:rsidRPr="00887B10">
        <w:rPr>
          <w:b/>
          <w:sz w:val="18"/>
          <w:szCs w:val="18"/>
        </w:rPr>
        <w:t xml:space="preserve">                                                                                       1. sz. melléklet</w:t>
      </w:r>
    </w:p>
    <w:p w:rsidR="00B725CF" w:rsidRPr="00887B10" w:rsidRDefault="00B725CF" w:rsidP="00B33B7F">
      <w:pPr>
        <w:ind w:left="2700" w:right="252"/>
        <w:rPr>
          <w:b/>
          <w:sz w:val="18"/>
          <w:szCs w:val="18"/>
        </w:rPr>
      </w:pPr>
    </w:p>
    <w:p w:rsidR="00B725CF" w:rsidRPr="00887B10" w:rsidRDefault="00B725CF" w:rsidP="00B33B7F">
      <w:pPr>
        <w:ind w:left="2700" w:right="252"/>
        <w:rPr>
          <w:b/>
          <w:sz w:val="18"/>
          <w:szCs w:val="18"/>
        </w:rPr>
      </w:pPr>
      <w:r w:rsidRPr="00887B10">
        <w:rPr>
          <w:b/>
          <w:sz w:val="18"/>
          <w:szCs w:val="18"/>
        </w:rPr>
        <w:t xml:space="preserve">                                                                           </w:t>
      </w:r>
      <w:r w:rsidRPr="00887B10">
        <w:rPr>
          <w:b/>
          <w:sz w:val="18"/>
          <w:szCs w:val="18"/>
        </w:rPr>
        <w:tab/>
      </w:r>
    </w:p>
    <w:p w:rsidR="00B725CF" w:rsidRPr="00887B10" w:rsidRDefault="00B725CF" w:rsidP="00B33B7F">
      <w:pPr>
        <w:ind w:left="2700" w:right="252"/>
        <w:rPr>
          <w:b/>
          <w:sz w:val="18"/>
          <w:szCs w:val="18"/>
        </w:rPr>
      </w:pPr>
      <w:r w:rsidRPr="00887B10">
        <w:rPr>
          <w:b/>
          <w:sz w:val="18"/>
          <w:szCs w:val="18"/>
        </w:rPr>
        <w:t>Sándorfalva Város Önkormányzata</w:t>
      </w:r>
    </w:p>
    <w:p w:rsidR="00B725CF" w:rsidRPr="00887B10" w:rsidRDefault="00B725CF" w:rsidP="00B33B7F">
      <w:pPr>
        <w:ind w:left="2700" w:right="252"/>
        <w:rPr>
          <w:b/>
          <w:sz w:val="18"/>
          <w:szCs w:val="18"/>
        </w:rPr>
      </w:pPr>
    </w:p>
    <w:p w:rsidR="00B725CF" w:rsidRPr="00887B10" w:rsidRDefault="00B725CF" w:rsidP="00B33B7F">
      <w:pPr>
        <w:ind w:right="252"/>
        <w:jc w:val="center"/>
        <w:rPr>
          <w:b/>
          <w:sz w:val="18"/>
          <w:szCs w:val="18"/>
        </w:rPr>
      </w:pPr>
      <w:r w:rsidRPr="00887B10">
        <w:rPr>
          <w:b/>
          <w:sz w:val="18"/>
          <w:szCs w:val="18"/>
        </w:rPr>
        <w:t>Az önkormányzati költségvetés tervezési folyamat-ábrájának leírása</w:t>
      </w:r>
    </w:p>
    <w:p w:rsidR="00B725CF" w:rsidRPr="00887B10" w:rsidRDefault="00B725CF" w:rsidP="00B33B7F">
      <w:pPr>
        <w:ind w:left="2700" w:right="252"/>
        <w:rPr>
          <w:i/>
          <w:sz w:val="18"/>
          <w:szCs w:val="18"/>
        </w:rPr>
      </w:pPr>
    </w:p>
    <w:p w:rsidR="00B725CF" w:rsidRPr="00E270D8" w:rsidRDefault="00B725CF" w:rsidP="00B33B7F">
      <w:pPr>
        <w:ind w:right="252"/>
        <w:rPr>
          <w:i/>
          <w:sz w:val="16"/>
          <w:szCs w:val="16"/>
        </w:rPr>
      </w:pPr>
      <w:r w:rsidRPr="00E270D8">
        <w:rPr>
          <w:sz w:val="16"/>
          <w:szCs w:val="16"/>
        </w:rPr>
        <w:t>1. Az önkormányzati költségvetés tervezéséhez, költségvetési koncepció készítéséhez</w:t>
      </w:r>
    </w:p>
    <w:p w:rsidR="00B725CF" w:rsidRPr="00E270D8" w:rsidRDefault="00B725CF" w:rsidP="00B33B7F">
      <w:pPr>
        <w:widowControl w:val="0"/>
        <w:numPr>
          <w:ilvl w:val="0"/>
          <w:numId w:val="63"/>
        </w:numPr>
        <w:tabs>
          <w:tab w:val="left" w:pos="360"/>
        </w:tabs>
        <w:spacing w:after="0" w:line="240" w:lineRule="auto"/>
        <w:ind w:left="720" w:right="252" w:hanging="360"/>
        <w:rPr>
          <w:sz w:val="16"/>
          <w:szCs w:val="16"/>
        </w:rPr>
      </w:pPr>
      <w:r w:rsidRPr="00E270D8">
        <w:rPr>
          <w:sz w:val="16"/>
          <w:szCs w:val="16"/>
        </w:rPr>
        <w:t>Lakossági igények felmérése, megismerése,</w:t>
      </w:r>
    </w:p>
    <w:p w:rsidR="00B725CF" w:rsidRPr="00E270D8" w:rsidRDefault="00B725CF" w:rsidP="00B33B7F">
      <w:pPr>
        <w:widowControl w:val="0"/>
        <w:numPr>
          <w:ilvl w:val="0"/>
          <w:numId w:val="63"/>
        </w:numPr>
        <w:tabs>
          <w:tab w:val="left" w:pos="396"/>
        </w:tabs>
        <w:spacing w:after="0" w:line="240" w:lineRule="auto"/>
        <w:ind w:left="720" w:right="252" w:hanging="360"/>
        <w:rPr>
          <w:sz w:val="16"/>
          <w:szCs w:val="16"/>
        </w:rPr>
      </w:pPr>
      <w:r w:rsidRPr="00E270D8">
        <w:rPr>
          <w:sz w:val="16"/>
          <w:szCs w:val="16"/>
        </w:rPr>
        <w:t>Az önkormányzati intézmények és KÖH szervezeti egységei összeállítják javaslataikat,</w:t>
      </w:r>
    </w:p>
    <w:p w:rsidR="00B725CF" w:rsidRPr="00E270D8" w:rsidRDefault="00B725CF" w:rsidP="00B33B7F">
      <w:pPr>
        <w:widowControl w:val="0"/>
        <w:numPr>
          <w:ilvl w:val="0"/>
          <w:numId w:val="63"/>
        </w:numPr>
        <w:tabs>
          <w:tab w:val="left" w:pos="396"/>
        </w:tabs>
        <w:spacing w:after="0" w:line="240" w:lineRule="auto"/>
        <w:ind w:left="720" w:right="252" w:hanging="360"/>
        <w:rPr>
          <w:sz w:val="16"/>
          <w:szCs w:val="16"/>
        </w:rPr>
      </w:pPr>
      <w:r w:rsidRPr="00E270D8">
        <w:rPr>
          <w:sz w:val="16"/>
          <w:szCs w:val="16"/>
        </w:rPr>
        <w:t>A KÖH és az intézmények között egyeztetés az elképzelésekről</w:t>
      </w:r>
    </w:p>
    <w:p w:rsidR="00B725CF" w:rsidRPr="00E270D8" w:rsidRDefault="00B725CF" w:rsidP="00B33B7F">
      <w:pPr>
        <w:widowControl w:val="0"/>
        <w:numPr>
          <w:ilvl w:val="0"/>
          <w:numId w:val="63"/>
        </w:numPr>
        <w:tabs>
          <w:tab w:val="left" w:pos="396"/>
        </w:tabs>
        <w:spacing w:after="0" w:line="240" w:lineRule="auto"/>
        <w:ind w:left="720" w:right="252" w:hanging="360"/>
        <w:rPr>
          <w:sz w:val="16"/>
          <w:szCs w:val="16"/>
        </w:rPr>
      </w:pPr>
      <w:r w:rsidRPr="00E270D8">
        <w:rPr>
          <w:sz w:val="16"/>
          <w:szCs w:val="16"/>
        </w:rPr>
        <w:t>Más önkormányzatokkal való egyeztetés az elképzelésekről; az önkormányzat és a területén működő gazdálkodó szervek közötti egyeztetés; egyeztetés, konzultálás az érdekképviseletekkel.</w:t>
      </w:r>
    </w:p>
    <w:p w:rsidR="00B725CF" w:rsidRPr="00E270D8" w:rsidRDefault="00B725CF" w:rsidP="00B33B7F">
      <w:pPr>
        <w:ind w:right="252"/>
        <w:rPr>
          <w:sz w:val="16"/>
          <w:szCs w:val="16"/>
        </w:rPr>
      </w:pPr>
    </w:p>
    <w:p w:rsidR="00B725CF" w:rsidRPr="00E270D8" w:rsidRDefault="00B725CF" w:rsidP="00B33B7F">
      <w:pPr>
        <w:ind w:right="252"/>
        <w:rPr>
          <w:sz w:val="16"/>
          <w:szCs w:val="16"/>
        </w:rPr>
      </w:pPr>
      <w:r w:rsidRPr="00E270D8">
        <w:rPr>
          <w:sz w:val="16"/>
          <w:szCs w:val="16"/>
        </w:rPr>
        <w:t>2. A helyi ónkormányzat költségvetési koncepciójának összeállításához a Kormány (Nemzetgazdasági Minisztérium, és Magyar Államkincstár útján) rendelkezésre bocsátja a központi költségvetés irányelveit és az önkormányzati forrásszabályozás előzetes elgondolásait.</w:t>
      </w:r>
    </w:p>
    <w:p w:rsidR="00B725CF" w:rsidRPr="00E270D8" w:rsidRDefault="00B725CF" w:rsidP="00B33B7F">
      <w:pPr>
        <w:spacing w:before="240" w:line="480" w:lineRule="auto"/>
        <w:ind w:right="249"/>
        <w:rPr>
          <w:sz w:val="16"/>
          <w:szCs w:val="16"/>
        </w:rPr>
      </w:pPr>
      <w:r w:rsidRPr="00E270D8">
        <w:rPr>
          <w:sz w:val="16"/>
          <w:szCs w:val="16"/>
        </w:rPr>
        <w:t xml:space="preserve">3. Naturális mutatókról adatszolgáltatás a normatív állami támogatás számításához. </w:t>
      </w:r>
    </w:p>
    <w:p w:rsidR="00B725CF" w:rsidRPr="00E270D8" w:rsidRDefault="00B725CF" w:rsidP="00B33B7F">
      <w:pPr>
        <w:spacing w:line="480" w:lineRule="auto"/>
        <w:ind w:right="252"/>
        <w:rPr>
          <w:sz w:val="16"/>
          <w:szCs w:val="16"/>
        </w:rPr>
      </w:pPr>
      <w:r w:rsidRPr="00E270D8">
        <w:rPr>
          <w:sz w:val="16"/>
          <w:szCs w:val="16"/>
        </w:rPr>
        <w:t>4. Költségvetési koncepciókészítés és egyeztetések</w:t>
      </w:r>
    </w:p>
    <w:p w:rsidR="00B725CF" w:rsidRPr="00E270D8" w:rsidRDefault="00B725CF" w:rsidP="00B33B7F">
      <w:pPr>
        <w:spacing w:line="480" w:lineRule="auto"/>
        <w:ind w:right="252"/>
        <w:rPr>
          <w:sz w:val="16"/>
          <w:szCs w:val="16"/>
        </w:rPr>
      </w:pPr>
      <w:r w:rsidRPr="00E270D8">
        <w:rPr>
          <w:sz w:val="16"/>
          <w:szCs w:val="16"/>
        </w:rPr>
        <w:t xml:space="preserve">5. A költségvetési koncepciót a képviselő-testület elé terjeszti a polgármester. </w:t>
      </w:r>
    </w:p>
    <w:p w:rsidR="00B725CF" w:rsidRPr="00E270D8" w:rsidRDefault="00B725CF" w:rsidP="00B33B7F">
      <w:pPr>
        <w:spacing w:line="480" w:lineRule="auto"/>
        <w:ind w:right="252"/>
        <w:rPr>
          <w:sz w:val="16"/>
          <w:szCs w:val="16"/>
        </w:rPr>
      </w:pPr>
      <w:r w:rsidRPr="00E270D8">
        <w:rPr>
          <w:sz w:val="16"/>
          <w:szCs w:val="16"/>
        </w:rPr>
        <w:t>6. A koncepcióról szóló képviselő-testületi határozatról tájékoztatás.</w:t>
      </w:r>
    </w:p>
    <w:p w:rsidR="00B725CF" w:rsidRPr="00E270D8" w:rsidRDefault="00B725CF" w:rsidP="00814459">
      <w:pPr>
        <w:ind w:left="360" w:right="252" w:hanging="360"/>
        <w:jc w:val="both"/>
        <w:rPr>
          <w:sz w:val="16"/>
          <w:szCs w:val="16"/>
        </w:rPr>
      </w:pPr>
      <w:r w:rsidRPr="00E270D8">
        <w:rPr>
          <w:sz w:val="16"/>
          <w:szCs w:val="16"/>
        </w:rPr>
        <w:t xml:space="preserve">7. A költségvetési törvényjavaslat benyújtásával egyidejűleg az önkormányzati szabályozásról tájékozódás. </w:t>
      </w:r>
    </w:p>
    <w:p w:rsidR="00B725CF" w:rsidRPr="00E270D8" w:rsidRDefault="00B725CF" w:rsidP="00B33B7F">
      <w:pPr>
        <w:ind w:right="252"/>
        <w:rPr>
          <w:sz w:val="16"/>
          <w:szCs w:val="16"/>
        </w:rPr>
      </w:pPr>
      <w:r w:rsidRPr="00E270D8">
        <w:rPr>
          <w:sz w:val="16"/>
          <w:szCs w:val="16"/>
        </w:rPr>
        <w:t>8. Az intézmények és a KÖH költségvetési tervezésének beindítása.</w:t>
      </w:r>
    </w:p>
    <w:p w:rsidR="00B725CF" w:rsidRPr="00E270D8" w:rsidRDefault="00B725CF" w:rsidP="00814459">
      <w:pPr>
        <w:ind w:left="360" w:right="252" w:hanging="360"/>
        <w:rPr>
          <w:sz w:val="16"/>
          <w:szCs w:val="16"/>
        </w:rPr>
      </w:pPr>
      <w:r w:rsidRPr="00E270D8">
        <w:rPr>
          <w:sz w:val="16"/>
          <w:szCs w:val="16"/>
        </w:rPr>
        <w:t>9. Az Országgyűlés megalkotja a költségvetési törvényt; információ a Nemzetgazdasági Minisztérium és a Magyar Államkincstáron keresztül, illetve a Magyar Közlönyből.</w:t>
      </w:r>
    </w:p>
    <w:p w:rsidR="00B725CF" w:rsidRPr="00E270D8" w:rsidRDefault="00B725CF" w:rsidP="00814459">
      <w:pPr>
        <w:ind w:left="360" w:right="252" w:hanging="360"/>
        <w:rPr>
          <w:sz w:val="16"/>
          <w:szCs w:val="16"/>
        </w:rPr>
      </w:pPr>
      <w:r w:rsidRPr="00E270D8">
        <w:rPr>
          <w:sz w:val="16"/>
          <w:szCs w:val="16"/>
        </w:rPr>
        <w:t>10. A költségvetési rendelet tervezet elkészítése. A jegyző által összeállított költségvetési javaslat egyeztetése az érintettekkel (intézmények, érdekképviseletek, kamarák, stb.)</w:t>
      </w:r>
    </w:p>
    <w:p w:rsidR="00B725CF" w:rsidRPr="00E270D8" w:rsidRDefault="00B725CF" w:rsidP="00B33B7F">
      <w:pPr>
        <w:spacing w:line="480" w:lineRule="auto"/>
        <w:ind w:right="252"/>
        <w:rPr>
          <w:sz w:val="16"/>
          <w:szCs w:val="16"/>
        </w:rPr>
      </w:pPr>
      <w:r w:rsidRPr="00E270D8">
        <w:rPr>
          <w:sz w:val="16"/>
          <w:szCs w:val="16"/>
        </w:rPr>
        <w:t xml:space="preserve">11. A költségvetési rendelet-tervezetet a polgármester benyújtja a képviselő-testületének. </w:t>
      </w:r>
    </w:p>
    <w:p w:rsidR="00B725CF" w:rsidRPr="00E270D8" w:rsidRDefault="00B725CF" w:rsidP="00B33B7F">
      <w:pPr>
        <w:spacing w:line="480" w:lineRule="auto"/>
        <w:ind w:right="252"/>
        <w:rPr>
          <w:sz w:val="16"/>
          <w:szCs w:val="16"/>
        </w:rPr>
      </w:pPr>
      <w:r w:rsidRPr="00E270D8">
        <w:rPr>
          <w:sz w:val="16"/>
          <w:szCs w:val="16"/>
        </w:rPr>
        <w:t>12. A költségvetési rendelet megalkotása. Erről információ az érdekelteknek.</w:t>
      </w:r>
    </w:p>
    <w:p w:rsidR="00B725CF" w:rsidRPr="00E270D8" w:rsidRDefault="00B725CF" w:rsidP="00814459">
      <w:pPr>
        <w:ind w:left="360" w:right="252" w:hanging="360"/>
        <w:rPr>
          <w:sz w:val="16"/>
          <w:szCs w:val="16"/>
        </w:rPr>
      </w:pPr>
      <w:r w:rsidRPr="00E270D8">
        <w:rPr>
          <w:sz w:val="16"/>
          <w:szCs w:val="16"/>
        </w:rPr>
        <w:t>13. A KÖH elkészíti a KÖH és az önállóan működő költségvetési szervek elemi költségvetését.</w:t>
      </w:r>
    </w:p>
    <w:p w:rsidR="00B725CF" w:rsidRPr="00E270D8" w:rsidRDefault="00B725CF" w:rsidP="00B33B7F">
      <w:pPr>
        <w:spacing w:after="324"/>
        <w:ind w:left="360" w:right="252" w:hanging="360"/>
        <w:rPr>
          <w:sz w:val="16"/>
          <w:szCs w:val="16"/>
        </w:rPr>
      </w:pPr>
      <w:r w:rsidRPr="00E270D8">
        <w:rPr>
          <w:sz w:val="16"/>
          <w:szCs w:val="16"/>
        </w:rPr>
        <w:t>14. Az önkormányzati szintű költségvetésről (az államháztartás információs rendszere szerint) információ nyújtása a Magyar Államkincstár Területi Igazgatóságán keresztül a kormányzati szervek részére</w:t>
      </w:r>
    </w:p>
    <w:p w:rsidR="00B725CF" w:rsidRDefault="00B725CF" w:rsidP="002B731D">
      <w:pPr>
        <w:ind w:right="252"/>
        <w:rPr>
          <w:b/>
          <w:sz w:val="16"/>
          <w:szCs w:val="16"/>
        </w:rPr>
      </w:pPr>
    </w:p>
    <w:p w:rsidR="00B725CF" w:rsidRPr="00E270D8" w:rsidRDefault="00B725CF" w:rsidP="002B731D">
      <w:pPr>
        <w:ind w:right="252"/>
        <w:rPr>
          <w:b/>
          <w:sz w:val="16"/>
          <w:szCs w:val="16"/>
        </w:rPr>
      </w:pPr>
    </w:p>
    <w:p w:rsidR="00B725CF" w:rsidRDefault="00B725CF" w:rsidP="00B33B7F">
      <w:pPr>
        <w:ind w:right="252"/>
        <w:jc w:val="center"/>
        <w:rPr>
          <w:b/>
          <w:sz w:val="17"/>
          <w:szCs w:val="17"/>
        </w:rPr>
      </w:pPr>
      <w:r w:rsidRPr="00887B10">
        <w:rPr>
          <w:b/>
          <w:sz w:val="17"/>
          <w:szCs w:val="17"/>
        </w:rPr>
        <w:t>Költségvetési koncepció tartalmi követelményei</w:t>
      </w:r>
    </w:p>
    <w:p w:rsidR="00B725CF" w:rsidRPr="00887B10" w:rsidRDefault="00B725CF" w:rsidP="002B731D">
      <w:pPr>
        <w:ind w:right="252"/>
        <w:rPr>
          <w:b/>
          <w:sz w:val="17"/>
          <w:szCs w:val="17"/>
        </w:rPr>
      </w:pPr>
    </w:p>
    <w:p w:rsidR="00B725CF" w:rsidRPr="00887B10" w:rsidRDefault="00B725CF" w:rsidP="00B33B7F">
      <w:pPr>
        <w:spacing w:before="120"/>
        <w:rPr>
          <w:sz w:val="17"/>
          <w:szCs w:val="17"/>
        </w:rPr>
      </w:pPr>
      <w:r w:rsidRPr="00887B10">
        <w:rPr>
          <w:sz w:val="17"/>
          <w:szCs w:val="17"/>
          <w:u w:val="single"/>
        </w:rPr>
        <w:t xml:space="preserve">1. Az előterjesztésnek tartalmaznia kell a </w:t>
      </w:r>
      <w:r>
        <w:rPr>
          <w:sz w:val="17"/>
          <w:szCs w:val="17"/>
          <w:u w:val="single"/>
        </w:rPr>
        <w:t>j</w:t>
      </w:r>
      <w:r w:rsidRPr="00887B10">
        <w:rPr>
          <w:sz w:val="17"/>
          <w:szCs w:val="17"/>
          <w:u w:val="single"/>
        </w:rPr>
        <w:t>o</w:t>
      </w:r>
      <w:r>
        <w:rPr>
          <w:sz w:val="17"/>
          <w:szCs w:val="17"/>
          <w:u w:val="single"/>
        </w:rPr>
        <w:t>g</w:t>
      </w:r>
      <w:r w:rsidRPr="00887B10">
        <w:rPr>
          <w:sz w:val="17"/>
          <w:szCs w:val="17"/>
          <w:u w:val="single"/>
        </w:rPr>
        <w:t>szabályi hivatkozásokat:</w:t>
      </w:r>
    </w:p>
    <w:p w:rsidR="00B725CF" w:rsidRPr="0046364B" w:rsidRDefault="00B725CF" w:rsidP="00B33B7F">
      <w:pPr>
        <w:jc w:val="both"/>
        <w:rPr>
          <w:sz w:val="17"/>
          <w:szCs w:val="17"/>
        </w:rPr>
      </w:pPr>
      <w:r w:rsidRPr="0046364B">
        <w:rPr>
          <w:sz w:val="17"/>
          <w:szCs w:val="17"/>
        </w:rPr>
        <w:t>Pl: "Az Államháztartásról szóló 2011. évi CXCV. t</w:t>
      </w:r>
      <w:r>
        <w:rPr>
          <w:sz w:val="17"/>
          <w:szCs w:val="17"/>
        </w:rPr>
        <w:t>ö</w:t>
      </w:r>
      <w:r w:rsidRPr="0046364B">
        <w:rPr>
          <w:sz w:val="17"/>
          <w:szCs w:val="17"/>
        </w:rPr>
        <w:t>rvény 24 §-a alapján a polgármester a jegyző által elkészített, a kővetkező évre vonatkozó költségvetési koncepciót április 30-ig benyújtja a képviselő-testületnek.</w:t>
      </w:r>
    </w:p>
    <w:p w:rsidR="00B725CF" w:rsidRPr="00887B10" w:rsidRDefault="00B725CF" w:rsidP="00B33B7F">
      <w:pPr>
        <w:ind w:right="-180"/>
        <w:jc w:val="both"/>
        <w:rPr>
          <w:sz w:val="17"/>
          <w:szCs w:val="17"/>
        </w:rPr>
      </w:pPr>
      <w:r w:rsidRPr="0046364B">
        <w:rPr>
          <w:sz w:val="17"/>
          <w:szCs w:val="17"/>
        </w:rPr>
        <w:t>A jegyző a költségvetési koncepciót az államháztartás működési rendjéről szóló 368/2011. (XII. 31.) Kormányrendeletben foglaltak szerint készítette el."</w:t>
      </w:r>
    </w:p>
    <w:p w:rsidR="00B725CF" w:rsidRPr="00887B10" w:rsidRDefault="00B725CF" w:rsidP="00B33B7F">
      <w:pPr>
        <w:spacing w:before="120"/>
        <w:rPr>
          <w:sz w:val="17"/>
          <w:szCs w:val="17"/>
        </w:rPr>
      </w:pPr>
      <w:r w:rsidRPr="00887B10">
        <w:rPr>
          <w:sz w:val="17"/>
          <w:szCs w:val="17"/>
          <w:u w:val="single"/>
        </w:rPr>
        <w:t>2.A koncepció összeállításának sarokpontjai</w:t>
      </w:r>
    </w:p>
    <w:p w:rsidR="00B725CF" w:rsidRPr="00887B10" w:rsidRDefault="00B725CF" w:rsidP="00B33B7F">
      <w:pPr>
        <w:jc w:val="both"/>
        <w:rPr>
          <w:sz w:val="17"/>
          <w:szCs w:val="17"/>
        </w:rPr>
      </w:pPr>
      <w:r w:rsidRPr="00887B10">
        <w:rPr>
          <w:sz w:val="17"/>
          <w:szCs w:val="17"/>
        </w:rPr>
        <w:t>- A koncepció összeállítására az ónkormányzat gazdasági programjának figyelembevételével került sor.</w:t>
      </w:r>
    </w:p>
    <w:p w:rsidR="00B725CF" w:rsidRPr="00887B10" w:rsidRDefault="00B725CF" w:rsidP="00B33B7F">
      <w:pPr>
        <w:ind w:right="432"/>
        <w:jc w:val="both"/>
        <w:rPr>
          <w:sz w:val="17"/>
          <w:szCs w:val="17"/>
        </w:rPr>
      </w:pPr>
      <w:r w:rsidRPr="00887B10">
        <w:rPr>
          <w:sz w:val="17"/>
          <w:szCs w:val="17"/>
        </w:rPr>
        <w:t>- Az adott évre vonatkozó költségvetési irányelvek és ezek várható hatásai az önkormányzat költségvetésére.</w:t>
      </w:r>
    </w:p>
    <w:p w:rsidR="00B725CF" w:rsidRDefault="00B725CF" w:rsidP="00B33B7F">
      <w:pPr>
        <w:ind w:right="432"/>
        <w:rPr>
          <w:sz w:val="17"/>
          <w:szCs w:val="17"/>
        </w:rPr>
      </w:pPr>
      <w:r w:rsidRPr="00887B10">
        <w:rPr>
          <w:sz w:val="17"/>
          <w:szCs w:val="17"/>
        </w:rPr>
        <w:t xml:space="preserve"> - A költségvetési koncepció készítésének menetének leírása az 1.sz.melléklet I. pontja alapján.</w:t>
      </w:r>
    </w:p>
    <w:p w:rsidR="00B725CF" w:rsidRPr="00887B10" w:rsidRDefault="00B725CF" w:rsidP="00B33B7F">
      <w:pPr>
        <w:tabs>
          <w:tab w:val="left" w:pos="8640"/>
        </w:tabs>
        <w:spacing w:before="120"/>
        <w:ind w:right="-181"/>
        <w:jc w:val="both"/>
        <w:rPr>
          <w:sz w:val="17"/>
          <w:szCs w:val="17"/>
        </w:rPr>
      </w:pPr>
      <w:r w:rsidRPr="00887B10">
        <w:rPr>
          <w:sz w:val="17"/>
          <w:szCs w:val="17"/>
          <w:u w:val="single"/>
        </w:rPr>
        <w:t xml:space="preserve">3. A ... </w:t>
      </w:r>
      <w:r w:rsidRPr="00887B10">
        <w:rPr>
          <w:b/>
          <w:sz w:val="17"/>
          <w:szCs w:val="17"/>
          <w:u w:val="single"/>
        </w:rPr>
        <w:t>évi költségvetés bevételei és kiadásai</w:t>
      </w:r>
      <w:r w:rsidRPr="00887B10">
        <w:rPr>
          <w:b/>
          <w:sz w:val="17"/>
          <w:szCs w:val="17"/>
        </w:rPr>
        <w:t xml:space="preserve">  </w:t>
      </w:r>
      <w:r w:rsidRPr="00887B10">
        <w:rPr>
          <w:sz w:val="17"/>
          <w:szCs w:val="17"/>
        </w:rPr>
        <w:t>A költségvetés</w:t>
      </w:r>
      <w:r w:rsidRPr="00887B10">
        <w:rPr>
          <w:b/>
          <w:sz w:val="17"/>
          <w:szCs w:val="17"/>
        </w:rPr>
        <w:t xml:space="preserve"> </w:t>
      </w:r>
      <w:r w:rsidRPr="00887B10">
        <w:rPr>
          <w:sz w:val="17"/>
          <w:szCs w:val="17"/>
        </w:rPr>
        <w:t>főösszege, ,költségvetési bevételek és kiadások címenként.</w:t>
      </w:r>
    </w:p>
    <w:p w:rsidR="00B725CF" w:rsidRDefault="00B725CF" w:rsidP="00B33B7F">
      <w:pPr>
        <w:rPr>
          <w:sz w:val="17"/>
          <w:szCs w:val="17"/>
        </w:rPr>
      </w:pPr>
      <w:r w:rsidRPr="00887B10">
        <w:rPr>
          <w:sz w:val="17"/>
          <w:szCs w:val="17"/>
        </w:rPr>
        <w:t>A koncepci</w:t>
      </w:r>
      <w:r>
        <w:rPr>
          <w:sz w:val="17"/>
          <w:szCs w:val="17"/>
        </w:rPr>
        <w:t>ó</w:t>
      </w:r>
      <w:r w:rsidRPr="00887B10">
        <w:rPr>
          <w:sz w:val="17"/>
          <w:szCs w:val="17"/>
        </w:rPr>
        <w:t xml:space="preserve"> készítésének időpontjában meglévő adatok alapján a költségvetési rendelet-tervezet szerkezetének megfelelő adatok.</w:t>
      </w:r>
    </w:p>
    <w:p w:rsidR="00B725CF" w:rsidRPr="00887B10" w:rsidRDefault="00B725CF" w:rsidP="00B33B7F">
      <w:pPr>
        <w:rPr>
          <w:sz w:val="17"/>
          <w:szCs w:val="17"/>
        </w:rPr>
      </w:pPr>
    </w:p>
    <w:p w:rsidR="00B725CF" w:rsidRPr="00887B10" w:rsidRDefault="00B725CF" w:rsidP="00B33B7F">
      <w:pPr>
        <w:ind w:right="360"/>
        <w:rPr>
          <w:b/>
          <w:sz w:val="17"/>
          <w:szCs w:val="17"/>
        </w:rPr>
      </w:pPr>
      <w:r w:rsidRPr="00887B10">
        <w:rPr>
          <w:sz w:val="17"/>
          <w:szCs w:val="17"/>
          <w:u w:val="single"/>
        </w:rPr>
        <w:t xml:space="preserve">4. A .... </w:t>
      </w:r>
      <w:r w:rsidRPr="00887B10">
        <w:rPr>
          <w:b/>
          <w:sz w:val="17"/>
          <w:szCs w:val="17"/>
          <w:u w:val="single"/>
        </w:rPr>
        <w:t>évi költségvetés egyensúlya</w:t>
      </w:r>
    </w:p>
    <w:p w:rsidR="00B725CF" w:rsidRPr="00887B10" w:rsidRDefault="00B725CF" w:rsidP="00B33B7F">
      <w:pPr>
        <w:ind w:right="1440"/>
        <w:rPr>
          <w:sz w:val="17"/>
          <w:szCs w:val="17"/>
        </w:rPr>
      </w:pPr>
      <w:r w:rsidRPr="00887B10">
        <w:rPr>
          <w:sz w:val="17"/>
          <w:szCs w:val="17"/>
        </w:rPr>
        <w:t xml:space="preserve">Értékelés, kiadáscsökkentési javaslatok, illetve bevételszerzési lehetőségek feltárása, javaslatok. Többéves kihatású tételek bemutatása, annak hatáselemzése. </w:t>
      </w:r>
    </w:p>
    <w:p w:rsidR="00B725CF" w:rsidRDefault="00B725CF" w:rsidP="00B33B7F">
      <w:pPr>
        <w:tabs>
          <w:tab w:val="left" w:pos="9000"/>
        </w:tabs>
        <w:spacing w:after="684"/>
        <w:ind w:right="1332"/>
        <w:jc w:val="right"/>
        <w:rPr>
          <w:b/>
          <w:sz w:val="18"/>
          <w:szCs w:val="18"/>
        </w:rPr>
      </w:pPr>
    </w:p>
    <w:p w:rsidR="00B725CF" w:rsidRDefault="00B725CF" w:rsidP="00B33B7F">
      <w:pPr>
        <w:tabs>
          <w:tab w:val="left" w:pos="9000"/>
        </w:tabs>
        <w:spacing w:after="684"/>
        <w:ind w:right="1332"/>
        <w:jc w:val="right"/>
        <w:rPr>
          <w:b/>
          <w:sz w:val="18"/>
          <w:szCs w:val="18"/>
        </w:rPr>
        <w:sectPr w:rsidR="00B725CF">
          <w:pgSz w:w="11906" w:h="16838"/>
          <w:pgMar w:top="1417" w:right="1417" w:bottom="1417" w:left="1417" w:header="708" w:footer="708" w:gutter="0"/>
          <w:cols w:space="708"/>
        </w:sectPr>
      </w:pPr>
    </w:p>
    <w:p w:rsidR="00B725CF" w:rsidRDefault="00B725CF" w:rsidP="00B33B7F">
      <w:pPr>
        <w:tabs>
          <w:tab w:val="left" w:pos="9000"/>
        </w:tabs>
        <w:spacing w:after="684"/>
        <w:ind w:right="1332"/>
        <w:jc w:val="right"/>
        <w:rPr>
          <w:b/>
          <w:sz w:val="18"/>
          <w:szCs w:val="18"/>
        </w:rPr>
      </w:pPr>
    </w:p>
    <w:p w:rsidR="00B725CF" w:rsidRPr="00887B10" w:rsidRDefault="00B725CF" w:rsidP="00B33B7F">
      <w:pPr>
        <w:tabs>
          <w:tab w:val="left" w:pos="9000"/>
        </w:tabs>
        <w:spacing w:after="684"/>
        <w:ind w:right="1332"/>
        <w:jc w:val="right"/>
        <w:rPr>
          <w:b/>
          <w:sz w:val="18"/>
          <w:szCs w:val="18"/>
        </w:rPr>
      </w:pPr>
      <w:r w:rsidRPr="00887B10">
        <w:rPr>
          <w:b/>
          <w:sz w:val="18"/>
          <w:szCs w:val="18"/>
        </w:rPr>
        <w:t xml:space="preserve"> </w:t>
      </w:r>
      <w:r>
        <w:rPr>
          <w:b/>
          <w:sz w:val="18"/>
          <w:szCs w:val="18"/>
        </w:rPr>
        <w:t>2</w:t>
      </w:r>
      <w:r w:rsidRPr="00887B10">
        <w:rPr>
          <w:b/>
          <w:sz w:val="18"/>
          <w:szCs w:val="18"/>
        </w:rPr>
        <w:t>. számú melléklet</w:t>
      </w:r>
    </w:p>
    <w:p w:rsidR="00B725CF" w:rsidRPr="002B731D" w:rsidRDefault="00B725CF" w:rsidP="002B731D">
      <w:pPr>
        <w:ind w:left="1836" w:hanging="1836"/>
        <w:jc w:val="center"/>
        <w:rPr>
          <w:b/>
        </w:rPr>
      </w:pPr>
      <w:r w:rsidRPr="00887B10">
        <w:rPr>
          <w:b/>
        </w:rPr>
        <w:t>A tervezési és beszámolási feladatokat ellátó személyek kijelölése</w:t>
      </w:r>
    </w:p>
    <w:p w:rsidR="00B725CF" w:rsidRPr="00887B10" w:rsidRDefault="00B725CF" w:rsidP="002B731D">
      <w:pPr>
        <w:spacing w:line="480" w:lineRule="auto"/>
        <w:ind w:right="720"/>
        <w:rPr>
          <w:sz w:val="18"/>
          <w:szCs w:val="18"/>
        </w:rPr>
      </w:pPr>
      <w:r w:rsidRPr="00887B10">
        <w:rPr>
          <w:sz w:val="18"/>
          <w:szCs w:val="18"/>
        </w:rPr>
        <w:t>A tervezési és beszámolási feladatok jogszabályok, valamint e szabályozás szerinti végrehajtására az alábbi személyeket jelölöm ki:</w:t>
      </w:r>
    </w:p>
    <w:p w:rsidR="00B725CF" w:rsidRPr="00887B10" w:rsidRDefault="00B725CF" w:rsidP="00B33B7F">
      <w:pPr>
        <w:rPr>
          <w:b/>
          <w:sz w:val="18"/>
          <w:szCs w:val="18"/>
        </w:rPr>
      </w:pPr>
      <w:r>
        <w:rPr>
          <w:b/>
          <w:sz w:val="18"/>
          <w:szCs w:val="18"/>
        </w:rPr>
        <w:t>Név</w:t>
      </w:r>
      <w:r>
        <w:rPr>
          <w:b/>
          <w:sz w:val="18"/>
          <w:szCs w:val="18"/>
        </w:rPr>
        <w:tab/>
      </w:r>
      <w:r>
        <w:rPr>
          <w:b/>
          <w:sz w:val="18"/>
          <w:szCs w:val="18"/>
        </w:rPr>
        <w:tab/>
      </w:r>
      <w:r>
        <w:rPr>
          <w:b/>
          <w:sz w:val="18"/>
          <w:szCs w:val="18"/>
        </w:rPr>
        <w:tab/>
      </w:r>
      <w:r>
        <w:rPr>
          <w:b/>
          <w:sz w:val="18"/>
          <w:szCs w:val="18"/>
        </w:rPr>
        <w:tab/>
        <w:t xml:space="preserve">        </w:t>
      </w:r>
      <w:r w:rsidRPr="00887B10">
        <w:rPr>
          <w:b/>
          <w:sz w:val="18"/>
          <w:szCs w:val="18"/>
        </w:rPr>
        <w:t>Beosztás</w:t>
      </w:r>
      <w:r w:rsidRPr="00887B10">
        <w:rPr>
          <w:b/>
          <w:sz w:val="18"/>
          <w:szCs w:val="18"/>
        </w:rPr>
        <w:tab/>
      </w:r>
      <w:r w:rsidRPr="00887B10">
        <w:rPr>
          <w:b/>
          <w:sz w:val="18"/>
          <w:szCs w:val="18"/>
        </w:rPr>
        <w:tab/>
      </w:r>
      <w:r w:rsidRPr="00887B10">
        <w:rPr>
          <w:b/>
          <w:sz w:val="18"/>
          <w:szCs w:val="18"/>
        </w:rPr>
        <w:tab/>
        <w:t xml:space="preserve">    Feladat</w:t>
      </w:r>
    </w:p>
    <w:p w:rsidR="00B725CF" w:rsidRPr="00887B10" w:rsidRDefault="00B725CF" w:rsidP="00B33B7F">
      <w:pPr>
        <w:rPr>
          <w:sz w:val="18"/>
          <w:szCs w:val="18"/>
        </w:rPr>
      </w:pPr>
    </w:p>
    <w:p w:rsidR="00B725CF" w:rsidRPr="00887B10" w:rsidRDefault="00B725CF" w:rsidP="00B33B7F">
      <w:pPr>
        <w:rPr>
          <w:sz w:val="18"/>
          <w:szCs w:val="18"/>
        </w:rPr>
      </w:pPr>
    </w:p>
    <w:p w:rsidR="00B725CF" w:rsidRPr="00887B10" w:rsidRDefault="00B725CF" w:rsidP="00B33B7F">
      <w:pPr>
        <w:tabs>
          <w:tab w:val="left" w:pos="3240"/>
        </w:tabs>
        <w:rPr>
          <w:sz w:val="18"/>
          <w:szCs w:val="18"/>
        </w:rPr>
      </w:pPr>
      <w:r w:rsidRPr="00887B10">
        <w:rPr>
          <w:sz w:val="18"/>
          <w:szCs w:val="18"/>
        </w:rPr>
        <w:t>………………………….</w:t>
      </w:r>
      <w:r w:rsidRPr="00887B10">
        <w:rPr>
          <w:sz w:val="18"/>
          <w:szCs w:val="18"/>
        </w:rPr>
        <w:tab/>
        <w:t>polgármester                           tervezés, beszámolás ellenőrzése</w:t>
      </w: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r w:rsidRPr="00887B10">
        <w:rPr>
          <w:sz w:val="18"/>
          <w:szCs w:val="18"/>
        </w:rPr>
        <w:t>………………………….</w:t>
      </w:r>
      <w:r w:rsidRPr="00887B10">
        <w:rPr>
          <w:sz w:val="18"/>
          <w:szCs w:val="18"/>
        </w:rPr>
        <w:tab/>
        <w:t>jegyző                                    tervezés, beszámolás ellenőrzése</w:t>
      </w: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r>
        <w:rPr>
          <w:sz w:val="18"/>
          <w:szCs w:val="18"/>
        </w:rPr>
        <w:t>………………………….</w:t>
      </w:r>
      <w:r>
        <w:rPr>
          <w:sz w:val="18"/>
          <w:szCs w:val="18"/>
        </w:rPr>
        <w:tab/>
      </w:r>
      <w:r w:rsidRPr="0046364B">
        <w:rPr>
          <w:sz w:val="18"/>
          <w:szCs w:val="18"/>
        </w:rPr>
        <w:t>gazd.csop.vezető</w:t>
      </w:r>
      <w:r w:rsidRPr="00887B10">
        <w:rPr>
          <w:sz w:val="18"/>
          <w:szCs w:val="18"/>
        </w:rPr>
        <w:t xml:space="preserve">                     tervezési, beszámolási feladat</w:t>
      </w: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r w:rsidRPr="00887B10">
        <w:rPr>
          <w:sz w:val="18"/>
          <w:szCs w:val="18"/>
        </w:rPr>
        <w:t xml:space="preserve">………………………….                              </w:t>
      </w:r>
      <w:r>
        <w:rPr>
          <w:sz w:val="18"/>
          <w:szCs w:val="18"/>
        </w:rPr>
        <w:tab/>
      </w:r>
      <w:r w:rsidRPr="00887B10">
        <w:rPr>
          <w:sz w:val="18"/>
          <w:szCs w:val="18"/>
        </w:rPr>
        <w:t>EESZI vezető                        tervezési, beszámolási feladat</w:t>
      </w: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p>
    <w:p w:rsidR="00B725CF" w:rsidRPr="00887B10" w:rsidRDefault="00B725CF" w:rsidP="00B33B7F">
      <w:pPr>
        <w:tabs>
          <w:tab w:val="left" w:pos="3240"/>
        </w:tabs>
        <w:rPr>
          <w:sz w:val="18"/>
          <w:szCs w:val="18"/>
        </w:rPr>
      </w:pPr>
      <w:r>
        <w:rPr>
          <w:sz w:val="18"/>
          <w:szCs w:val="18"/>
        </w:rPr>
        <w:t>………………………….</w:t>
      </w:r>
      <w:r>
        <w:rPr>
          <w:sz w:val="18"/>
          <w:szCs w:val="18"/>
        </w:rPr>
        <w:tab/>
      </w:r>
      <w:r w:rsidRPr="00887B10">
        <w:rPr>
          <w:sz w:val="18"/>
          <w:szCs w:val="18"/>
        </w:rPr>
        <w:t>Sándorfalvi Kulturális           tervezési, beszámolási feladat</w:t>
      </w:r>
    </w:p>
    <w:p w:rsidR="00B725CF" w:rsidRPr="002B731D" w:rsidRDefault="00B725CF" w:rsidP="002B731D">
      <w:pPr>
        <w:tabs>
          <w:tab w:val="left" w:pos="3240"/>
        </w:tabs>
        <w:rPr>
          <w:sz w:val="18"/>
          <w:szCs w:val="18"/>
        </w:rPr>
      </w:pPr>
      <w:r>
        <w:rPr>
          <w:sz w:val="18"/>
          <w:szCs w:val="18"/>
        </w:rPr>
        <w:tab/>
      </w:r>
      <w:r w:rsidRPr="00887B10">
        <w:rPr>
          <w:sz w:val="18"/>
          <w:szCs w:val="18"/>
        </w:rPr>
        <w:t>Központ igazgató</w:t>
      </w:r>
    </w:p>
    <w:p w:rsidR="00B725CF" w:rsidRDefault="00B725CF" w:rsidP="00E54708">
      <w:pPr>
        <w:spacing w:before="576"/>
        <w:ind w:right="252"/>
        <w:jc w:val="center"/>
        <w:rPr>
          <w:b/>
          <w:sz w:val="21"/>
          <w:szCs w:val="21"/>
        </w:rPr>
      </w:pPr>
      <w:r>
        <w:rPr>
          <w:b/>
          <w:sz w:val="21"/>
          <w:szCs w:val="21"/>
        </w:rPr>
        <w:t>I.</w:t>
      </w:r>
    </w:p>
    <w:p w:rsidR="00B725CF" w:rsidRPr="001B192D" w:rsidRDefault="00B725CF" w:rsidP="00B3296A">
      <w:pPr>
        <w:rPr>
          <w:sz w:val="28"/>
          <w:szCs w:val="28"/>
        </w:rPr>
      </w:pPr>
      <w:bookmarkStart w:id="0" w:name="_Toc136248766"/>
      <w:r>
        <w:rPr>
          <w:sz w:val="28"/>
          <w:szCs w:val="28"/>
        </w:rPr>
        <w:t>Sándorfalva Város Önkormányzat</w:t>
      </w:r>
    </w:p>
    <w:p w:rsidR="00B725CF" w:rsidRDefault="00B725CF" w:rsidP="00B97551">
      <w:pPr>
        <w:rPr>
          <w:sz w:val="44"/>
          <w:szCs w:val="44"/>
        </w:rPr>
      </w:pPr>
    </w:p>
    <w:p w:rsidR="00B725CF" w:rsidRPr="001B192D" w:rsidRDefault="00B725CF" w:rsidP="00B3296A">
      <w:pPr>
        <w:jc w:val="center"/>
        <w:rPr>
          <w:sz w:val="44"/>
          <w:szCs w:val="44"/>
        </w:rPr>
      </w:pPr>
      <w:r w:rsidRPr="001B192D">
        <w:rPr>
          <w:sz w:val="44"/>
          <w:szCs w:val="44"/>
        </w:rPr>
        <w:t>BELSŐ ELLENŐRZÉSI KÉZIKÖNYV</w:t>
      </w:r>
    </w:p>
    <w:p w:rsidR="00B725CF" w:rsidRDefault="00B725CF" w:rsidP="00B3296A"/>
    <w:p w:rsidR="00B725CF" w:rsidRDefault="00B725CF" w:rsidP="00B3296A">
      <w:pPr>
        <w:shd w:val="clear" w:color="auto" w:fill="FFFFFF"/>
        <w:jc w:val="center"/>
        <w:rPr>
          <w:b/>
          <w:bCs/>
        </w:rPr>
      </w:pPr>
    </w:p>
    <w:p w:rsidR="00B725CF" w:rsidRDefault="00B725CF" w:rsidP="00B3296A">
      <w:pPr>
        <w:shd w:val="clear" w:color="auto" w:fill="FFFFFF"/>
        <w:jc w:val="center"/>
        <w:rPr>
          <w:b/>
          <w:bCs/>
        </w:rPr>
      </w:pPr>
    </w:p>
    <w:p w:rsidR="00B725CF" w:rsidRDefault="00B725CF" w:rsidP="00B3296A">
      <w:pPr>
        <w:shd w:val="clear" w:color="auto" w:fill="FFFFFF"/>
        <w:jc w:val="center"/>
        <w:rPr>
          <w:b/>
          <w:bCs/>
        </w:rPr>
      </w:pPr>
    </w:p>
    <w:p w:rsidR="00B725CF" w:rsidRDefault="00B725CF" w:rsidP="00B3296A">
      <w:pPr>
        <w:shd w:val="clear" w:color="auto" w:fill="FFFFFF"/>
        <w:jc w:val="center"/>
        <w:rPr>
          <w:b/>
          <w:bCs/>
        </w:rPr>
      </w:pPr>
    </w:p>
    <w:p w:rsidR="00B725CF" w:rsidRDefault="00B725CF" w:rsidP="00B3296A">
      <w:pPr>
        <w:pStyle w:val="BodyText3"/>
      </w:pPr>
      <w:r>
        <w:t>Készült:  2012. október 09.</w:t>
      </w:r>
    </w:p>
    <w:p w:rsidR="00B725CF" w:rsidRDefault="00B725CF" w:rsidP="00B3296A">
      <w:pPr>
        <w:shd w:val="clear" w:color="auto" w:fill="FFFFFF"/>
      </w:pPr>
    </w:p>
    <w:p w:rsidR="00B725CF" w:rsidRDefault="00B725CF" w:rsidP="00B3296A">
      <w:pPr>
        <w:shd w:val="clear" w:color="auto" w:fill="FFFFFF"/>
      </w:pPr>
    </w:p>
    <w:p w:rsidR="00B725CF" w:rsidRDefault="00B725CF" w:rsidP="00B3296A">
      <w:pPr>
        <w:shd w:val="clear" w:color="auto" w:fill="FFFFFF"/>
      </w:pPr>
    </w:p>
    <w:p w:rsidR="00B725CF" w:rsidRDefault="00B725CF" w:rsidP="00B3296A">
      <w:pPr>
        <w:shd w:val="clear" w:color="auto" w:fill="FFFFFF"/>
      </w:pPr>
    </w:p>
    <w:p w:rsidR="00B725CF" w:rsidRDefault="00B725CF" w:rsidP="00B3296A">
      <w:pPr>
        <w:shd w:val="clear" w:color="auto" w:fill="FFFFFF"/>
      </w:pPr>
    </w:p>
    <w:p w:rsidR="00B725CF" w:rsidRDefault="00B725CF" w:rsidP="00B3296A">
      <w:pPr>
        <w:shd w:val="clear" w:color="auto" w:fill="FFFFFF"/>
      </w:pPr>
      <w:r>
        <w:tab/>
      </w:r>
      <w:r>
        <w:tab/>
      </w:r>
      <w:r>
        <w:tab/>
      </w:r>
      <w:r>
        <w:tab/>
      </w:r>
      <w:r>
        <w:tab/>
      </w:r>
      <w:r>
        <w:tab/>
        <w:t>Jóváhagyta:………………………</w:t>
      </w:r>
    </w:p>
    <w:p w:rsidR="00B725CF" w:rsidRDefault="00B725CF" w:rsidP="00B3296A">
      <w:pPr>
        <w:shd w:val="clear" w:color="auto" w:fill="FFFFFF"/>
      </w:pPr>
    </w:p>
    <w:p w:rsidR="00B725CF" w:rsidRDefault="00B725CF" w:rsidP="00B3296A">
      <w:pPr>
        <w:shd w:val="clear" w:color="auto" w:fill="FFFFFF"/>
      </w:pPr>
      <w:r>
        <w:tab/>
      </w:r>
      <w:r>
        <w:tab/>
      </w:r>
      <w:r>
        <w:tab/>
      </w:r>
      <w:r>
        <w:tab/>
      </w:r>
      <w:r>
        <w:tab/>
      </w:r>
      <w:r>
        <w:tab/>
        <w:t>Jóváhagyás dátuma:……………..</w:t>
      </w:r>
    </w:p>
    <w:p w:rsidR="00B725CF" w:rsidRDefault="00B725CF" w:rsidP="00B3296A">
      <w:pPr>
        <w:shd w:val="clear" w:color="auto" w:fill="FFFFFF"/>
      </w:pPr>
    </w:p>
    <w:p w:rsidR="00B725CF" w:rsidRDefault="00B725CF" w:rsidP="00B3296A">
      <w:pPr>
        <w:shd w:val="clear" w:color="auto" w:fill="FFFFFF"/>
      </w:pPr>
    </w:p>
    <w:p w:rsidR="00B725CF" w:rsidRDefault="00B725CF" w:rsidP="00B3296A">
      <w:pPr>
        <w:shd w:val="clear" w:color="auto" w:fill="FFFFFF"/>
      </w:pPr>
      <w:r>
        <w:t>Hatályos: 2013. január 01</w:t>
      </w:r>
    </w:p>
    <w:p w:rsidR="00B725CF" w:rsidRDefault="00B725CF" w:rsidP="00B3296A">
      <w:pPr>
        <w:shd w:val="clear" w:color="auto" w:fill="FFFFFF"/>
      </w:pPr>
      <w:r>
        <w:t>Hatályát veszti:…………………..</w:t>
      </w:r>
    </w:p>
    <w:p w:rsidR="00B725CF" w:rsidRDefault="00B725CF" w:rsidP="00B3296A">
      <w:pPr>
        <w:shd w:val="clear" w:color="auto" w:fill="FFFFFF"/>
      </w:pPr>
    </w:p>
    <w:p w:rsidR="00B725CF" w:rsidRDefault="00B725CF" w:rsidP="00B3296A">
      <w:pPr>
        <w:shd w:val="clear" w:color="auto" w:fill="FFFFFF"/>
        <w:sectPr w:rsidR="00B725CF" w:rsidSect="00B408E2">
          <w:pgSz w:w="11906" w:h="16838"/>
          <w:pgMar w:top="1417" w:right="1417" w:bottom="1417" w:left="1417" w:header="708" w:footer="708" w:gutter="0"/>
          <w:cols w:space="708"/>
          <w:titlePg/>
          <w:docGrid w:linePitch="360"/>
        </w:sectPr>
      </w:pPr>
    </w:p>
    <w:p w:rsidR="00B725CF" w:rsidRDefault="00B725CF" w:rsidP="00B3296A">
      <w:pPr>
        <w:shd w:val="clear" w:color="auto" w:fill="FFFFFF"/>
      </w:pPr>
    </w:p>
    <w:p w:rsidR="00B725CF" w:rsidRDefault="00B725CF" w:rsidP="00B3296A">
      <w:pPr>
        <w:pStyle w:val="Heading1"/>
        <w:spacing w:line="276" w:lineRule="auto"/>
      </w:pPr>
      <w:bookmarkStart w:id="1" w:name="_Toc136255158"/>
      <w:bookmarkStart w:id="2" w:name="_Toc70137833"/>
      <w:bookmarkEnd w:id="0"/>
      <w:r>
        <w:t>I. BEVEZETÉS</w:t>
      </w:r>
      <w:bookmarkEnd w:id="1"/>
    </w:p>
    <w:bookmarkEnd w:id="2"/>
    <w:p w:rsidR="00B725CF" w:rsidRPr="00C35A88" w:rsidRDefault="00B725CF" w:rsidP="00B3296A">
      <w:pPr>
        <w:spacing w:before="160" w:after="160"/>
        <w:jc w:val="both"/>
      </w:pPr>
      <w:r>
        <w:t xml:space="preserve">Magyarországon az államháztartásról szóló </w:t>
      </w:r>
      <w:r w:rsidRPr="001B192D">
        <w:t>2011. évi CXCV. törvény</w:t>
      </w:r>
      <w:r>
        <w:t xml:space="preserve">  (a továbbiakban: Áht.), valamint a </w:t>
      </w:r>
      <w:r w:rsidRPr="00985F73">
        <w:t xml:space="preserve">a költségvetési szervek </w:t>
      </w:r>
      <w:bookmarkStart w:id="3" w:name="xcel"/>
      <w:r w:rsidRPr="00985F73">
        <w:t>belső kontroll</w:t>
      </w:r>
      <w:bookmarkEnd w:id="3"/>
      <w:r w:rsidRPr="00985F73">
        <w:t>rendszeréről és belső ellenőrzéséről</w:t>
      </w:r>
      <w:r>
        <w:t xml:space="preserve"> szóló </w:t>
      </w:r>
      <w:r w:rsidRPr="00985F73">
        <w:t>370/2011. (XII. 31.) Korm. rendelet</w:t>
      </w:r>
      <w:r>
        <w:t xml:space="preserve">nek  (a továbbiakban: Bek.) megfelelően a közpénzek felhasználásában résztvevő költségvetési szervek kötelesek belső ellenőrzési rendszert működtetni abból a célból, hogy a szervezet vezetője számára bizonyosságot nyújtsanak az általa kiépített és működtetett (pénzügyi) irányítási és kontroll rendszerek megfelelőségét illetően. </w:t>
      </w:r>
      <w:r w:rsidRPr="001B192D">
        <w:t xml:space="preserve">Az államháztartásról szóló 2011. évi CXCV. törvény  </w:t>
      </w:r>
      <w:r w:rsidRPr="001B192D">
        <w:rPr>
          <w:iCs/>
        </w:rPr>
        <w:t>VIII. 44. pontja szabályozza az államháztartási kontrollok rendszerét</w:t>
      </w:r>
      <w:r>
        <w:rPr>
          <w:iCs/>
        </w:rPr>
        <w:t xml:space="preserve">. A </w:t>
      </w:r>
      <w:r w:rsidRPr="001B192D">
        <w:rPr>
          <w:bCs/>
        </w:rPr>
        <w:t>61. §</w:t>
      </w:r>
      <w:r w:rsidRPr="001B192D">
        <w:t xml:space="preserve"> (</w:t>
      </w:r>
      <w:r w:rsidRPr="00C35A88">
        <w:t xml:space="preserve">1) </w:t>
      </w:r>
      <w:r>
        <w:t>bekezdés alapján a</w:t>
      </w:r>
      <w:r w:rsidRPr="00C35A88">
        <w:t>z államháztartási kontrollok célja az államháztartás pénzeszközeivel és a nemzeti vagyonnal történő szabályszerű, gazdaságos, hatékony és eredményes gazdálkodás biztosítása.</w:t>
      </w:r>
    </w:p>
    <w:p w:rsidR="00B725CF" w:rsidRPr="00C35A88" w:rsidRDefault="00B725CF" w:rsidP="00B3296A">
      <w:pPr>
        <w:spacing w:before="100" w:beforeAutospacing="1" w:after="100" w:afterAutospacing="1"/>
        <w:jc w:val="both"/>
      </w:pPr>
      <w:r w:rsidRPr="00C35A88">
        <w:t>Az államháztartás külső (törvényhozói) ellenőrzésével kapcsolatos feladatokat az Állami Számvevőszék látja el.</w:t>
      </w:r>
    </w:p>
    <w:p w:rsidR="00B725CF" w:rsidRPr="00C35A88" w:rsidRDefault="00B725CF" w:rsidP="00B3296A">
      <w:pPr>
        <w:spacing w:before="100" w:beforeAutospacing="1" w:after="100" w:afterAutospacing="1"/>
        <w:jc w:val="both"/>
      </w:pPr>
      <w:r w:rsidRPr="00C35A88">
        <w:t>Az államháztartás kormányzati szintű ellenőrzése a kormányzati ellenőrzési szerv, az európai támogatásokat ellenőrző szerv és a kincstár által valósul meg.</w:t>
      </w:r>
    </w:p>
    <w:p w:rsidR="00B725CF" w:rsidRPr="00C35A88" w:rsidRDefault="00B725CF" w:rsidP="00B3296A">
      <w:pPr>
        <w:spacing w:before="100" w:beforeAutospacing="1" w:after="100" w:afterAutospacing="1"/>
        <w:jc w:val="both"/>
      </w:pPr>
      <w:r w:rsidRPr="00C35A88">
        <w:t>Az államháztartásért felelős miniszter ellátja – az Állami Számvevőszék véleményének kikérésével – az államháztartás belső kontrollrendszerének – amely magában foglalja az államháztartási belső pénzügyi ellenőrzést – a nemzetközi standardokkal összhangban lévő fejlesztésével, szabályozásával, koordinációjával és harmonizációjával kapcsolatos feladatokat, megalkotja az ezekhez kapcsolódó jogszabályokat, módszertani útmutatókat, valamint ellátja a szakmai egyeztető fórumok működtetésével és kötelező továbbképzések szervezésével kapcsolatos feladatokat.</w:t>
      </w:r>
    </w:p>
    <w:p w:rsidR="00B725CF" w:rsidRPr="00C35A88" w:rsidRDefault="00B725CF" w:rsidP="00B3296A">
      <w:pPr>
        <w:spacing w:before="160" w:after="160"/>
      </w:pPr>
      <w:r w:rsidRPr="005D0DA9">
        <w:rPr>
          <w:b/>
          <w:bCs/>
        </w:rPr>
        <w:t>A költségvetési szervek belső kontrollrendszere</w:t>
      </w:r>
    </w:p>
    <w:p w:rsidR="00B725CF" w:rsidRPr="005D0DA9" w:rsidRDefault="00B725CF" w:rsidP="00B3296A">
      <w:pPr>
        <w:jc w:val="both"/>
      </w:pPr>
      <w:r w:rsidRPr="005D0DA9">
        <w:rPr>
          <w:bCs/>
        </w:rPr>
        <w:t>69. §</w:t>
      </w:r>
      <w:r w:rsidRPr="005D0DA9">
        <w:t xml:space="preserve"> (1) A belső kontrollrendszer a kockázatok kezelése és tárgyilagos bizonyosság megszerzése érdekében kialakított folyamatrendszer, amely azt a célt szolgálja, hogy megvalósuljanak a következő célok:</w:t>
      </w:r>
    </w:p>
    <w:p w:rsidR="00B725CF" w:rsidRPr="005D0DA9" w:rsidRDefault="00B725CF" w:rsidP="00B3296A">
      <w:pPr>
        <w:jc w:val="both"/>
      </w:pPr>
      <w:r w:rsidRPr="005D0DA9">
        <w:rPr>
          <w:i/>
          <w:iCs/>
        </w:rPr>
        <w:t>a)</w:t>
      </w:r>
      <w:r w:rsidRPr="005D0DA9">
        <w:t xml:space="preserve"> a működés és gazdálkodás során a tevékenységeket szabályszerűen, gazdaságosan, hatékonyan, eredményesen hajtsák végre,</w:t>
      </w:r>
    </w:p>
    <w:p w:rsidR="00B725CF" w:rsidRPr="005D0DA9" w:rsidRDefault="00B725CF" w:rsidP="00B3296A">
      <w:pPr>
        <w:jc w:val="both"/>
      </w:pPr>
      <w:r w:rsidRPr="005D0DA9">
        <w:rPr>
          <w:i/>
          <w:iCs/>
        </w:rPr>
        <w:t>b)</w:t>
      </w:r>
      <w:r w:rsidRPr="005D0DA9">
        <w:t xml:space="preserve"> az elszámolási kötelezettségeket teljesítsék, és</w:t>
      </w:r>
    </w:p>
    <w:p w:rsidR="00B725CF" w:rsidRPr="005D0DA9" w:rsidRDefault="00B725CF" w:rsidP="00B3296A">
      <w:pPr>
        <w:jc w:val="both"/>
      </w:pPr>
      <w:r w:rsidRPr="005D0DA9">
        <w:rPr>
          <w:i/>
          <w:iCs/>
        </w:rPr>
        <w:t>c)</w:t>
      </w:r>
      <w:r w:rsidRPr="005D0DA9">
        <w:t xml:space="preserve"> megvédjék az erőforrásokat a veszteségektől, károktól és nem rendeltetésszerű használattól.</w:t>
      </w:r>
    </w:p>
    <w:p w:rsidR="00B725CF" w:rsidRPr="005D0DA9" w:rsidRDefault="00B725CF" w:rsidP="00B3296A">
      <w:pPr>
        <w:jc w:val="both"/>
      </w:pPr>
      <w:r w:rsidRPr="005D0DA9">
        <w:t>(2) A belső kontrollrendszer létrehozásáért, működtetéséért és fejlesztéséért a költségvetési szerv vezetője felelős az államháztartásért felelős miniszter által közzétett módszertani útmutatók figyelembevételével.</w:t>
      </w:r>
    </w:p>
    <w:p w:rsidR="00B725CF" w:rsidRDefault="00B725CF" w:rsidP="00B3296A">
      <w:pPr>
        <w:spacing w:before="160" w:after="160"/>
        <w:rPr>
          <w:b/>
          <w:bCs/>
        </w:rPr>
      </w:pPr>
    </w:p>
    <w:p w:rsidR="00B725CF" w:rsidRDefault="00B725CF" w:rsidP="00B3296A">
      <w:pPr>
        <w:spacing w:before="160" w:after="160"/>
        <w:rPr>
          <w:b/>
          <w:bCs/>
        </w:rPr>
      </w:pPr>
    </w:p>
    <w:p w:rsidR="00B725CF" w:rsidRDefault="00B725CF" w:rsidP="00B3296A">
      <w:pPr>
        <w:spacing w:before="160" w:after="160"/>
        <w:rPr>
          <w:b/>
          <w:bCs/>
        </w:rPr>
      </w:pPr>
    </w:p>
    <w:p w:rsidR="00B725CF" w:rsidRPr="00C35A88" w:rsidRDefault="00B725CF" w:rsidP="00B3296A">
      <w:pPr>
        <w:spacing w:before="160" w:after="160"/>
      </w:pPr>
      <w:r w:rsidRPr="005D0DA9">
        <w:rPr>
          <w:b/>
          <w:bCs/>
        </w:rPr>
        <w:t>Belső ellenőrzés</w:t>
      </w:r>
    </w:p>
    <w:p w:rsidR="00B725CF" w:rsidRDefault="00B725CF" w:rsidP="00B3296A">
      <w:pPr>
        <w:jc w:val="both"/>
      </w:pPr>
      <w:r w:rsidRPr="005D0DA9">
        <w:rPr>
          <w:bCs/>
        </w:rPr>
        <w:t>70. §</w:t>
      </w:r>
      <w:r w:rsidRPr="005D0DA9">
        <w:t xml:space="preserve"> (1) A belső ellenőrzés kialakításáról, megfelelő működtetéséről és függetlenségének biztosításáról a költségvetési szerv vezetője köteles gondoskodni. A belső ellenőrzést végző személy vagy szervezet tevékenységét a költségvetési szerv vezetőjének közvetlenül alárendelve végzi, jelentéseit közvetlenül a költségvetési szerv vezetőjének küldi meg. Az irányító szerv belső ellenőrzést végezhet</w:t>
      </w:r>
      <w:r>
        <w:t>:</w:t>
      </w:r>
    </w:p>
    <w:p w:rsidR="00B725CF" w:rsidRPr="00182C5D" w:rsidRDefault="00B725CF" w:rsidP="00B3296A">
      <w:pPr>
        <w:jc w:val="both"/>
      </w:pPr>
      <w:r w:rsidRPr="00182C5D">
        <w:rPr>
          <w:i/>
          <w:iCs/>
        </w:rPr>
        <w:t>a)</w:t>
      </w:r>
      <w:r w:rsidRPr="00182C5D">
        <w:t xml:space="preserve"> az irányítása alá tartozó bármely költségvetési szervnél,</w:t>
      </w:r>
    </w:p>
    <w:p w:rsidR="00B725CF" w:rsidRPr="00C35A88" w:rsidRDefault="00B725CF" w:rsidP="00B3296A">
      <w:pPr>
        <w:jc w:val="both"/>
      </w:pPr>
      <w:r w:rsidRPr="00C35A88">
        <w:rPr>
          <w:i/>
          <w:iCs/>
        </w:rPr>
        <w:t>b)</w:t>
      </w:r>
      <w:r w:rsidRPr="00C35A88">
        <w:t xml:space="preserve"> a saját vagy az irányítása, felügyelete alá tartozó költségvetési szerv használatába, vagyonkezelésébe adott nemzeti vagyonnal való gazdálkodás tekintetében,</w:t>
      </w:r>
    </w:p>
    <w:p w:rsidR="00B725CF" w:rsidRPr="00C35A88" w:rsidRDefault="00B725CF" w:rsidP="00B3296A">
      <w:pPr>
        <w:jc w:val="both"/>
      </w:pPr>
      <w:r w:rsidRPr="00C35A88">
        <w:rPr>
          <w:i/>
          <w:iCs/>
        </w:rPr>
        <w:t>c)</w:t>
      </w:r>
      <w:r w:rsidRPr="00C35A88">
        <w:t xml:space="preserve"> az irányító szerv által nyújtott költségvetési támogatások felhasználásával kapcsolatosan a kedvezményezetteknél és a lebonyolító szerveknél, és</w:t>
      </w:r>
    </w:p>
    <w:p w:rsidR="00B725CF" w:rsidRDefault="00B725CF" w:rsidP="00B3296A">
      <w:pPr>
        <w:jc w:val="both"/>
      </w:pPr>
      <w:r w:rsidRPr="00C35A88">
        <w:rPr>
          <w:i/>
          <w:iCs/>
        </w:rPr>
        <w:t>d)</w:t>
      </w:r>
      <w:r w:rsidRPr="00C35A88">
        <w:t xml:space="preserve"> az irányítása alá tartozó bármely, a </w:t>
      </w:r>
      <w:r w:rsidRPr="002449A3">
        <w:t xml:space="preserve">köztulajdonban álló gazdasági társaságok takarékosabb működéséről szóló 2009. évi CXXII. törvény 1. § </w:t>
      </w:r>
      <w:r w:rsidRPr="002449A3">
        <w:rPr>
          <w:i/>
          <w:iCs/>
        </w:rPr>
        <w:t>a)</w:t>
      </w:r>
      <w:r w:rsidRPr="002449A3">
        <w:t xml:space="preserve"> pontjában meghatározott köztulajdonban álló gazdasági társaságnál.</w:t>
      </w:r>
    </w:p>
    <w:p w:rsidR="00B725CF" w:rsidRPr="00182C5D" w:rsidRDefault="00B725CF" w:rsidP="00B3296A">
      <w:pPr>
        <w:jc w:val="both"/>
      </w:pPr>
      <w:r w:rsidRPr="00C35A88">
        <w:t xml:space="preserve">(2) A belső ellenőr </w:t>
      </w:r>
      <w:r w:rsidRPr="005D28BE">
        <w:t>bizonyosságot adó és tanácsadó tevékenysége keretében</w:t>
      </w:r>
      <w:r w:rsidRPr="00C35A88">
        <w:t xml:space="preserve"> a jogszabályoknak és belső szabályzatoknak való megfelelést, a tervezést, gazdálkodást, és a közfeladatok ellátását vizsgálva megállapításokat és javaslatokat fogalmaz meg a költségvetési szerv vezetője részére. </w:t>
      </w:r>
      <w:r w:rsidRPr="00182C5D">
        <w:t>A belső ellenőr ezenkívül más tevékenységbe nem vonható be.</w:t>
      </w:r>
    </w:p>
    <w:p w:rsidR="00B725CF" w:rsidRPr="00C35A88" w:rsidRDefault="00B725CF" w:rsidP="00B3296A">
      <w:pPr>
        <w:jc w:val="both"/>
      </w:pPr>
      <w:r w:rsidRPr="00C35A88">
        <w:t>(3) A belső ellenőrzést végző személy az ellenőrzött szervnél minősített adatot, üzleti titkot tartalmazó iratokba és más dokumentumokba is betekinthet, azokról másolatot, kivonatot kérhet, személyes adatokat kezelhet az adatvédelmi, illetve a minősített adat védelmére vonatkozó előírások betartásával.</w:t>
      </w:r>
    </w:p>
    <w:p w:rsidR="00B725CF" w:rsidRPr="00C35A88" w:rsidRDefault="00B725CF" w:rsidP="00B3296A">
      <w:pPr>
        <w:jc w:val="both"/>
      </w:pPr>
      <w:r w:rsidRPr="00C35A88">
        <w:t xml:space="preserve">(4) A költségvetési szervnél belső ellenőrzési tevékenységet csak az államháztartásért felelős miniszter </w:t>
      </w:r>
      <w:r w:rsidRPr="00182C5D">
        <w:t>engedélyével rendelkező személy végezhet</w:t>
      </w:r>
      <w:r w:rsidRPr="00C35A88">
        <w:t>. E tevékenységek folytatását az államháztartásért felelős miniszter annak engedélyezi, aki cselekvőképes, büntetlen előéletű, és nem áll a belső ellenőrzés körébe tartozó tevékenység vonatkozásában a foglalkozástól eltiltás hatálya alatt, továbbá rendelkezik a jogszabályban előírt végzettséggel és gyakorlattal.</w:t>
      </w:r>
    </w:p>
    <w:p w:rsidR="00B725CF" w:rsidRPr="00C35A88" w:rsidRDefault="00B725CF" w:rsidP="00B3296A">
      <w:pPr>
        <w:jc w:val="both"/>
      </w:pPr>
      <w:r w:rsidRPr="00C35A88">
        <w:t>(5) Az államháztartásért felelős miniszter a belső ellenőrzési tevékenység folytatására engedéllyel rendelkező személyekről nyilvántartást vezet, amely tartalmazza az érintett</w:t>
      </w:r>
    </w:p>
    <w:p w:rsidR="00B725CF" w:rsidRPr="00C35A88" w:rsidRDefault="00B725CF" w:rsidP="00B3296A">
      <w:pPr>
        <w:jc w:val="both"/>
      </w:pPr>
      <w:r w:rsidRPr="00C35A88">
        <w:rPr>
          <w:i/>
          <w:iCs/>
        </w:rPr>
        <w:t>a)</w:t>
      </w:r>
      <w:r w:rsidRPr="00C35A88">
        <w:t xml:space="preserve"> természetes személyazonosító adatát,</w:t>
      </w:r>
    </w:p>
    <w:p w:rsidR="00B725CF" w:rsidRPr="00C35A88" w:rsidRDefault="00B725CF" w:rsidP="00B3296A">
      <w:pPr>
        <w:jc w:val="both"/>
      </w:pPr>
      <w:r w:rsidRPr="00C35A88">
        <w:rPr>
          <w:i/>
          <w:iCs/>
        </w:rPr>
        <w:t>b)</w:t>
      </w:r>
      <w:r w:rsidRPr="00C35A88">
        <w:t xml:space="preserve"> nyilvántartási számát,</w:t>
      </w:r>
    </w:p>
    <w:p w:rsidR="00B725CF" w:rsidRPr="00C35A88" w:rsidRDefault="00B725CF" w:rsidP="00B3296A">
      <w:pPr>
        <w:jc w:val="both"/>
      </w:pPr>
      <w:r w:rsidRPr="00C35A88">
        <w:rPr>
          <w:i/>
          <w:iCs/>
        </w:rPr>
        <w:t>c)</w:t>
      </w:r>
      <w:r w:rsidRPr="00C35A88">
        <w:t xml:space="preserve"> lakcímét vagy tartózkodási helyének címét,</w:t>
      </w:r>
    </w:p>
    <w:p w:rsidR="00B725CF" w:rsidRPr="00C35A88" w:rsidRDefault="00B725CF" w:rsidP="00B3296A">
      <w:pPr>
        <w:jc w:val="both"/>
      </w:pPr>
      <w:r w:rsidRPr="00C35A88">
        <w:rPr>
          <w:i/>
          <w:iCs/>
        </w:rPr>
        <w:t>d)</w:t>
      </w:r>
      <w:r w:rsidRPr="00C35A88">
        <w:t xml:space="preserve"> értesítési címét,</w:t>
      </w:r>
    </w:p>
    <w:p w:rsidR="00B725CF" w:rsidRPr="00C35A88" w:rsidRDefault="00B725CF" w:rsidP="00B3296A">
      <w:pPr>
        <w:jc w:val="both"/>
      </w:pPr>
      <w:r w:rsidRPr="00C35A88">
        <w:rPr>
          <w:i/>
          <w:iCs/>
        </w:rPr>
        <w:t>e)</w:t>
      </w:r>
      <w:r w:rsidRPr="00C35A88">
        <w:t xml:space="preserve"> telefonszámát,</w:t>
      </w:r>
    </w:p>
    <w:p w:rsidR="00B725CF" w:rsidRPr="00C35A88" w:rsidRDefault="00B725CF" w:rsidP="00B3296A">
      <w:pPr>
        <w:jc w:val="both"/>
      </w:pPr>
      <w:r w:rsidRPr="00C35A88">
        <w:rPr>
          <w:i/>
          <w:iCs/>
        </w:rPr>
        <w:t>f)</w:t>
      </w:r>
      <w:r w:rsidRPr="00C35A88">
        <w:t xml:space="preserve"> elektronikus elérhetőségét,</w:t>
      </w:r>
    </w:p>
    <w:p w:rsidR="00B725CF" w:rsidRPr="00C35A88" w:rsidRDefault="00B725CF" w:rsidP="00B3296A">
      <w:pPr>
        <w:jc w:val="both"/>
      </w:pPr>
      <w:r w:rsidRPr="00C35A88">
        <w:rPr>
          <w:i/>
          <w:iCs/>
        </w:rPr>
        <w:t>g)</w:t>
      </w:r>
      <w:r w:rsidRPr="00C35A88">
        <w:t xml:space="preserve"> felsőfokú iskolai végzettségét igazoló oklevelének számát, a kiállító intézmény nevét és a kiállítás keltét,</w:t>
      </w:r>
    </w:p>
    <w:p w:rsidR="00B725CF" w:rsidRPr="00C35A88" w:rsidRDefault="00B725CF" w:rsidP="00B3296A">
      <w:pPr>
        <w:jc w:val="both"/>
      </w:pPr>
      <w:r w:rsidRPr="00C35A88">
        <w:rPr>
          <w:i/>
          <w:iCs/>
        </w:rPr>
        <w:t>h)</w:t>
      </w:r>
      <w:r w:rsidRPr="00C35A88">
        <w:t xml:space="preserve"> egyéb képesítéseinek megnevezését, az ezen képesítést igazoló oklevél vagy bizonyítvány számát, a kiállító intézmény nevét, a kiállítás keltét,</w:t>
      </w:r>
    </w:p>
    <w:p w:rsidR="00B725CF" w:rsidRPr="00C35A88" w:rsidRDefault="00B725CF" w:rsidP="00B3296A">
      <w:pPr>
        <w:jc w:val="both"/>
      </w:pPr>
      <w:r w:rsidRPr="00C35A88">
        <w:rPr>
          <w:i/>
          <w:iCs/>
        </w:rPr>
        <w:t>i)</w:t>
      </w:r>
      <w:r w:rsidRPr="00C35A88">
        <w:t xml:space="preserve"> a szakmai gyakorlat időtartamát vagy a gyakorlat alóli felmentést igazoló dokumentum meglétére vonatkozó utalást, és</w:t>
      </w:r>
    </w:p>
    <w:p w:rsidR="00B725CF" w:rsidRPr="00C35A88" w:rsidRDefault="00B725CF" w:rsidP="00B3296A">
      <w:pPr>
        <w:jc w:val="both"/>
      </w:pPr>
      <w:r w:rsidRPr="00C35A88">
        <w:rPr>
          <w:i/>
          <w:iCs/>
        </w:rPr>
        <w:t>j)</w:t>
      </w:r>
      <w:r w:rsidRPr="00C35A88">
        <w:t xml:space="preserve"> a kötelező szakmai továbbképzésen történő részvétel idejét.</w:t>
      </w:r>
    </w:p>
    <w:p w:rsidR="00B725CF" w:rsidRPr="00C35A88" w:rsidRDefault="00B725CF" w:rsidP="00B3296A">
      <w:pPr>
        <w:jc w:val="both"/>
      </w:pPr>
      <w:r w:rsidRPr="00C35A88">
        <w:t xml:space="preserve">(6) Az (5) bekezdésben meghatározott adatok közül a belső ellenőr nyilvántartási száma, neve és választása alapján az (5) bekezdés </w:t>
      </w:r>
      <w:r w:rsidRPr="00C35A88">
        <w:rPr>
          <w:i/>
          <w:iCs/>
        </w:rPr>
        <w:t>c)–f)</w:t>
      </w:r>
      <w:r w:rsidRPr="00C35A88">
        <w:t xml:space="preserve"> pontjában meghatározott adatainak egyike nyilvános, ezen adatokról bárki tájékoztatást kaphat. A nyilvántartásba vételt végző szervezet a nyilvántartásban szereplő belső ellenőr nyilvános adatait honlapján nyilvánosságra hozza, és biztosítja, hogy a nyilvános adatokról a nyilvántartásba vételt végző szervezettől bárki tájékoztatást kaphasson.</w:t>
      </w:r>
    </w:p>
    <w:p w:rsidR="00B725CF" w:rsidRPr="00C35A88" w:rsidRDefault="00B725CF" w:rsidP="00B3296A">
      <w:r w:rsidRPr="00C35A88">
        <w:t xml:space="preserve">(7) A nyilvántartásba vétel, valamint a nyilvántartásból való törlés szabályait az </w:t>
      </w:r>
      <w:r>
        <w:t>á</w:t>
      </w:r>
      <w:r w:rsidRPr="00C35A88">
        <w:t>llam</w:t>
      </w:r>
      <w:r>
        <w:t>-</w:t>
      </w:r>
      <w:r w:rsidRPr="00C35A88">
        <w:t>háztartásért felelős miniszter rendeletben állapítja meg. A nyilvántartásból törölt természetes személyek adatait a nyilvántartásba vételt végző szervezet a törlést követő tíz évig köteles megőrizni.</w:t>
      </w:r>
    </w:p>
    <w:p w:rsidR="00B725CF" w:rsidRDefault="00B725CF" w:rsidP="00B3296A"/>
    <w:p w:rsidR="00B725CF" w:rsidRDefault="00B725CF" w:rsidP="00B3296A">
      <w:pPr>
        <w:jc w:val="both"/>
      </w:pPr>
      <w:r>
        <w:t xml:space="preserve">A belső ellenőrzési szervek a kontroll környezet szerves részét képezik mind az egyes költségvetési szervezetek, mind pedig – szélesebb értelemben véve – a magyar államháztartási belső pénzügyi ellenőrzési rendszer tekintetében. A kockázatkezelés, (pénzügyi) irányítási és kontroll folyamatok tekintetében független és objektív vélemény kialakításával támogatják a (pénzügyi) irányítási és kontroll rendszerek fejlesztését a hazai és az európai uniós jogszabályokkal és útmutatásokkal összhangban. </w:t>
      </w:r>
    </w:p>
    <w:p w:rsidR="00B725CF" w:rsidRDefault="00B725CF" w:rsidP="00B3296A">
      <w:pPr>
        <w:jc w:val="center"/>
        <w:rPr>
          <w:b/>
        </w:rPr>
      </w:pPr>
      <w:r>
        <w:rPr>
          <w:b/>
        </w:rPr>
        <w:t xml:space="preserve">II. </w:t>
      </w:r>
      <w:r w:rsidRPr="005D28BE">
        <w:rPr>
          <w:b/>
        </w:rPr>
        <w:t>A BIZONYOSSÁGOT ADÓ ÉS A TANÁCSADÓ TEVÉKENYSÉGRE VONATKOZÓ ELJÁRÁSI SZABÁLYOK</w:t>
      </w:r>
    </w:p>
    <w:p w:rsidR="00B725CF" w:rsidRPr="005D28BE" w:rsidRDefault="00B725CF" w:rsidP="00B3296A">
      <w:pPr>
        <w:jc w:val="center"/>
        <w:rPr>
          <w:b/>
        </w:rPr>
      </w:pPr>
    </w:p>
    <w:p w:rsidR="00B725CF" w:rsidRPr="005D28BE" w:rsidRDefault="00B725CF" w:rsidP="00B3296A">
      <w:pPr>
        <w:jc w:val="both"/>
      </w:pPr>
      <w:r>
        <w:t xml:space="preserve">A nemzetközi belső ellenőrzési standardok alapján a belső ellenőrzés következő lényeges ismérveit kell hangsúlyozni:A belső </w:t>
      </w:r>
      <w:r w:rsidRPr="005D28BE">
        <w:t xml:space="preserve">ellenőrzés </w:t>
      </w:r>
      <w:r w:rsidRPr="005D28BE">
        <w:rPr>
          <w:bCs/>
        </w:rPr>
        <w:t>az eredményesség növelésével</w:t>
      </w:r>
      <w:r w:rsidRPr="005D28BE">
        <w:t xml:space="preserve"> segíti a költségvetési szerv (pénzügyi) irányítási és kontroll folyamatait.</w:t>
      </w:r>
    </w:p>
    <w:p w:rsidR="00B725CF" w:rsidRPr="005D28BE" w:rsidRDefault="00B725CF" w:rsidP="00B3296A">
      <w:pPr>
        <w:jc w:val="both"/>
      </w:pPr>
      <w:r w:rsidRPr="005D28BE">
        <w:t xml:space="preserve">A belső ellenőrzés egy belső, </w:t>
      </w:r>
      <w:r w:rsidRPr="005D28BE">
        <w:rPr>
          <w:bCs/>
        </w:rPr>
        <w:t>bizonyosságot adó és tanácsadó</w:t>
      </w:r>
      <w:r w:rsidRPr="005D28BE">
        <w:t>, nem hatósági jellegű tevékenység.</w:t>
      </w:r>
    </w:p>
    <w:p w:rsidR="00B725CF" w:rsidRPr="005D28BE" w:rsidRDefault="00B725CF" w:rsidP="00B3296A">
      <w:pPr>
        <w:jc w:val="both"/>
      </w:pPr>
      <w:r w:rsidRPr="005D28BE">
        <w:t xml:space="preserve">A belső ellenőrzés a </w:t>
      </w:r>
      <w:r w:rsidRPr="005D28BE">
        <w:rPr>
          <w:bCs/>
        </w:rPr>
        <w:t>felelős irányítás egyik legfontosabb eleme</w:t>
      </w:r>
      <w:r w:rsidRPr="005D28BE">
        <w:t>ként működik.</w:t>
      </w:r>
    </w:p>
    <w:p w:rsidR="00B725CF" w:rsidRDefault="00B725CF" w:rsidP="00B3296A">
      <w:pPr>
        <w:jc w:val="both"/>
      </w:pPr>
      <w:r w:rsidRPr="005D28BE">
        <w:t>A belső ellenőrzésnek az a feladata, hogy a kockázatokat kezelni hivatott kontroll rendszert</w:t>
      </w:r>
      <w:r>
        <w:t xml:space="preserve"> értékelje.</w:t>
      </w:r>
    </w:p>
    <w:p w:rsidR="00B725CF" w:rsidRPr="00985F73" w:rsidRDefault="00B725CF" w:rsidP="00B3296A">
      <w:pPr>
        <w:spacing w:before="160" w:after="160"/>
      </w:pPr>
      <w:r w:rsidRPr="00985F73">
        <w:rPr>
          <w:b/>
          <w:bCs/>
        </w:rPr>
        <w:t>A bizonyosságot adó és a tanácsadó tevékenység végrehajtása</w:t>
      </w:r>
    </w:p>
    <w:p w:rsidR="00B725CF" w:rsidRDefault="00B725CF" w:rsidP="00B3296A">
      <w:pPr>
        <w:spacing w:before="100" w:beforeAutospacing="1" w:after="100" w:afterAutospacing="1"/>
        <w:jc w:val="both"/>
      </w:pPr>
      <w:r>
        <w:t xml:space="preserve">A </w:t>
      </w:r>
      <w:r w:rsidRPr="00985F73">
        <w:t>370/2011. (XII. 31.) Korm. rendelet</w:t>
      </w:r>
      <w:r w:rsidRPr="00985F73">
        <w:rPr>
          <w:b/>
          <w:bCs/>
        </w:rPr>
        <w:t xml:space="preserve"> </w:t>
      </w:r>
      <w:r w:rsidRPr="005D28BE">
        <w:rPr>
          <w:bCs/>
        </w:rPr>
        <w:t>35. §</w:t>
      </w:r>
      <w:r w:rsidRPr="00985F73">
        <w:t xml:space="preserve"> </w:t>
      </w:r>
      <w:r>
        <w:t>-ban foglaltak szerint</w:t>
      </w:r>
    </w:p>
    <w:p w:rsidR="00B725CF" w:rsidRPr="00985F73" w:rsidRDefault="00B725CF" w:rsidP="00B3296A">
      <w:pPr>
        <w:spacing w:before="100" w:beforeAutospacing="1" w:after="100" w:afterAutospacing="1"/>
        <w:jc w:val="both"/>
      </w:pPr>
      <w:r w:rsidRPr="00985F73">
        <w:t>(1) Az ellenőrzés megkezdéséről szóban vagy írásban értesíteni kell az ellenőrzött szerv vagy szervezeti egység vezetőjét. Ennek keretében a belső ellenőrzési vezető tájékoztatást ad az ellenőrzés céljáról és formájáról, jogszabályi felhatalmazásról, valamint az ellenőrzés várható időtartamáról.</w:t>
      </w:r>
    </w:p>
    <w:p w:rsidR="00B725CF" w:rsidRPr="00985F73" w:rsidRDefault="00B725CF" w:rsidP="00B3296A">
      <w:pPr>
        <w:spacing w:before="100" w:beforeAutospacing="1" w:after="100" w:afterAutospacing="1"/>
        <w:jc w:val="both"/>
      </w:pPr>
      <w:r w:rsidRPr="00985F73">
        <w:t xml:space="preserve">(2) Az ellenőrzést szükség szerint a helyszínen, illetve adatbekérés útján, elsősorban az ellenőrzés tárgyához, céljához és időszakához kapcsolódó dokumentációk alapján a </w:t>
      </w:r>
      <w:bookmarkStart w:id="4" w:name="xcel21"/>
      <w:r w:rsidRPr="00985F73">
        <w:t>belső kontroll</w:t>
      </w:r>
      <w:bookmarkEnd w:id="4"/>
      <w:r w:rsidRPr="00985F73">
        <w:t>rendszer értékelésével, valamint az ellenőrzési programban meghatározott ellenőrzési módszerek alkalmazásával kell végrehajtani.</w:t>
      </w:r>
    </w:p>
    <w:p w:rsidR="00B725CF" w:rsidRPr="00985F73" w:rsidRDefault="00B725CF" w:rsidP="00B3296A">
      <w:pPr>
        <w:spacing w:before="100" w:beforeAutospacing="1" w:after="100" w:afterAutospacing="1"/>
        <w:jc w:val="both"/>
      </w:pPr>
      <w:r w:rsidRPr="00985F73">
        <w:t>(3) Az adatbekérés útján kapott információk valódiságát az ellenőr – a rendelkezésére álló eszközökkel – köteles vizsgálni.</w:t>
      </w:r>
    </w:p>
    <w:p w:rsidR="00B725CF" w:rsidRPr="00985F73" w:rsidRDefault="00B725CF" w:rsidP="00B3296A">
      <w:pPr>
        <w:spacing w:before="100" w:beforeAutospacing="1" w:after="100" w:afterAutospacing="1"/>
        <w:jc w:val="both"/>
      </w:pPr>
      <w:r w:rsidRPr="00985F73">
        <w:t>(4) A helyszíni ellenőrzést annak megkezdése előtt legalább 3 nappal szóban vagy írásban be kell jelenteni az ellenőrzött szerv, illetve szervezeti egység vezetőjének. Ennek keretében a belső ellenőrzési vezető tájékoztatást ad az ellenőrzés során végrehajtandó feladatokról, valamint az ellenőrzés várható időtartamáról.</w:t>
      </w:r>
    </w:p>
    <w:p w:rsidR="00B725CF" w:rsidRDefault="00B725CF" w:rsidP="00B3296A">
      <w:pPr>
        <w:jc w:val="both"/>
      </w:pPr>
      <w:r w:rsidRPr="00985F73">
        <w:t>(5) Az (1) és a (4) bekezdés szerinti értesítések összevonhatók. Az előzetes bejelentést nem kell megtenni, ha az – a rendelkezésre álló adatok alapján – meghiúsíthatja az ellenőrzés eredményes lefolytatását. Az előzetes bejelentés elhagyásáról a belső ellenőrzési vezető dönt.</w:t>
      </w:r>
    </w:p>
    <w:p w:rsidR="00B725CF" w:rsidRPr="00985F73" w:rsidRDefault="00B725CF" w:rsidP="00B3296A">
      <w:pPr>
        <w:jc w:val="both"/>
      </w:pPr>
      <w:r w:rsidRPr="00985F73">
        <w:t>(6) A helyszíni ellenőrzés megkezdésekor az ellenőr köteles bemutatni a megbízólevelét az ellenőrzött szerv, illetve szervezeti egység vezetőjének vagy az őt helyettesítő személynek.</w:t>
      </w:r>
    </w:p>
    <w:p w:rsidR="00B725CF" w:rsidRPr="00985F73" w:rsidRDefault="00B725CF" w:rsidP="00B3296A">
      <w:pPr>
        <w:jc w:val="both"/>
      </w:pPr>
      <w:r w:rsidRPr="00985F73">
        <w:t>(7) A vizsgálatvezető köteles gondoskodni az ellenőrzés összehangolt, az ütemezésnek megfelelő végrehajtásáról.</w:t>
      </w:r>
    </w:p>
    <w:p w:rsidR="00B725CF" w:rsidRDefault="00B725CF" w:rsidP="00B3296A">
      <w:pPr>
        <w:spacing w:before="100" w:beforeAutospacing="1" w:after="100" w:afterAutospacing="1"/>
        <w:jc w:val="both"/>
      </w:pPr>
      <w:r w:rsidRPr="00985F73">
        <w:rPr>
          <w:b/>
          <w:bCs/>
        </w:rPr>
        <w:t>36. §</w:t>
      </w:r>
      <w:r w:rsidRPr="00985F73">
        <w:t xml:space="preserve"> Az ellenőrzés során a belső ellenőr kérésére az ellenőrzött szerv, illetve szervezeti egység vezetője köteles teljességi nyilatkozatot adni, amelyben az ellenőrzött szerv, illetve szervezeti egység vezetője igazolja, hogy az ellenőrzött feladattal összefüggő, felelősségi körébe tartozó valamennyi okmányt, illetve információt hiánytalanul az ellenőr rendelkezésére bocsátotta.</w:t>
      </w:r>
    </w:p>
    <w:p w:rsidR="00B725CF" w:rsidRPr="00985F73" w:rsidRDefault="00B725CF" w:rsidP="00B3296A">
      <w:pPr>
        <w:spacing w:before="100" w:beforeAutospacing="1" w:after="100" w:afterAutospacing="1"/>
        <w:jc w:val="both"/>
      </w:pPr>
      <w:r w:rsidRPr="005D28BE">
        <w:rPr>
          <w:b/>
          <w:i/>
          <w:iCs/>
        </w:rPr>
        <w:t>Tanácsadó tevékenység</w:t>
      </w:r>
      <w:r w:rsidRPr="00985F73">
        <w:rPr>
          <w:i/>
          <w:iCs/>
        </w:rPr>
        <w:t>:</w:t>
      </w:r>
      <w:r w:rsidRPr="00985F73">
        <w:t xml:space="preserve"> a költségvetési szerv vezetője részére nyújtott olyan hozzáadott értéket eredményező szolgáltatás, amelynek jellegét és hatókörét a belső ellenőrzési vezető és a költségvetési szerv vezetője a megbízáskor közösen írásban vagy szóban határoz meg anélkül, hogy a felelősséget magára vállalná a belső ellenőr;</w:t>
      </w:r>
    </w:p>
    <w:p w:rsidR="00B725CF" w:rsidRPr="00985F73" w:rsidRDefault="00B725CF" w:rsidP="00B3296A">
      <w:pPr>
        <w:jc w:val="both"/>
      </w:pPr>
      <w:r w:rsidRPr="00985F73">
        <w:rPr>
          <w:b/>
          <w:bCs/>
        </w:rPr>
        <w:t>37. §</w:t>
      </w:r>
      <w:r w:rsidRPr="00985F73">
        <w:t xml:space="preserve"> (1) A tanácsadó tevékenységre szóló felkérésnek – amely történhet szóban vagy írásban – tartalmaznia kell:</w:t>
      </w:r>
    </w:p>
    <w:p w:rsidR="00B725CF" w:rsidRPr="00985F73" w:rsidRDefault="00B725CF" w:rsidP="00B3296A">
      <w:pPr>
        <w:jc w:val="both"/>
      </w:pPr>
      <w:r w:rsidRPr="00985F73">
        <w:rPr>
          <w:i/>
          <w:iCs/>
        </w:rPr>
        <w:t>a)</w:t>
      </w:r>
      <w:r w:rsidRPr="00985F73">
        <w:t xml:space="preserve"> a tanácsadó tevékenység tárgyát és célját;</w:t>
      </w:r>
    </w:p>
    <w:p w:rsidR="00B725CF" w:rsidRPr="00985F73" w:rsidRDefault="00B725CF" w:rsidP="00B3296A">
      <w:pPr>
        <w:jc w:val="both"/>
      </w:pPr>
      <w:r w:rsidRPr="00985F73">
        <w:rPr>
          <w:i/>
          <w:iCs/>
        </w:rPr>
        <w:t>b)</w:t>
      </w:r>
      <w:r w:rsidRPr="00985F73">
        <w:t xml:space="preserve"> a beszámolás formáját és határidejét.</w:t>
      </w:r>
    </w:p>
    <w:p w:rsidR="00B725CF" w:rsidRPr="00985F73" w:rsidRDefault="00B725CF" w:rsidP="00B3296A">
      <w:pPr>
        <w:jc w:val="both"/>
      </w:pPr>
      <w:r w:rsidRPr="00985F73">
        <w:t>(2) A tanácsadó tevékenység végrehajtása során nem kell alkalmazni a 33. §-ban, a 35–36. §-ban és a 38–47. §-ban foglaltakat.</w:t>
      </w:r>
    </w:p>
    <w:p w:rsidR="00B725CF" w:rsidRPr="00985F73" w:rsidRDefault="00B725CF" w:rsidP="00B3296A">
      <w:pPr>
        <w:jc w:val="both"/>
      </w:pPr>
      <w:r w:rsidRPr="00985F73">
        <w:t>(3) Amennyiben a belső ellenőrzési tevékenységet teljes körűen külső szolgáltató látja el, akkor a tanácsadó tevékenységre szóló felkérést minden esetben írásban kell rögzíteni.</w:t>
      </w:r>
    </w:p>
    <w:p w:rsidR="00B725CF" w:rsidRDefault="00B725CF" w:rsidP="00B3296A">
      <w:pPr>
        <w:pStyle w:val="BodyText"/>
        <w:rPr>
          <w:lang w:eastAsia="hu-HU"/>
        </w:rPr>
      </w:pPr>
    </w:p>
    <w:p w:rsidR="00B725CF" w:rsidRDefault="00B725CF" w:rsidP="00B3296A">
      <w:pPr>
        <w:pStyle w:val="BodyText"/>
        <w:rPr>
          <w:lang w:eastAsia="hu-HU"/>
        </w:rPr>
      </w:pPr>
      <w:r>
        <w:rPr>
          <w:lang w:eastAsia="hu-HU"/>
        </w:rPr>
        <w:t>A belső ellenőrzés tanácsadói tevékenysége elsősorban az alábbiakra terjed ki:</w:t>
      </w:r>
    </w:p>
    <w:p w:rsidR="00B725CF" w:rsidRDefault="00B725CF" w:rsidP="00B3296A">
      <w:pPr>
        <w:pStyle w:val="BodyText"/>
        <w:numPr>
          <w:ilvl w:val="0"/>
          <w:numId w:val="22"/>
        </w:numPr>
        <w:spacing w:after="0"/>
        <w:jc w:val="both"/>
        <w:rPr>
          <w:lang w:eastAsia="hu-HU"/>
        </w:rPr>
      </w:pPr>
      <w:r>
        <w:rPr>
          <w:lang w:eastAsia="hu-HU"/>
        </w:rPr>
        <w:t>Vezetők támogatása a döntéshozatalban, javaslatok (alternatívák kidolgozása és az egyes megoldási lehetőségek kockázatának becslése, amire fel kell hívni a vezetőség figyelmét) megfogalmazásával, azonban a döntést a vezetőségnek kell meghoznia.</w:t>
      </w:r>
    </w:p>
    <w:p w:rsidR="00B725CF" w:rsidRDefault="00B725CF" w:rsidP="00B3296A">
      <w:pPr>
        <w:pStyle w:val="BodyText"/>
        <w:numPr>
          <w:ilvl w:val="0"/>
          <w:numId w:val="22"/>
        </w:numPr>
        <w:spacing w:after="0"/>
        <w:jc w:val="both"/>
        <w:rPr>
          <w:lang w:eastAsia="hu-HU"/>
        </w:rPr>
      </w:pPr>
      <w:r>
        <w:rPr>
          <w:lang w:eastAsia="hu-HU"/>
        </w:rPr>
        <w:t>Humánerőforrás-kapacitásokkal való racionálisabb gazdálkodásra irányuló tanácsadás.</w:t>
      </w:r>
    </w:p>
    <w:p w:rsidR="00B725CF" w:rsidRDefault="00B725CF" w:rsidP="00B3296A">
      <w:pPr>
        <w:pStyle w:val="BodyText"/>
        <w:numPr>
          <w:ilvl w:val="0"/>
          <w:numId w:val="22"/>
        </w:numPr>
        <w:spacing w:after="0"/>
        <w:jc w:val="both"/>
        <w:rPr>
          <w:lang w:eastAsia="hu-HU"/>
        </w:rPr>
      </w:pPr>
      <w:r>
        <w:rPr>
          <w:lang w:eastAsia="hu-HU"/>
        </w:rPr>
        <w:t>Pénzügyi, tárgyi és informatikai erőforrásokkal való racionálisabb gazdálkodásra irányuló tanácsadás.</w:t>
      </w:r>
    </w:p>
    <w:p w:rsidR="00B725CF" w:rsidRDefault="00B725CF" w:rsidP="00B3296A">
      <w:pPr>
        <w:pStyle w:val="BodyText"/>
        <w:numPr>
          <w:ilvl w:val="0"/>
          <w:numId w:val="22"/>
        </w:numPr>
        <w:spacing w:after="0"/>
        <w:jc w:val="both"/>
        <w:rPr>
          <w:lang w:eastAsia="hu-HU"/>
        </w:rPr>
      </w:pPr>
      <w:r>
        <w:rPr>
          <w:lang w:eastAsia="hu-HU"/>
        </w:rPr>
        <w:t>A vezetőség szakértői, tanácsadói támogatása a kockázat- és szabálytalanságkezelési rendszerek és a teljesítménymenedzsment rendszer kialakításában, folyamatos továbbfejlesztésében.</w:t>
      </w:r>
    </w:p>
    <w:p w:rsidR="00B725CF" w:rsidRDefault="00B725CF" w:rsidP="00B3296A">
      <w:pPr>
        <w:pStyle w:val="BodyText"/>
        <w:numPr>
          <w:ilvl w:val="0"/>
          <w:numId w:val="22"/>
        </w:numPr>
        <w:spacing w:after="0"/>
        <w:jc w:val="both"/>
        <w:rPr>
          <w:lang w:eastAsia="hu-HU"/>
        </w:rPr>
      </w:pPr>
      <w:r>
        <w:rPr>
          <w:lang w:eastAsia="hu-HU"/>
        </w:rPr>
        <w:t>Tanácsadás a szervezeti struktúrák racionalizálása, a változásmenedzsment területén.</w:t>
      </w:r>
    </w:p>
    <w:p w:rsidR="00B725CF" w:rsidRDefault="00B725CF" w:rsidP="00B3296A">
      <w:pPr>
        <w:pStyle w:val="PlainText"/>
        <w:spacing w:line="276" w:lineRule="auto"/>
        <w:jc w:val="both"/>
      </w:pPr>
      <w:r>
        <w:t>A tanácsadói feladat a hivatalos megbízástól, az írásban rögzített szerződésektől olyan tanácsadói feladatok ellátásáig terjedhet, mint az állandó vagy ad-hoc bizottságokban vagy projekt csoportokban való részvétel.</w:t>
      </w:r>
    </w:p>
    <w:p w:rsidR="00B725CF" w:rsidRDefault="00B725CF" w:rsidP="00B45908">
      <w:pPr>
        <w:pStyle w:val="PlainText"/>
        <w:numPr>
          <w:ilvl w:val="0"/>
          <w:numId w:val="27"/>
        </w:numPr>
        <w:spacing w:before="240" w:beforeAutospacing="0" w:line="276" w:lineRule="auto"/>
        <w:ind w:left="714" w:hanging="357"/>
        <w:jc w:val="both"/>
      </w:pPr>
      <w:r>
        <w:rPr>
          <w:b/>
          <w:bCs/>
        </w:rPr>
        <w:t xml:space="preserve">Értékteremtésre vonatkozó célkitűzés </w:t>
      </w:r>
      <w:r>
        <w:t>– A belső ellenőrzési tevékenység értékteremtésre vonatkozó célkitűzése minden olyan szervezeten belül  megvalósul, ahol a belső ellenőrök olyan módon dolgozhatnak, hogy tevékenységük illeszkedik a szervezeti kultúrához és erőforrás</w:t>
      </w:r>
      <w:r>
        <w:rPr>
          <w:rStyle w:val="msoins0"/>
        </w:rPr>
        <w:t>ok</w:t>
      </w:r>
      <w:r>
        <w:t xml:space="preserve">hoz. Az értékteremtésre vonatkozó célkitűzés a belső ellenőrzés definíciójában is szerepel és magában foglalja a bizonyosságot adó, és a tanácsadói tevékenységet, melyet azért hoztak létre, hogy javítsa egy adott szervezet működését és értéket adjon a tevékenységhez. Segíti a szervezetet céljai elérése érdekében azzal, hogy rendszerszemléletű megközelítéssel és módszeresen értékeli, illetve fejleszti a szervezet kockázatkezelési, valamint </w:t>
      </w:r>
      <w:r>
        <w:rPr>
          <w:rStyle w:val="msoins0"/>
        </w:rPr>
        <w:t>szervezet</w:t>
      </w:r>
      <w:r>
        <w:t xml:space="preserve">irányítási és kontroll eljárásainak eredményességét. </w:t>
      </w:r>
    </w:p>
    <w:p w:rsidR="00B725CF" w:rsidRDefault="00B725CF" w:rsidP="00B45908">
      <w:pPr>
        <w:pStyle w:val="PlainText"/>
        <w:numPr>
          <w:ilvl w:val="0"/>
          <w:numId w:val="27"/>
        </w:numPr>
        <w:spacing w:before="240" w:beforeAutospacing="0" w:line="276" w:lineRule="auto"/>
        <w:ind w:left="714" w:hanging="357"/>
        <w:jc w:val="both"/>
      </w:pPr>
      <w:r>
        <w:rPr>
          <w:b/>
          <w:bCs/>
        </w:rPr>
        <w:t>Összhangban a belső ellenőrzés definíciójával</w:t>
      </w:r>
      <w:r>
        <w:t xml:space="preserve"> – Minden belső ellenőrzési tevékenység rendszerszemléletű és </w:t>
      </w:r>
      <w:r>
        <w:rPr>
          <w:rStyle w:val="msoins0"/>
        </w:rPr>
        <w:t xml:space="preserve">módszeres </w:t>
      </w:r>
      <w:r>
        <w:t>értékelési módszertant alkalmaz. A szolgáltatások listája általában a szélesebb értelemben vett bizonyosságot adó és tanácsadó kategóriába sorolható. Ugyanakkor a szolgáltatások a belső ellenőrzés szélesebb értelmű definíciójának megfelelően jelenthetnek értéket növelő szolgáltatási formákat is.</w:t>
      </w:r>
    </w:p>
    <w:p w:rsidR="00B725CF" w:rsidRDefault="00B725CF" w:rsidP="00B45908">
      <w:pPr>
        <w:pStyle w:val="PlainText"/>
        <w:numPr>
          <w:ilvl w:val="0"/>
          <w:numId w:val="27"/>
        </w:numPr>
        <w:spacing w:before="240" w:beforeAutospacing="0" w:line="276" w:lineRule="auto"/>
        <w:ind w:left="714" w:hanging="357"/>
        <w:jc w:val="both"/>
      </w:pPr>
      <w:r>
        <w:rPr>
          <w:b/>
          <w:bCs/>
        </w:rPr>
        <w:t>A bizonyosság adáson és tanácsadáson kívüli tevékenységek</w:t>
      </w:r>
      <w:r>
        <w:t xml:space="preserve"> – Többféle belső ellenőrzési tevékenység létezik. Az ellenőrzés és a tanácsadás nem zárják ki egymást kölcsönösen és nem zárnak el más olyan ellenőrzési tevékenységtől, mint pl. nyomozás, vagy egyéb nem ellenőrzés-jellegű tevékenység. A belső ellenőrzést végzők többsége bizonyosságot is ad és tanácsadóként is tevékenykedik.</w:t>
      </w:r>
    </w:p>
    <w:p w:rsidR="00B725CF" w:rsidRDefault="00B725CF" w:rsidP="00B45908">
      <w:pPr>
        <w:pStyle w:val="PlainText"/>
        <w:numPr>
          <w:ilvl w:val="0"/>
          <w:numId w:val="27"/>
        </w:numPr>
        <w:spacing w:before="240" w:beforeAutospacing="0" w:line="276" w:lineRule="auto"/>
        <w:ind w:left="714" w:hanging="357"/>
        <w:jc w:val="both"/>
      </w:pPr>
      <w:r>
        <w:rPr>
          <w:b/>
          <w:bCs/>
        </w:rPr>
        <w:t>Összefüggés a bizonyosság adás és a tanácsadás között</w:t>
      </w:r>
      <w:r>
        <w:t xml:space="preserve"> – A belső ellenőrzés tanácsadási tevékenysége tovább gazdagítja a belső ellenőrzés értéknövelését. Míg a tanácsadói megbízások gyakran a bizonyosság adó tevékenység közvetlen eredményei, azt is látni kell, hogy bizonyosságot adó feladatok is adódhatnak a tanácsadói megbízások eredményeként. </w:t>
      </w:r>
    </w:p>
    <w:p w:rsidR="00B725CF" w:rsidRDefault="00B725CF" w:rsidP="00B45908">
      <w:pPr>
        <w:pStyle w:val="PlainText"/>
        <w:numPr>
          <w:ilvl w:val="0"/>
          <w:numId w:val="27"/>
        </w:numPr>
        <w:spacing w:before="240" w:beforeAutospacing="0" w:line="276" w:lineRule="auto"/>
        <w:ind w:left="714" w:hanging="357"/>
        <w:jc w:val="both"/>
      </w:pPr>
      <w:r>
        <w:rPr>
          <w:b/>
          <w:bCs/>
        </w:rPr>
        <w:t>A tanácsad</w:t>
      </w:r>
      <w:r>
        <w:rPr>
          <w:rStyle w:val="msoins0"/>
          <w:b/>
          <w:bCs/>
        </w:rPr>
        <w:t>ás</w:t>
      </w:r>
      <w:r>
        <w:rPr>
          <w:b/>
          <w:bCs/>
        </w:rPr>
        <w:t xml:space="preserve">i tevékenységre vonatkozó </w:t>
      </w:r>
      <w:r>
        <w:rPr>
          <w:rStyle w:val="msoins0"/>
          <w:b/>
          <w:bCs/>
        </w:rPr>
        <w:t xml:space="preserve">felhatalmazás </w:t>
      </w:r>
      <w:r>
        <w:rPr>
          <w:b/>
          <w:bCs/>
        </w:rPr>
        <w:t>szerepeltetése a belső ellenőrzési alapszabályban</w:t>
      </w:r>
      <w:r>
        <w:t xml:space="preserve"> – A belső ellenőrök hagyományosan sokféle tanácsadói szolgáltatást nyújtanak. Ezek közé tartozik a kontrollok elemzése, melyet beépítenek a rendszerfejlesztésekbe, működési folyamatok elemzésével és ajánlások megfogalmazásával foglalkozó munkacsoportokban való részvétel, stb. A felső vezetésnek fel kell </w:t>
      </w:r>
      <w:r>
        <w:rPr>
          <w:rStyle w:val="msoins0"/>
        </w:rPr>
        <w:t xml:space="preserve">hatalmaznia </w:t>
      </w:r>
      <w:r>
        <w:t xml:space="preserve">a belső ellenőrzést arra, hogy – ott, ahol nem áll összeférhetetlenség, vagy az nem más feladatok ellátásának kárára történik – további szolgáltatásokat nyújthasson. Ezt a belső ellenőrzésnek adott </w:t>
      </w:r>
      <w:r>
        <w:rPr>
          <w:rStyle w:val="msoins0"/>
        </w:rPr>
        <w:t xml:space="preserve">felhatalmazást </w:t>
      </w:r>
      <w:r>
        <w:t>a belső ellenőrzési alapszabályban is szerepeltetni kell.</w:t>
      </w:r>
    </w:p>
    <w:p w:rsidR="00B725CF" w:rsidRDefault="00B725CF" w:rsidP="00B45908">
      <w:pPr>
        <w:pStyle w:val="PlainText"/>
        <w:numPr>
          <w:ilvl w:val="0"/>
          <w:numId w:val="27"/>
        </w:numPr>
        <w:spacing w:before="240" w:beforeAutospacing="0" w:line="276" w:lineRule="auto"/>
        <w:ind w:left="714" w:hanging="357"/>
        <w:jc w:val="both"/>
      </w:pPr>
      <w:r>
        <w:rPr>
          <w:b/>
          <w:bCs/>
        </w:rPr>
        <w:t>Objektivitás</w:t>
      </w:r>
      <w:r>
        <w:t xml:space="preserve"> – A tanácsadói szolgáltatások nyújtása során az ellenőrök jobban megismerik az üzleti folyamatokat, vagy az adott  bizonyosságot adó feladathoz kapcsolódó problémákat. Nem szükségszerű, hogy ezzel egy ellenőr vagy a belső ellenőrzési tevékenység objektivitása csökkenjen. A belső ellenőrzés nem egy, a vezetés által végzendő döntéshozatali feladatkör. A belső ellenőrzés által tett ajánlások elfogadása vagy végrehajtása ügyében a vezetés hoz döntést. Éppen ezért a belső ellenőrzés objektivitását a vezetés által hozott döntések nem befolyásolják.</w:t>
      </w:r>
    </w:p>
    <w:p w:rsidR="00B725CF" w:rsidRDefault="00B725CF" w:rsidP="00B45908">
      <w:pPr>
        <w:pStyle w:val="PlainText"/>
        <w:numPr>
          <w:ilvl w:val="0"/>
          <w:numId w:val="27"/>
        </w:numPr>
        <w:spacing w:before="240" w:beforeAutospacing="0" w:line="276" w:lineRule="auto"/>
        <w:ind w:left="714" w:hanging="357"/>
        <w:jc w:val="both"/>
      </w:pPr>
      <w:r>
        <w:rPr>
          <w:b/>
          <w:bCs/>
        </w:rPr>
        <w:t>A belső ellenőrzés, mint a tanácsadói szolgáltatások megalapozója</w:t>
      </w:r>
      <w:r>
        <w:t xml:space="preserve"> – A tanácsadói feladatok többsége a bizonyosságot adó és vizsgálati feladatok természetes folytatása. Jelenthet hivatalos vagy informális tanácsadást, elemzést vagy értékelést. A belső ellenőrzési tevékenység által elfoglalt különleges pozíció lehetőséget ad arra, hogy ezt a fajta tanácsadói munkát (a) a lehető legmagasabb szintű objektivitási normáknak megfelelően; és (b) a szervezet folyamatainak, kockázatainak és stratégiájának alapos ismerete alapján végezzék.  </w:t>
      </w:r>
    </w:p>
    <w:p w:rsidR="00B725CF" w:rsidRDefault="00B725CF" w:rsidP="00B45908">
      <w:pPr>
        <w:pStyle w:val="PlainText"/>
        <w:numPr>
          <w:ilvl w:val="0"/>
          <w:numId w:val="27"/>
        </w:numPr>
        <w:spacing w:before="240" w:beforeAutospacing="0" w:line="276" w:lineRule="auto"/>
        <w:ind w:left="714" w:hanging="357"/>
        <w:jc w:val="both"/>
      </w:pPr>
      <w:r>
        <w:rPr>
          <w:b/>
          <w:bCs/>
        </w:rPr>
        <w:t>Az alapvető információk kommunikációja</w:t>
      </w:r>
      <w:r>
        <w:t xml:space="preserve"> – A belső ellenőrzés elsődleges fontossága az, hogy bizonyosságot ad a felső vezetés számára. A tanácsadói feladat ellátása nem lehetséges úgy, hogy a belső ellenőrzési vezető saját belátása szerint elhallgat olyan információkat, amelyeket a vezetőkkel és a felső vezetés tagjaival meg kell osztani. Minden tanácsadói feladatot ebben az összefüggésben kell értelmezni.</w:t>
      </w:r>
    </w:p>
    <w:p w:rsidR="00B725CF" w:rsidRDefault="00B725CF" w:rsidP="00B45908">
      <w:pPr>
        <w:pStyle w:val="PlainText"/>
        <w:numPr>
          <w:ilvl w:val="0"/>
          <w:numId w:val="27"/>
        </w:numPr>
        <w:spacing w:before="240" w:beforeAutospacing="0" w:line="276" w:lineRule="auto"/>
        <w:ind w:left="714" w:hanging="357"/>
        <w:jc w:val="both"/>
      </w:pPr>
      <w:r>
        <w:rPr>
          <w:b/>
          <w:bCs/>
        </w:rPr>
        <w:t>A tanácsadás elvei a szervezet értelmezésében</w:t>
      </w:r>
      <w:r>
        <w:t xml:space="preserve"> – A szervezeteknek olyan, a szervezet minden tagja által ismert alapszabályokkal kell rendelkezniük, mely a tanácsadói szolgáltatások teljesítésére vonatkozik. Ezeket a szabályokat a felső vezetés által jóváhagyott alapszabályban kell rögzíteni és a szervezeten belül mindenki számára megismerhetővé kell tenni.</w:t>
      </w:r>
    </w:p>
    <w:p w:rsidR="00B725CF" w:rsidRDefault="00B725CF" w:rsidP="00B45908">
      <w:pPr>
        <w:pStyle w:val="PlainText"/>
        <w:numPr>
          <w:ilvl w:val="0"/>
          <w:numId w:val="27"/>
        </w:numPr>
        <w:spacing w:before="240" w:beforeAutospacing="0" w:line="276" w:lineRule="auto"/>
        <w:ind w:left="714" w:hanging="357"/>
        <w:jc w:val="both"/>
      </w:pPr>
      <w:r>
        <w:rPr>
          <w:b/>
          <w:bCs/>
        </w:rPr>
        <w:t>Hivatalos tanácsadói feladatok</w:t>
      </w:r>
      <w:r>
        <w:t xml:space="preserve"> – A vezetés gyakran külső tanácsadó céget bíz meg hivatalos tanácsadói feladatokkal, melyek időben hosszan elhúzódnak. Ugyanakkor a szervezetek felismerhetik azt, hogy a belső ellenőrzési tevékenység nagyon is felkészült egyes hivatalos tanácsadói feladatok ellátására. Amennyiben a belső ellenőrzés vállalja a hivatalos tanácsadói feladatok ellátását a belső ellenőrzési csoportnak rendszerszemléletű és módszeres megközelítéssel kell a munkát elvégeznie.</w:t>
      </w:r>
    </w:p>
    <w:p w:rsidR="00B725CF" w:rsidRDefault="00B725CF" w:rsidP="00B45908">
      <w:pPr>
        <w:pStyle w:val="PlainText"/>
        <w:numPr>
          <w:ilvl w:val="0"/>
          <w:numId w:val="27"/>
        </w:numPr>
        <w:spacing w:before="240" w:beforeAutospacing="0" w:line="276" w:lineRule="auto"/>
        <w:ind w:left="714" w:hanging="357"/>
        <w:jc w:val="both"/>
      </w:pPr>
      <w:r>
        <w:rPr>
          <w:b/>
          <w:bCs/>
        </w:rPr>
        <w:t>A belső ellenőrzési vezető feladatai</w:t>
      </w:r>
      <w:r>
        <w:t xml:space="preserve"> – A tanácsadói feladatok révén a belső ellenőrzési vezető párbeszédet folytathat a vezetéssel egyes irányítási problémák megoldása érdekében. Ebben a párbeszédben határozzák meg a feladat elvégzésére rendelkezésre álló időt, a munka hatókörét a menedzsment igényeinek megfelelően. Ugyanakkor a belső ellenőrzési vezető fenntartja annak jogát, hogy ő határozza meg az alkalmazandó ellenőrzési technikát, ő jelentsen a felső vezetésnek akkor, ha az eredmények jellege és súlyossága alapján a szervezet súlyos kockázatoknak van kitéve.</w:t>
      </w:r>
    </w:p>
    <w:p w:rsidR="00B725CF" w:rsidRDefault="00B725CF" w:rsidP="00B45908">
      <w:pPr>
        <w:pStyle w:val="PlainText"/>
        <w:numPr>
          <w:ilvl w:val="0"/>
          <w:numId w:val="27"/>
        </w:numPr>
        <w:spacing w:before="240" w:beforeAutospacing="0" w:line="276" w:lineRule="auto"/>
        <w:ind w:left="714" w:hanging="357"/>
        <w:jc w:val="both"/>
      </w:pPr>
      <w:r>
        <w:rPr>
          <w:b/>
          <w:bCs/>
        </w:rPr>
        <w:t>Konfliktusok, kialakuló problémák megoldásának szempontjai</w:t>
      </w:r>
      <w:r>
        <w:t xml:space="preserve"> – A belső ellenőr mindenek előtt belső ellenőr. Így minden, az ellenőrzési munkával kapcsolatos lépését az IIA Etikai Kódexének, valamint a belső ellenőrzési szakma gyakorlatához kialakított, az alapkövetelményeket leíró és a végrehajtási standardok alapján kell megtennie. Az előre nem látott konfliktusokat az Etikai Kódex és a Standardok alapján kell megoldani. </w:t>
      </w:r>
    </w:p>
    <w:p w:rsidR="00B725CF" w:rsidRDefault="00B725CF" w:rsidP="00B3296A">
      <w:pPr>
        <w:pStyle w:val="BodyText"/>
      </w:pPr>
    </w:p>
    <w:p w:rsidR="00B725CF" w:rsidRDefault="00B725CF" w:rsidP="00B3296A">
      <w:pPr>
        <w:pStyle w:val="BodyText"/>
        <w:jc w:val="center"/>
        <w:rPr>
          <w:rFonts w:cs="Arial"/>
          <w:b/>
          <w:bCs/>
          <w:iCs/>
        </w:rPr>
      </w:pPr>
      <w:r>
        <w:rPr>
          <w:rFonts w:cs="Arial"/>
          <w:b/>
          <w:bCs/>
          <w:iCs/>
        </w:rPr>
        <w:t>III. A BELSŐ ELLENŐRZÉS HATÁSKÖRÉT, FELADATAIT ÉS CÉLJAIT MEGHATÁROZÓ BELSŐ ELLENŐRZÉSI ALAPSZABÁLY</w:t>
      </w:r>
    </w:p>
    <w:p w:rsidR="00B725CF" w:rsidRDefault="00B725CF" w:rsidP="00B3296A">
      <w:pPr>
        <w:pStyle w:val="BodyText"/>
        <w:rPr>
          <w:rFonts w:cs="Arial"/>
          <w:iCs/>
        </w:rPr>
      </w:pPr>
    </w:p>
    <w:p w:rsidR="00B725CF" w:rsidRDefault="00B725CF" w:rsidP="00B3296A">
      <w:pPr>
        <w:jc w:val="both"/>
        <w:rPr>
          <w:b/>
          <w:bCs/>
          <w:u w:val="single"/>
        </w:rPr>
      </w:pPr>
      <w:r>
        <w:rPr>
          <w:b/>
          <w:bCs/>
          <w:u w:val="single"/>
        </w:rPr>
        <w:t>A belső ellenőrzés hatásköre</w:t>
      </w:r>
    </w:p>
    <w:p w:rsidR="00B725CF" w:rsidRDefault="00B725CF" w:rsidP="00B3296A">
      <w:pPr>
        <w:jc w:val="both"/>
        <w:rPr>
          <w:b/>
          <w:bCs/>
        </w:rPr>
      </w:pPr>
    </w:p>
    <w:p w:rsidR="00B725CF" w:rsidRPr="00985F73" w:rsidRDefault="00B725CF" w:rsidP="00B3296A">
      <w:pPr>
        <w:jc w:val="both"/>
      </w:pPr>
      <w:r w:rsidRPr="00985F73">
        <w:rPr>
          <w:b/>
          <w:bCs/>
        </w:rPr>
        <w:t>15. §</w:t>
      </w:r>
      <w:r w:rsidRPr="00985F73">
        <w:t xml:space="preserve"> (1) Az Áht. 70. § (1) bekezdése értelmében a belső ellenőrzés kialakításáról, megfelelő működtetéséről és függetlenségének biztosításáról a költségvetési szerv vezetője köteles gondoskodni, emellett köteles a belső ellenőrzés működéséhez szükséges forrásokat biztosítani.</w:t>
      </w:r>
    </w:p>
    <w:p w:rsidR="00B725CF" w:rsidRPr="00985F73" w:rsidRDefault="00B725CF" w:rsidP="00B3296A">
      <w:pPr>
        <w:jc w:val="both"/>
      </w:pPr>
      <w:r w:rsidRPr="00985F73">
        <w:t>(2) A belső ellenőrzést végző személy vagy szervezet, vagy szervezeti egység jogállását, feladatait a költségvetési szerv szervezeti és működési szabályzatában elő kell írni.</w:t>
      </w:r>
    </w:p>
    <w:p w:rsidR="00B725CF" w:rsidRPr="00985F73" w:rsidRDefault="00B725CF" w:rsidP="00B3296A">
      <w:pPr>
        <w:jc w:val="both"/>
      </w:pPr>
      <w:r w:rsidRPr="00985F73">
        <w:t xml:space="preserve"> (6) Az önállóan működő és gazdálkodó költségvetési szerv belső ellenőrzési egysége megállapodás és szervezeti és működési szabályzatban történő előírás alapján elláthatja az irányítása alá tartozó önállóan működő költségvetési szervnél a belső ellenőrzési feladatokat.</w:t>
      </w:r>
    </w:p>
    <w:p w:rsidR="00B725CF" w:rsidRDefault="00B725CF" w:rsidP="00B3296A">
      <w:pPr>
        <w:jc w:val="both"/>
        <w:rPr>
          <w:b/>
          <w:bCs/>
        </w:rPr>
      </w:pPr>
    </w:p>
    <w:p w:rsidR="00B725CF" w:rsidRPr="00985F73" w:rsidRDefault="00B725CF" w:rsidP="00B3296A">
      <w:pPr>
        <w:jc w:val="both"/>
      </w:pPr>
      <w:r w:rsidRPr="00985F73">
        <w:rPr>
          <w:b/>
          <w:bCs/>
        </w:rPr>
        <w:t>16. §</w:t>
      </w:r>
      <w:r w:rsidRPr="00985F73">
        <w:t xml:space="preserve"> (1) A belső ellenőrzési vezető jogosult</w:t>
      </w:r>
    </w:p>
    <w:p w:rsidR="00B725CF" w:rsidRPr="00985F73" w:rsidRDefault="00B725CF" w:rsidP="00B3296A">
      <w:pPr>
        <w:jc w:val="both"/>
      </w:pPr>
      <w:r w:rsidRPr="00985F73">
        <w:rPr>
          <w:i/>
          <w:iCs/>
        </w:rPr>
        <w:t>a)</w:t>
      </w:r>
      <w:r w:rsidRPr="00985F73">
        <w:t xml:space="preserve"> ideiglenes kapacitás kiegészítés vagy</w:t>
      </w:r>
    </w:p>
    <w:p w:rsidR="00B725CF" w:rsidRPr="00985F73" w:rsidRDefault="00B725CF" w:rsidP="00B3296A">
      <w:pPr>
        <w:jc w:val="both"/>
      </w:pPr>
      <w:r w:rsidRPr="00985F73">
        <w:rPr>
          <w:i/>
          <w:iCs/>
        </w:rPr>
        <w:t>b)</w:t>
      </w:r>
      <w:r w:rsidRPr="00985F73">
        <w:t xml:space="preserve"> speciális szakértelem szükségessége esetén</w:t>
      </w:r>
      <w:r>
        <w:t xml:space="preserve"> </w:t>
      </w:r>
      <w:r w:rsidRPr="00985F73">
        <w:t>külső szolgáltató bevonására javaslatot tenni a költségvetési szerv vezetőjének.</w:t>
      </w:r>
    </w:p>
    <w:p w:rsidR="00B725CF" w:rsidRPr="00985F73" w:rsidRDefault="00B725CF" w:rsidP="00B3296A">
      <w:pPr>
        <w:jc w:val="both"/>
      </w:pPr>
      <w:r w:rsidRPr="00985F73">
        <w:t>(2) Ha a költségvetési szerv nem foglalkoztat belső ellenőrt, a költségvetési szerv vezetője köteles gondoskodni a költségvetési szerv belső ellenőrzési tevékenységének külső szolgáltató bevonásával történő megszervezéséről és ellátásáról.</w:t>
      </w:r>
    </w:p>
    <w:p w:rsidR="00B725CF" w:rsidRPr="00985F73" w:rsidRDefault="00B725CF" w:rsidP="00B3296A">
      <w:pPr>
        <w:jc w:val="both"/>
      </w:pPr>
      <w:r w:rsidRPr="00985F73">
        <w:t>(3) Amennyiben a belső ellenőrzési tevékenység ellátásába részben vagy egészben külső szolgáltatót vonnak be, és a külső szolgáltató a belső ellenőrzési tevékenység során minősített adatot is megismerhet meg, ha a külső szolgáltató megfelel a jogszabályokban meghatározott minősített adat védelmére vonatkozó előírásoknak.</w:t>
      </w:r>
    </w:p>
    <w:p w:rsidR="00B725CF" w:rsidRPr="00985F73" w:rsidRDefault="00B725CF" w:rsidP="00B3296A">
      <w:pPr>
        <w:jc w:val="both"/>
      </w:pPr>
      <w:r w:rsidRPr="00985F73">
        <w:t>(4) A belső ellenőrzési tevékenység (2) bekezdés szerinti megszervezésére vonatkozó megállapodásban rendelkezni kell a 22. § (1) és (2) bekezdésében foglalt tevékenységek és kötelességek ellátásának módjáról.</w:t>
      </w:r>
    </w:p>
    <w:p w:rsidR="00B725CF" w:rsidRPr="00985F73" w:rsidRDefault="00B725CF" w:rsidP="00B3296A">
      <w:pPr>
        <w:jc w:val="both"/>
      </w:pPr>
      <w:r w:rsidRPr="00985F73">
        <w:t>(5) Az (1)–(4) bekezdés szerinti megállapodás alapján belső ellenőrzést végző személynek – azon, a szolgáltatási tevékenység megkezdésének és folytatásának általános szabályairól szóló 2009. évi LXXVI. törvény szerint a szabad szolgáltatásnyújtás jogával rendelkező személyek kivételével, akik szakmájukat a külföldi bizonyítványok és oklevelek elismeréséről szóló 2001. évi C. törvény rendelkezéseire figyelemmel határon átnyúló szolgáltatás keretében kívánják gyakorolni – meg kell felelnie a 24. § (1) bekezdésében meghatározott feltételeknek.</w:t>
      </w:r>
    </w:p>
    <w:p w:rsidR="00B725CF" w:rsidRPr="00985F73" w:rsidRDefault="00B725CF" w:rsidP="00B3296A">
      <w:pPr>
        <w:jc w:val="both"/>
      </w:pPr>
      <w:r w:rsidRPr="00985F73">
        <w:t>(6) Az (5) bekezdésben foglaltakat nem kell alkalmazni akkor, ha a külső szolgáltató az (1) bekezdés szerinti bevonásának indoka a speciális szakértelem szükségessége.</w:t>
      </w:r>
    </w:p>
    <w:p w:rsidR="00B725CF" w:rsidRPr="00985F73" w:rsidRDefault="00B725CF" w:rsidP="00B3296A">
      <w:pPr>
        <w:jc w:val="both"/>
      </w:pPr>
      <w:r w:rsidRPr="00985F73">
        <w:t>(7) Amennyiben a költségvetési szerv a belső ellenőrzési tevékenység során külső szolgáltatót is igénybe vesz, úgy a költségvetési szerv belső ellenőrei kötelesek a külső szolgáltatóval és a külső szolgáltató által rendelkezésre bocsátott személyekkel együttműködni. A külső szolgáltató vezetője a költségvetési szerv belső ellenőrei felett utasítási joggal nem rendelkezik.</w:t>
      </w:r>
    </w:p>
    <w:p w:rsidR="00B725CF" w:rsidRPr="00985F73" w:rsidRDefault="00B725CF" w:rsidP="00B3296A">
      <w:pPr>
        <w:jc w:val="both"/>
      </w:pPr>
      <w:r w:rsidRPr="00985F73">
        <w:rPr>
          <w:b/>
          <w:bCs/>
        </w:rPr>
        <w:t>A szervezeti és funkcionális függetlenség elemei, valamint az összeférhetetlenségre vonatkozó előírások</w:t>
      </w:r>
    </w:p>
    <w:p w:rsidR="00B725CF" w:rsidRPr="00985F73" w:rsidRDefault="00B725CF" w:rsidP="00B3296A">
      <w:pPr>
        <w:jc w:val="both"/>
      </w:pPr>
      <w:r w:rsidRPr="00985F73">
        <w:rPr>
          <w:b/>
          <w:bCs/>
        </w:rPr>
        <w:t>18. §</w:t>
      </w:r>
      <w:r w:rsidRPr="00985F73">
        <w:t xml:space="preserve"> A belső ellenőrzést végző személy vagy szervezet tevékenységét a költségvetési szerv vezetőjének közvetlenül alárendelve végzi, jelentéseit közvetlenül neki küldi meg.</w:t>
      </w:r>
    </w:p>
    <w:p w:rsidR="00B725CF" w:rsidRPr="00985F73" w:rsidRDefault="00B725CF" w:rsidP="00B3296A">
      <w:pPr>
        <w:jc w:val="both"/>
      </w:pPr>
      <w:r w:rsidRPr="00985F73">
        <w:rPr>
          <w:b/>
          <w:bCs/>
        </w:rPr>
        <w:t>19. §</w:t>
      </w:r>
      <w:r w:rsidRPr="00985F73">
        <w:t xml:space="preserve"> (1) A költségvetési szerv vezetője köteles biztosítani a belső ellenőrök funkcionális függetlenségét, különösen az alábbiak tekintetében:</w:t>
      </w:r>
    </w:p>
    <w:p w:rsidR="00B725CF" w:rsidRPr="00985F73" w:rsidRDefault="00B725CF" w:rsidP="00B3296A">
      <w:pPr>
        <w:jc w:val="both"/>
      </w:pPr>
      <w:r w:rsidRPr="00985F73">
        <w:rPr>
          <w:i/>
          <w:iCs/>
        </w:rPr>
        <w:t>a)</w:t>
      </w:r>
      <w:r w:rsidRPr="00985F73">
        <w:t xml:space="preserve"> az éves ellenőrzési terv kidolgozása, kockázatelemzési módszerek alapján és soron kívüli ellenőrzések figyelembevételével;</w:t>
      </w:r>
    </w:p>
    <w:p w:rsidR="00B725CF" w:rsidRPr="00985F73" w:rsidRDefault="00B725CF" w:rsidP="00B3296A">
      <w:pPr>
        <w:jc w:val="both"/>
      </w:pPr>
      <w:r w:rsidRPr="00985F73">
        <w:rPr>
          <w:i/>
          <w:iCs/>
        </w:rPr>
        <w:t>b)</w:t>
      </w:r>
      <w:r w:rsidRPr="00985F73">
        <w:t xml:space="preserve"> az ellenőrzési program elkészítése és végrehajtása;</w:t>
      </w:r>
    </w:p>
    <w:p w:rsidR="00B725CF" w:rsidRPr="00985F73" w:rsidRDefault="00B725CF" w:rsidP="00B3296A">
      <w:pPr>
        <w:jc w:val="both"/>
      </w:pPr>
      <w:r w:rsidRPr="00985F73">
        <w:rPr>
          <w:i/>
          <w:iCs/>
        </w:rPr>
        <w:t>c)</w:t>
      </w:r>
      <w:r w:rsidRPr="00985F73">
        <w:t xml:space="preserve"> az ellenőrzési módszerek kiválasztása;</w:t>
      </w:r>
    </w:p>
    <w:p w:rsidR="00B725CF" w:rsidRPr="00985F73" w:rsidRDefault="00B725CF" w:rsidP="00B3296A">
      <w:pPr>
        <w:jc w:val="both"/>
      </w:pPr>
      <w:r w:rsidRPr="00985F73">
        <w:rPr>
          <w:i/>
          <w:iCs/>
        </w:rPr>
        <w:t>d)</w:t>
      </w:r>
      <w:r w:rsidRPr="00985F73">
        <w:t xml:space="preserve"> következtetések és ajánlások kidolgozása, ellenőrzési jelentés elkészítése;</w:t>
      </w:r>
    </w:p>
    <w:p w:rsidR="00B725CF" w:rsidRPr="00985F73" w:rsidRDefault="00B725CF" w:rsidP="00B3296A">
      <w:pPr>
        <w:jc w:val="both"/>
      </w:pPr>
      <w:r w:rsidRPr="00985F73">
        <w:rPr>
          <w:i/>
          <w:iCs/>
        </w:rPr>
        <w:t>e)</w:t>
      </w:r>
      <w:r w:rsidRPr="00985F73">
        <w:t xml:space="preserve"> a belső ellenőr bizonyosságot adó ellenőrzési és a nemzetközi, valamint az államháztartásért felelős miniszter által közétett belső ellenőrzési standardokkal összhangban lévő tanácsadási tevékenységen kívül más tevékenység végrehajtásába nem vonható be.</w:t>
      </w:r>
    </w:p>
    <w:p w:rsidR="00B725CF" w:rsidRPr="00985F73" w:rsidRDefault="00B725CF" w:rsidP="00B3296A">
      <w:pPr>
        <w:jc w:val="both"/>
      </w:pPr>
      <w:r w:rsidRPr="00985F73">
        <w:t>(2) A belső ellenőr nem vehet részt a költségvetési szerv operatív működésével kapcsolatos feladatok ellátásában, különösen az alábbiakban:</w:t>
      </w:r>
    </w:p>
    <w:p w:rsidR="00B725CF" w:rsidRPr="00985F73" w:rsidRDefault="00B725CF" w:rsidP="00B3296A">
      <w:pPr>
        <w:jc w:val="both"/>
      </w:pPr>
      <w:r w:rsidRPr="00985F73">
        <w:rPr>
          <w:i/>
          <w:iCs/>
        </w:rPr>
        <w:t>a)</w:t>
      </w:r>
      <w:r w:rsidRPr="00985F73">
        <w:t xml:space="preserve"> a költségvetési szerv működésével kapcsolatos döntések meghozatala, ide nem értve a 21. § (4) bekezdés </w:t>
      </w:r>
      <w:r w:rsidRPr="00985F73">
        <w:rPr>
          <w:i/>
          <w:iCs/>
        </w:rPr>
        <w:t>a)</w:t>
      </w:r>
      <w:r w:rsidRPr="00985F73">
        <w:t xml:space="preserve"> pontjában foglaltakat;</w:t>
      </w:r>
    </w:p>
    <w:p w:rsidR="00B725CF" w:rsidRPr="00985F73" w:rsidRDefault="00B725CF" w:rsidP="00B3296A">
      <w:pPr>
        <w:jc w:val="both"/>
      </w:pPr>
      <w:r w:rsidRPr="00985F73">
        <w:rPr>
          <w:i/>
          <w:iCs/>
        </w:rPr>
        <w:t>b)</w:t>
      </w:r>
      <w:r w:rsidRPr="00985F73">
        <w:t xml:space="preserve"> a költségvetési szerv bármely végrehajtási vagy irányítási tevékenységében való részvétel;</w:t>
      </w:r>
    </w:p>
    <w:p w:rsidR="00B725CF" w:rsidRPr="00985F73" w:rsidRDefault="00B725CF" w:rsidP="00B3296A">
      <w:pPr>
        <w:jc w:val="both"/>
      </w:pPr>
      <w:r w:rsidRPr="00985F73">
        <w:rPr>
          <w:i/>
          <w:iCs/>
        </w:rPr>
        <w:t>c)</w:t>
      </w:r>
      <w:r w:rsidRPr="00985F73">
        <w:t xml:space="preserve"> pénzügyi tranzakciók kezdeményezése, vagy jóváhagyása, vagy kötelezettség vállalása, a belső ellenőrzési egységre vonatkozókon kívül;</w:t>
      </w:r>
    </w:p>
    <w:p w:rsidR="00B725CF" w:rsidRPr="00985F73" w:rsidRDefault="00B725CF" w:rsidP="00B3296A">
      <w:pPr>
        <w:jc w:val="both"/>
      </w:pPr>
      <w:r w:rsidRPr="00985F73">
        <w:rPr>
          <w:i/>
          <w:iCs/>
        </w:rPr>
        <w:t>d)</w:t>
      </w:r>
      <w:r w:rsidRPr="00985F73">
        <w:t xml:space="preserve"> a szervezet bármely, nem a belső ellenőrzési egység által alkalmazott munkatársa tevékenységének irányítása, kivéve, ha ezek a munkatársak szakértőként segítik a belső ellenőröket;</w:t>
      </w:r>
    </w:p>
    <w:p w:rsidR="00B725CF" w:rsidRPr="00985F73" w:rsidRDefault="00B725CF" w:rsidP="00B3296A">
      <w:pPr>
        <w:jc w:val="both"/>
      </w:pPr>
      <w:r w:rsidRPr="00985F73">
        <w:rPr>
          <w:i/>
          <w:iCs/>
        </w:rPr>
        <w:t>e)</w:t>
      </w:r>
      <w:r w:rsidRPr="00985F73">
        <w:t xml:space="preserve"> belső szabályzatok elkészítése, a belső ellenőrzésre vonatkozókon kívül;</w:t>
      </w:r>
    </w:p>
    <w:p w:rsidR="00B725CF" w:rsidRPr="00985F73" w:rsidRDefault="00B725CF" w:rsidP="00B3296A">
      <w:pPr>
        <w:jc w:val="both"/>
      </w:pPr>
      <w:r w:rsidRPr="00985F73">
        <w:rPr>
          <w:i/>
          <w:iCs/>
        </w:rPr>
        <w:t>f)</w:t>
      </w:r>
      <w:r w:rsidRPr="00985F73">
        <w:t xml:space="preserve"> intézkedési terv elkészítése, a belső ellenőrzésre vonatkozókon kívül.</w:t>
      </w:r>
    </w:p>
    <w:p w:rsidR="00B725CF" w:rsidRPr="00985F73" w:rsidRDefault="00B725CF" w:rsidP="00B3296A">
      <w:pPr>
        <w:jc w:val="both"/>
      </w:pPr>
      <w:r w:rsidRPr="00985F73">
        <w:t>(3) A belső ellenőrnek tevékenysége során függetlennek, külső befolyástól mentesnek, pártatlannak és tárgyilagosnak kell lennie.</w:t>
      </w:r>
    </w:p>
    <w:p w:rsidR="00B725CF" w:rsidRPr="00985F73" w:rsidRDefault="00B725CF" w:rsidP="00B3296A">
      <w:pPr>
        <w:jc w:val="both"/>
      </w:pPr>
      <w:r w:rsidRPr="00985F73">
        <w:t>(4) A belső ellenőrzést végző személy, szervezeti egység vagy szervezet tevékenységének tervezése során önállóan jár el, ellenőrzési terveit kockázatelemzésre alapozva és a soron kívüli ellenőrzések figyelembevételével állítja össze.</w:t>
      </w:r>
    </w:p>
    <w:p w:rsidR="00B725CF" w:rsidRPr="00985F73" w:rsidRDefault="00B725CF" w:rsidP="00B3296A">
      <w:pPr>
        <w:jc w:val="both"/>
      </w:pPr>
      <w:r w:rsidRPr="00985F73">
        <w:t>(5) A vizsgálatvezető az ellenőrzési programot szakmai megítélésének megfelelően állítja össze.</w:t>
      </w:r>
    </w:p>
    <w:p w:rsidR="00B725CF" w:rsidRPr="00985F73" w:rsidRDefault="00B725CF" w:rsidP="00B3296A">
      <w:pPr>
        <w:jc w:val="both"/>
      </w:pPr>
      <w:r w:rsidRPr="00985F73">
        <w:t>(6) A belső ellenőr önállóan állítja össze a megállapításokat, következtetéseket és javaslatokat tartalmazó ellenőrzési jelentést.</w:t>
      </w:r>
    </w:p>
    <w:p w:rsidR="00B725CF" w:rsidRPr="00985F73" w:rsidRDefault="00B725CF" w:rsidP="00B3296A">
      <w:pPr>
        <w:jc w:val="both"/>
      </w:pPr>
      <w:r w:rsidRPr="00985F73">
        <w:rPr>
          <w:b/>
          <w:bCs/>
        </w:rPr>
        <w:t>20. §</w:t>
      </w:r>
      <w:r w:rsidRPr="00985F73">
        <w:t xml:space="preserve"> (1) A belső ellenőr, illetve a belső ellenőrzési vezető tekintetében összeférhetetlenség áll fenn és ezért nem vehet részt bizonyosságot adó tevékenységben, amennyiben</w:t>
      </w:r>
    </w:p>
    <w:p w:rsidR="00B725CF" w:rsidRPr="00985F73" w:rsidRDefault="00B725CF" w:rsidP="00B3296A">
      <w:pPr>
        <w:jc w:val="both"/>
      </w:pPr>
      <w:r w:rsidRPr="00985F73">
        <w:rPr>
          <w:i/>
          <w:iCs/>
        </w:rPr>
        <w:t>a)</w:t>
      </w:r>
      <w:r w:rsidRPr="00985F73">
        <w:t xml:space="preserve"> az ellenőrzött szerv, illetve szervezeti egység vezetőjének vagy alkalmazottjának a Polgári Törvénykönyvről szóló 1959. évi IV. törvény 685. § </w:t>
      </w:r>
      <w:r w:rsidRPr="00985F73">
        <w:rPr>
          <w:i/>
          <w:iCs/>
        </w:rPr>
        <w:t>b)</w:t>
      </w:r>
      <w:r w:rsidRPr="00985F73">
        <w:t xml:space="preserve"> pontja szerinti közeli hozzátartozója;</w:t>
      </w:r>
    </w:p>
    <w:p w:rsidR="00B725CF" w:rsidRPr="00985F73" w:rsidRDefault="00B725CF" w:rsidP="00B3296A">
      <w:pPr>
        <w:jc w:val="both"/>
      </w:pPr>
      <w:r w:rsidRPr="00985F73">
        <w:rPr>
          <w:i/>
          <w:iCs/>
        </w:rPr>
        <w:t>b)</w:t>
      </w:r>
      <w:r w:rsidRPr="00985F73">
        <w:t xml:space="preserve"> korábban az ellenőrzött szerv, illetve szervezeti egység – ide nem értve a belső ellenőrzési egységet – vezetőjének munkáltatói jogköre alá tartozott, a jogviszony megszűnésétől számított egy éven belül;</w:t>
      </w:r>
    </w:p>
    <w:p w:rsidR="00B725CF" w:rsidRPr="00985F73" w:rsidRDefault="00B725CF" w:rsidP="00B3296A">
      <w:pPr>
        <w:jc w:val="both"/>
      </w:pPr>
      <w:r w:rsidRPr="00985F73">
        <w:rPr>
          <w:i/>
          <w:iCs/>
        </w:rPr>
        <w:t>c)</w:t>
      </w:r>
      <w:r w:rsidRPr="00985F73">
        <w:t xml:space="preserve"> az ellenőrizendő szakterülettel vagy szervezettel közös, illetve kapcsolódó program vagy feladat végrehajtásában közreműködött, a program lezárását, illetve a feladat elvégzését követő egy éven belül;</w:t>
      </w:r>
    </w:p>
    <w:p w:rsidR="00B725CF" w:rsidRPr="00985F73" w:rsidRDefault="00B725CF" w:rsidP="00B3296A">
      <w:pPr>
        <w:jc w:val="both"/>
      </w:pPr>
      <w:r w:rsidRPr="00985F73">
        <w:rPr>
          <w:i/>
          <w:iCs/>
        </w:rPr>
        <w:t>d)</w:t>
      </w:r>
      <w:r w:rsidRPr="00985F73">
        <w:t xml:space="preserve"> az adott bizonyosságot adó tevékenység tárgyilagos lefolytatása tőle egyéb okból nem várható el.</w:t>
      </w:r>
    </w:p>
    <w:p w:rsidR="00B725CF" w:rsidRPr="00985F73" w:rsidRDefault="00B725CF" w:rsidP="00B3296A">
      <w:pPr>
        <w:jc w:val="both"/>
      </w:pPr>
      <w:r w:rsidRPr="00985F73">
        <w:t>(2) A belső ellenőrök olyan folyamatok tekintetében is végezhetnek tanácsadó tevékenységet, ahol korábban felelős szerepük volt. A tanácsadó tevékenység független egy esetleg később elrendelt ellenőrzéstől.</w:t>
      </w:r>
    </w:p>
    <w:p w:rsidR="00B725CF" w:rsidRPr="00985F73" w:rsidRDefault="00B725CF" w:rsidP="00B3296A">
      <w:pPr>
        <w:jc w:val="both"/>
      </w:pPr>
      <w:r w:rsidRPr="00985F73">
        <w:t>(3) Az összeférhetetlenségről a belső ellenőrzési vezető, a belső ellenőrzési egység vezetőjének személyét érintő összeférhetetlenség esetén a költségvetési szerv vezetője, az összeférhetetlenség okának tudomására jutásától számított 10 napon belül határoz. A döntés meghozataláig az ellenőrt, illetve a belső ellenőrzési egység vezetőjét az összeférhetetlenséggel összefüggésben az adott ellenőrzésben való részvétel alól fel kell menteni.</w:t>
      </w:r>
    </w:p>
    <w:p w:rsidR="00B725CF" w:rsidRDefault="00B725CF" w:rsidP="00B3296A">
      <w:pPr>
        <w:jc w:val="both"/>
        <w:rPr>
          <w:b/>
          <w:bCs/>
          <w:u w:val="single"/>
        </w:rPr>
      </w:pPr>
    </w:p>
    <w:p w:rsidR="00B725CF" w:rsidRDefault="00B725CF" w:rsidP="00B3296A">
      <w:pPr>
        <w:jc w:val="both"/>
        <w:rPr>
          <w:b/>
          <w:bCs/>
          <w:u w:val="single"/>
        </w:rPr>
      </w:pPr>
      <w:r>
        <w:rPr>
          <w:b/>
          <w:bCs/>
          <w:u w:val="single"/>
        </w:rPr>
        <w:t>A belső ellenőrzés célja és feladata</w:t>
      </w:r>
    </w:p>
    <w:p w:rsidR="00B725CF" w:rsidRDefault="00B725CF" w:rsidP="00B3296A">
      <w:pPr>
        <w:jc w:val="both"/>
      </w:pPr>
    </w:p>
    <w:p w:rsidR="00B725CF" w:rsidRDefault="00B725CF" w:rsidP="00B3296A">
      <w:pPr>
        <w:jc w:val="both"/>
      </w:pPr>
      <w:r>
        <w:t>A belső ellenőrzés független, tárgyilagos bizonyosságot adó és tanácsadó tevékenység, melynek célja, hogy az ellenőrzött szervezet működését fejlessze, és eredményességét növelje. A belső ellenőrzés az ellenőrzött szerv céljai elérése érdekében rendszerszemléletű megközelítéssel és módszeresen értékeli, illetve fejleszti az ellenőrzött szerv kockázatkezelési, (pénzügyi) irányítási és kontroll eljárásainak hatékonyságát.</w:t>
      </w:r>
    </w:p>
    <w:p w:rsidR="00B725CF" w:rsidRDefault="00B725CF" w:rsidP="00B3296A">
      <w:pPr>
        <w:jc w:val="both"/>
      </w:pPr>
      <w:r>
        <w:t>A belső ellenőrzés feladatainak ellátása érdekében elemzéseket készít, információkat gyűjt és értékel, ajánlásokat tesz és tanácsokat ad a költségvetési szerv vezetője számára a vizsgált folyamatokra vonatkozóan.</w:t>
      </w:r>
    </w:p>
    <w:p w:rsidR="00B725CF" w:rsidRDefault="00B725CF" w:rsidP="00B3296A">
      <w:pPr>
        <w:jc w:val="both"/>
      </w:pPr>
    </w:p>
    <w:p w:rsidR="00B725CF" w:rsidRDefault="00B725CF" w:rsidP="00B3296A">
      <w:pPr>
        <w:jc w:val="both"/>
      </w:pPr>
      <w:r>
        <w:t xml:space="preserve">A belső ellenőrzés feladata annak vizsgálata – és ennek során elegendő bizonyítékkal alátámasztva, megfelelő bizonyosságot adni arra vonatkozóan –, hogy a vezetés által kialakított és működtetett kockázatkezelési, (pénzügyi) irányítási és kontroll rendszerek és eljárások megfelelnek-e az alábbi követelményeknek: </w:t>
      </w:r>
    </w:p>
    <w:p w:rsidR="00B725CF" w:rsidRDefault="00B725CF" w:rsidP="00B3296A">
      <w:pPr>
        <w:jc w:val="both"/>
      </w:pPr>
    </w:p>
    <w:p w:rsidR="00B725CF" w:rsidRDefault="00B725CF" w:rsidP="00B3296A">
      <w:pPr>
        <w:numPr>
          <w:ilvl w:val="0"/>
          <w:numId w:val="15"/>
        </w:numPr>
        <w:spacing w:after="0"/>
        <w:jc w:val="both"/>
        <w:rPr>
          <w:szCs w:val="23"/>
        </w:rPr>
      </w:pPr>
      <w:r>
        <w:rPr>
          <w:rFonts w:cs="Arial"/>
        </w:rPr>
        <w:t>A szervezeti célkitűzések elérését veszélyeztető kockázatokat a szervezet kockázatkezelési rendszere képes felismerni, és azokat megfelelően kezelni;</w:t>
      </w:r>
    </w:p>
    <w:p w:rsidR="00B725CF" w:rsidRDefault="00B725CF" w:rsidP="00B3296A">
      <w:pPr>
        <w:numPr>
          <w:ilvl w:val="0"/>
          <w:numId w:val="15"/>
        </w:numPr>
        <w:spacing w:after="0"/>
        <w:jc w:val="both"/>
        <w:rPr>
          <w:rFonts w:cs="Arial"/>
        </w:rPr>
      </w:pPr>
      <w:r>
        <w:rPr>
          <w:rFonts w:cs="Arial"/>
        </w:rPr>
        <w:t>Az egyes vezetők és vezetői csoportok közötti együttműködés megfelelő;</w:t>
      </w:r>
    </w:p>
    <w:p w:rsidR="00B725CF" w:rsidRDefault="00B725CF" w:rsidP="00B3296A">
      <w:pPr>
        <w:numPr>
          <w:ilvl w:val="0"/>
          <w:numId w:val="15"/>
        </w:numPr>
        <w:spacing w:after="0"/>
        <w:jc w:val="both"/>
        <w:rPr>
          <w:rFonts w:cs="Arial"/>
        </w:rPr>
      </w:pPr>
      <w:r>
        <w:rPr>
          <w:rFonts w:cs="Arial"/>
        </w:rPr>
        <w:t xml:space="preserve">A pénzügyi-, irányítási- és operatív működésre vonatkozó adatok, információk és beszámolók pontosak, megbízhatóak és a megfelelő időben rendelkezésre állnak; </w:t>
      </w:r>
    </w:p>
    <w:p w:rsidR="00B725CF" w:rsidRDefault="00B725CF" w:rsidP="00B3296A">
      <w:pPr>
        <w:numPr>
          <w:ilvl w:val="0"/>
          <w:numId w:val="15"/>
        </w:numPr>
        <w:spacing w:after="0"/>
        <w:jc w:val="both"/>
        <w:rPr>
          <w:rFonts w:cs="Arial"/>
        </w:rPr>
      </w:pPr>
      <w:r>
        <w:rPr>
          <w:rFonts w:cs="Arial"/>
        </w:rPr>
        <w:t>Az alkalmazottak tevékenysége megfelel a jogszabályokban és szabályzatokban foglalt rendelkezéseknek (beleértve mind a hazai, mind az EU jogszabályok által előírt beszámolási kötelezettséget is), valamint összhangban van a nemzetközileg elfogadott standardokkal, és a pénzügyminiszter által közzétett iránymutatásokkal és módszertani útmutatókkal;</w:t>
      </w:r>
    </w:p>
    <w:p w:rsidR="00B725CF" w:rsidRDefault="00B725CF" w:rsidP="00B3296A">
      <w:pPr>
        <w:numPr>
          <w:ilvl w:val="0"/>
          <w:numId w:val="15"/>
        </w:numPr>
        <w:spacing w:after="0"/>
        <w:jc w:val="both"/>
        <w:rPr>
          <w:rFonts w:cs="Arial"/>
        </w:rPr>
      </w:pPr>
      <w:r>
        <w:rPr>
          <w:rFonts w:cs="Arial"/>
        </w:rPr>
        <w:t>Az eszközökkel és forrásokkal takarékosan és hatékonyan gazdálkodnak, valamint a vagyon megóvásáról megfelelően gondoskodnak;</w:t>
      </w:r>
    </w:p>
    <w:p w:rsidR="00B725CF" w:rsidRDefault="00B725CF" w:rsidP="00B3296A">
      <w:pPr>
        <w:numPr>
          <w:ilvl w:val="0"/>
          <w:numId w:val="15"/>
        </w:numPr>
        <w:spacing w:after="0"/>
        <w:jc w:val="both"/>
        <w:rPr>
          <w:rFonts w:cs="Arial"/>
        </w:rPr>
      </w:pPr>
      <w:r>
        <w:rPr>
          <w:rFonts w:cs="Arial"/>
        </w:rPr>
        <w:t>A kidolgozott programok, tervek és célkitűzések megvalósulnak;</w:t>
      </w:r>
    </w:p>
    <w:p w:rsidR="00B725CF" w:rsidRDefault="00B725CF" w:rsidP="00B3296A">
      <w:pPr>
        <w:numPr>
          <w:ilvl w:val="0"/>
          <w:numId w:val="15"/>
        </w:numPr>
        <w:spacing w:after="0"/>
        <w:jc w:val="both"/>
        <w:rPr>
          <w:rFonts w:cs="Arial"/>
        </w:rPr>
      </w:pPr>
      <w:r>
        <w:rPr>
          <w:rFonts w:cs="Arial"/>
        </w:rPr>
        <w:t xml:space="preserve">A költségvetési szerv munkafolyamataiban a (pénzügyi) irányítási és kontroll rendszer minősége megfelelő és folyamatos korszerűsítése biztosított; </w:t>
      </w:r>
    </w:p>
    <w:p w:rsidR="00B725CF" w:rsidRDefault="00B725CF" w:rsidP="00B3296A">
      <w:pPr>
        <w:numPr>
          <w:ilvl w:val="0"/>
          <w:numId w:val="15"/>
        </w:numPr>
        <w:spacing w:after="0"/>
        <w:jc w:val="both"/>
        <w:rPr>
          <w:rFonts w:cs="Arial"/>
        </w:rPr>
      </w:pPr>
      <w:r>
        <w:rPr>
          <w:rFonts w:cs="Arial"/>
        </w:rPr>
        <w:t>A rendszerek és eljárások – beleértve a fejlesztés alatt állókat is – teljesek és biztosítják, hogy az ellenőrzések megfelelő védelmet nyújtanak a hibák, szabálytalanságok és egyéb veszteségek elkerülésére, valamint, hogy az eljárások összhangban vannak a szervezet átfogó céljaival és célkitűzéseivel;</w:t>
      </w:r>
    </w:p>
    <w:p w:rsidR="00B725CF" w:rsidRDefault="00B725CF" w:rsidP="00B3296A">
      <w:pPr>
        <w:numPr>
          <w:ilvl w:val="0"/>
          <w:numId w:val="15"/>
        </w:numPr>
        <w:spacing w:after="0"/>
        <w:jc w:val="both"/>
        <w:rPr>
          <w:rFonts w:cs="Arial"/>
        </w:rPr>
      </w:pPr>
      <w:r>
        <w:rPr>
          <w:rFonts w:cs="Arial"/>
        </w:rPr>
        <w:t>Az adott költségvetési szervet érintő jogszabályok, illetve egyéb kötelező érvényű szabályok változásaira a költségvetési szerv időben és megfelelően reagál.</w:t>
      </w:r>
    </w:p>
    <w:p w:rsidR="00B725CF" w:rsidRDefault="00B725CF" w:rsidP="00B3296A">
      <w:pPr>
        <w:jc w:val="both"/>
      </w:pPr>
    </w:p>
    <w:p w:rsidR="00B725CF" w:rsidRDefault="00B725CF" w:rsidP="00B3296A">
      <w:pPr>
        <w:jc w:val="both"/>
      </w:pPr>
      <w:r>
        <w:t>A belső ellenőrzés végrehajtása során feltárt, a (</w:t>
      </w:r>
      <w:r>
        <w:rPr>
          <w:rFonts w:cs="Arial"/>
        </w:rPr>
        <w:t xml:space="preserve">pénzügyi) irányítási és kontroll </w:t>
      </w:r>
      <w:r>
        <w:t>rendszer hatékonyságának,</w:t>
      </w:r>
      <w:r>
        <w:rPr>
          <w:szCs w:val="23"/>
        </w:rPr>
        <w:t xml:space="preserve"> minőségének javítására vonatkozó lehetőségekről a vezetést tájékoztatni kell. A belső ellenőrzés – mint vezetőt támogató tevékenység – nem mentesíti ugyanakkor a vezetőket azon felelősségük alól, hogy a kockázatokat kezeljék, illetve a (pénzügyi) irányítási és kontroll rendszert működtessék. A belső ellenőrzés a szervezet (</w:t>
      </w:r>
      <w:r>
        <w:rPr>
          <w:rFonts w:cs="Arial"/>
        </w:rPr>
        <w:t xml:space="preserve">pénzügyi) irányítási és kontroll </w:t>
      </w:r>
      <w:r>
        <w:rPr>
          <w:szCs w:val="23"/>
        </w:rPr>
        <w:t>rendszerének javítása érdekében javaslatokat tesz, de e javaslatok végrehajtása, vagy más intézkedések kezdeményezése kizárólag a vezető</w:t>
      </w:r>
      <w:bookmarkStart w:id="5" w:name="_Toc9150180"/>
      <w:bookmarkStart w:id="6" w:name="_Toc9337764"/>
      <w:bookmarkStart w:id="7" w:name="_Toc9401355"/>
      <w:bookmarkStart w:id="8" w:name="_Toc38783346"/>
      <w:r>
        <w:rPr>
          <w:szCs w:val="23"/>
        </w:rPr>
        <w:t xml:space="preserve">k felelősségi körébe tartozik. </w:t>
      </w:r>
    </w:p>
    <w:bookmarkEnd w:id="5"/>
    <w:bookmarkEnd w:id="6"/>
    <w:bookmarkEnd w:id="7"/>
    <w:bookmarkEnd w:id="8"/>
    <w:p w:rsidR="00B725CF" w:rsidRDefault="00B725CF" w:rsidP="00B3296A"/>
    <w:p w:rsidR="00B725CF" w:rsidRDefault="00B725CF" w:rsidP="00B3296A">
      <w:pPr>
        <w:pStyle w:val="BodyText"/>
        <w:rPr>
          <w:lang w:eastAsia="hu-HU"/>
        </w:rPr>
      </w:pPr>
      <w:r>
        <w:rPr>
          <w:lang w:eastAsia="hu-HU"/>
        </w:rPr>
        <w:t xml:space="preserve">A belső ellenőrzés ellenőrzési hatóköre kiterjed mind a központilag kiadott szabályzatok, irányelvek, és eljárások pontos betartásának ellenőrzésére (beleértve azokat is, amelyek Magyarország által vállalt nemzetközi kötelezettségből és/vagy valamilyen nemzetközi szervezeti tagságból erednek), mind a költségvetési bevételek és kiadások, valamint a költségvetési szervek tevékenysége gazdaságosságának, hatékonyságának és eredményességének vizsgálatára az államháztartási gazdálkodás átláthatósága érdekében. </w:t>
      </w:r>
    </w:p>
    <w:p w:rsidR="00B725CF" w:rsidRDefault="00B725CF" w:rsidP="00B3296A">
      <w:pPr>
        <w:pStyle w:val="BodyText"/>
        <w:rPr>
          <w:lang w:eastAsia="hu-HU"/>
        </w:rPr>
      </w:pPr>
    </w:p>
    <w:p w:rsidR="00B725CF" w:rsidRPr="00BD74FD" w:rsidRDefault="00B725CF" w:rsidP="00B3296A">
      <w:pPr>
        <w:jc w:val="center"/>
        <w:rPr>
          <w:b/>
        </w:rPr>
      </w:pPr>
    </w:p>
    <w:p w:rsidR="00B725CF" w:rsidRPr="00BD74FD" w:rsidRDefault="00B725CF" w:rsidP="00B3296A">
      <w:pPr>
        <w:jc w:val="center"/>
        <w:rPr>
          <w:b/>
        </w:rPr>
      </w:pPr>
      <w:r w:rsidRPr="00BD74FD">
        <w:rPr>
          <w:b/>
        </w:rPr>
        <w:t>IV. A TERVEZÉS MEGALAPOZÁSÁHOZ ALKALMAZOTT KOCKÁZATELEMZÉSI MÓDSZERTAN</w:t>
      </w:r>
    </w:p>
    <w:p w:rsidR="00B725CF" w:rsidRDefault="00B725CF" w:rsidP="00B3296A">
      <w:pPr>
        <w:rPr>
          <w:b/>
          <w:bCs/>
          <w:u w:val="single"/>
        </w:rPr>
      </w:pPr>
    </w:p>
    <w:p w:rsidR="00B725CF" w:rsidRDefault="00B725CF" w:rsidP="00B3296A">
      <w:pPr>
        <w:jc w:val="both"/>
        <w:rPr>
          <w:b/>
        </w:rPr>
      </w:pPr>
      <w:bookmarkStart w:id="9" w:name="_Toc47259569"/>
      <w:bookmarkStart w:id="10" w:name="_Toc47328030"/>
      <w:r w:rsidRPr="00E22D38">
        <w:rPr>
          <w:b/>
        </w:rPr>
        <w:t xml:space="preserve">Kockázatfelmérés és az éves munkaterv </w:t>
      </w:r>
      <w:bookmarkEnd w:id="9"/>
      <w:bookmarkEnd w:id="10"/>
    </w:p>
    <w:p w:rsidR="00B725CF" w:rsidRPr="00E22D38" w:rsidRDefault="00B725CF" w:rsidP="00B3296A">
      <w:pPr>
        <w:jc w:val="both"/>
        <w:rPr>
          <w:b/>
        </w:rPr>
      </w:pPr>
    </w:p>
    <w:p w:rsidR="00B725CF" w:rsidRPr="00985F73" w:rsidRDefault="00B725CF" w:rsidP="00B3296A">
      <w:pPr>
        <w:jc w:val="both"/>
      </w:pPr>
      <w:r w:rsidRPr="00985F73">
        <w:t>A belső ellenőrzés tervezése</w:t>
      </w:r>
    </w:p>
    <w:p w:rsidR="00B725CF" w:rsidRPr="00985F73" w:rsidRDefault="00B725CF" w:rsidP="00B3296A">
      <w:pPr>
        <w:jc w:val="both"/>
      </w:pPr>
      <w:r w:rsidRPr="00985F73">
        <w:t>Az ellenőrzési munka megtervezéséhez a belső ellenőrzési vezető kockázatelemzés alapján – az államháztartásért felelős miniszter által közzétett módszertani útmutató figyelembevételével – stratégiai ellenőrzési tervet és éves ellenőrzési tervet készít, amelyeket a költségvetési szerv vezetője hagy jóvá.</w:t>
      </w:r>
    </w:p>
    <w:p w:rsidR="00B725CF" w:rsidRPr="00985F73" w:rsidRDefault="00B725CF" w:rsidP="00B3296A">
      <w:pPr>
        <w:jc w:val="both"/>
      </w:pPr>
      <w:r w:rsidRPr="00985F73">
        <w:t>A belső ellenőrzési vezető stratégiai ellenőrzési tervet készít, amely – összhangban a szervezet hosszú távú céljaival – meghatározza a belső ellenőrzésre vonatkozó stratégiai fejlesztéseket a következő négy évre, és az alábbiakat tartalmazza:</w:t>
      </w:r>
    </w:p>
    <w:p w:rsidR="00B725CF" w:rsidRPr="00985F73" w:rsidRDefault="00B725CF" w:rsidP="00B3296A">
      <w:pPr>
        <w:jc w:val="both"/>
      </w:pPr>
      <w:r w:rsidRPr="00985F73">
        <w:rPr>
          <w:i/>
          <w:iCs/>
        </w:rPr>
        <w:t>a)</w:t>
      </w:r>
      <w:r w:rsidRPr="00985F73">
        <w:t xml:space="preserve"> a hosszú távú célkitűzéseket, stratégiai célokat;</w:t>
      </w:r>
    </w:p>
    <w:p w:rsidR="00B725CF" w:rsidRPr="00985F73" w:rsidRDefault="00B725CF" w:rsidP="00B3296A">
      <w:pPr>
        <w:jc w:val="both"/>
      </w:pPr>
      <w:r w:rsidRPr="00985F73">
        <w:rPr>
          <w:i/>
          <w:iCs/>
        </w:rPr>
        <w:t>b)</w:t>
      </w:r>
      <w:r w:rsidRPr="00985F73">
        <w:t xml:space="preserve"> a </w:t>
      </w:r>
      <w:bookmarkStart w:id="11" w:name="xcel20"/>
      <w:r w:rsidRPr="00985F73">
        <w:t>belső kontroll</w:t>
      </w:r>
      <w:bookmarkEnd w:id="11"/>
      <w:r w:rsidRPr="00985F73">
        <w:t>rendszer általános értékelését;</w:t>
      </w:r>
    </w:p>
    <w:p w:rsidR="00B725CF" w:rsidRPr="00985F73" w:rsidRDefault="00B725CF" w:rsidP="00B3296A">
      <w:pPr>
        <w:jc w:val="both"/>
      </w:pPr>
      <w:r w:rsidRPr="00985F73">
        <w:rPr>
          <w:i/>
          <w:iCs/>
        </w:rPr>
        <w:t>c)</w:t>
      </w:r>
      <w:r w:rsidRPr="00985F73">
        <w:t xml:space="preserve"> a kockázati tényezőket és értékelésüket;</w:t>
      </w:r>
    </w:p>
    <w:p w:rsidR="00B725CF" w:rsidRPr="00985F73" w:rsidRDefault="00B725CF" w:rsidP="00B3296A">
      <w:pPr>
        <w:jc w:val="both"/>
      </w:pPr>
      <w:r w:rsidRPr="00985F73">
        <w:rPr>
          <w:i/>
          <w:iCs/>
        </w:rPr>
        <w:t>d)</w:t>
      </w:r>
      <w:r w:rsidRPr="00985F73">
        <w:t xml:space="preserve"> a belső ellenőrzésre vonatkozó fejlesztési és képzési tervet;</w:t>
      </w:r>
    </w:p>
    <w:p w:rsidR="00B725CF" w:rsidRPr="00985F73" w:rsidRDefault="00B725CF" w:rsidP="00B3296A">
      <w:pPr>
        <w:jc w:val="both"/>
      </w:pPr>
      <w:r w:rsidRPr="00985F73">
        <w:rPr>
          <w:i/>
          <w:iCs/>
        </w:rPr>
        <w:t>e)</w:t>
      </w:r>
      <w:r w:rsidRPr="00985F73">
        <w:t xml:space="preserve"> a szükséges erőforrások felmérését elsősorban a létszám, képzettség, tárgyi feltételek tekintetében;</w:t>
      </w:r>
    </w:p>
    <w:p w:rsidR="00B725CF" w:rsidRPr="00985F73" w:rsidRDefault="00B725CF" w:rsidP="00B3296A">
      <w:pPr>
        <w:jc w:val="both"/>
      </w:pPr>
      <w:r w:rsidRPr="00985F73">
        <w:rPr>
          <w:i/>
          <w:iCs/>
        </w:rPr>
        <w:t>f)</w:t>
      </w:r>
      <w:r w:rsidRPr="00985F73">
        <w:t xml:space="preserve"> az </w:t>
      </w:r>
      <w:r w:rsidRPr="00985F73">
        <w:rPr>
          <w:i/>
          <w:iCs/>
        </w:rPr>
        <w:t>a)–c)</w:t>
      </w:r>
      <w:r w:rsidRPr="00985F73">
        <w:t xml:space="preserve"> pont alapján meghatározott ellenőrzési prioritásokat és az ellenőrzési gyakoriságot.</w:t>
      </w:r>
    </w:p>
    <w:p w:rsidR="00B725CF" w:rsidRPr="00985F73" w:rsidRDefault="00B725CF" w:rsidP="00B3296A">
      <w:pPr>
        <w:jc w:val="both"/>
      </w:pPr>
      <w:r w:rsidRPr="00985F73">
        <w:t>A stratégiai ellenőrzési tervet szükség szerint felül kell vizsgálni.</w:t>
      </w:r>
    </w:p>
    <w:p w:rsidR="00B725CF" w:rsidRPr="00985F73" w:rsidRDefault="00B725CF" w:rsidP="00B3296A">
      <w:pPr>
        <w:jc w:val="both"/>
      </w:pPr>
      <w:r w:rsidRPr="00985F73">
        <w:t>A belső ellenőrzési vezető – összhangban a stratégiai ellenőrzési tervvel – összeállítja a tárgyévet követő évre vonatkozó éves ellenőrzési tervet.</w:t>
      </w:r>
    </w:p>
    <w:p w:rsidR="00B725CF" w:rsidRPr="00985F73" w:rsidRDefault="00B725CF" w:rsidP="00B3296A">
      <w:pPr>
        <w:numPr>
          <w:ilvl w:val="0"/>
          <w:numId w:val="28"/>
        </w:numPr>
        <w:spacing w:after="0"/>
        <w:jc w:val="both"/>
      </w:pPr>
      <w:r w:rsidRPr="00985F73">
        <w:t>Az éves ellenőrzési tervnek a stratégiai ellenőrzési tervben és a kockázatelemzés alapján felállított prioritásokon, valamint a belső ellenőrzés rendelkezésére álló erőforrásokon kell alapulnia.</w:t>
      </w:r>
    </w:p>
    <w:p w:rsidR="00B725CF" w:rsidRPr="00985F73" w:rsidRDefault="00B725CF" w:rsidP="00B3296A">
      <w:pPr>
        <w:numPr>
          <w:ilvl w:val="0"/>
          <w:numId w:val="28"/>
        </w:numPr>
        <w:spacing w:after="0"/>
        <w:jc w:val="both"/>
      </w:pPr>
      <w:r w:rsidRPr="00985F73">
        <w:t>Az elvégzett kockázatelemzés során magas kockázatúnak minősített területekre az éves ellenőrzési terv készítése során kiemelt figyelmet kell fordítani, és a lehető legrövidebb időn belül ellenőrizni kell.</w:t>
      </w:r>
    </w:p>
    <w:p w:rsidR="00B725CF" w:rsidRPr="00985F73" w:rsidRDefault="00B725CF" w:rsidP="00B3296A">
      <w:pPr>
        <w:jc w:val="both"/>
      </w:pPr>
      <w:r w:rsidRPr="00985F73">
        <w:t>Az éves ellenőrzési terv tartalmazza:</w:t>
      </w:r>
    </w:p>
    <w:p w:rsidR="00B725CF" w:rsidRPr="00985F73" w:rsidRDefault="00B725CF" w:rsidP="00B3296A">
      <w:pPr>
        <w:jc w:val="both"/>
      </w:pPr>
      <w:r w:rsidRPr="00985F73">
        <w:rPr>
          <w:i/>
          <w:iCs/>
        </w:rPr>
        <w:t>a)</w:t>
      </w:r>
      <w:r w:rsidRPr="00985F73">
        <w:t xml:space="preserve"> az ellenőrzési tervet megalapozó elemzések és a kockázatelemzés eredményének összefoglaló bemutatását;</w:t>
      </w:r>
    </w:p>
    <w:p w:rsidR="00B725CF" w:rsidRPr="00985F73" w:rsidRDefault="00B725CF" w:rsidP="00B3296A">
      <w:pPr>
        <w:jc w:val="both"/>
      </w:pPr>
      <w:r w:rsidRPr="00985F73">
        <w:rPr>
          <w:i/>
          <w:iCs/>
        </w:rPr>
        <w:t>b)</w:t>
      </w:r>
      <w:r w:rsidRPr="00985F73">
        <w:t xml:space="preserve"> a tervezett ellenőrzések tárgyát;</w:t>
      </w:r>
    </w:p>
    <w:p w:rsidR="00B725CF" w:rsidRPr="00985F73" w:rsidRDefault="00B725CF" w:rsidP="00B3296A">
      <w:pPr>
        <w:jc w:val="both"/>
      </w:pPr>
      <w:r w:rsidRPr="00985F73">
        <w:rPr>
          <w:i/>
          <w:iCs/>
        </w:rPr>
        <w:t>c)</w:t>
      </w:r>
      <w:r w:rsidRPr="00985F73">
        <w:t xml:space="preserve"> az ellenőrzések célját;</w:t>
      </w:r>
    </w:p>
    <w:p w:rsidR="00B725CF" w:rsidRPr="00985F73" w:rsidRDefault="00B725CF" w:rsidP="00B3296A">
      <w:pPr>
        <w:jc w:val="both"/>
      </w:pPr>
      <w:r w:rsidRPr="00985F73">
        <w:rPr>
          <w:i/>
          <w:iCs/>
        </w:rPr>
        <w:t>d)</w:t>
      </w:r>
      <w:r w:rsidRPr="00985F73">
        <w:t xml:space="preserve"> az ellenőrizendő időszakot;</w:t>
      </w:r>
    </w:p>
    <w:p w:rsidR="00B725CF" w:rsidRPr="00985F73" w:rsidRDefault="00B725CF" w:rsidP="00B3296A">
      <w:pPr>
        <w:jc w:val="both"/>
      </w:pPr>
      <w:r w:rsidRPr="00985F73">
        <w:rPr>
          <w:i/>
          <w:iCs/>
        </w:rPr>
        <w:t>e)</w:t>
      </w:r>
      <w:r w:rsidRPr="00985F73">
        <w:t xml:space="preserve"> a rendelkezésre álló és a szükséges ellenőrzési kapacitás meghatározását;</w:t>
      </w:r>
    </w:p>
    <w:p w:rsidR="00B725CF" w:rsidRPr="00985F73" w:rsidRDefault="00B725CF" w:rsidP="00B3296A">
      <w:pPr>
        <w:jc w:val="both"/>
      </w:pPr>
      <w:r w:rsidRPr="00985F73">
        <w:rPr>
          <w:i/>
          <w:iCs/>
        </w:rPr>
        <w:t>f)</w:t>
      </w:r>
      <w:r w:rsidRPr="00985F73">
        <w:t xml:space="preserve"> az ellenőrzések típusát;</w:t>
      </w:r>
    </w:p>
    <w:p w:rsidR="00B725CF" w:rsidRPr="00985F73" w:rsidRDefault="00B725CF" w:rsidP="00B3296A">
      <w:pPr>
        <w:jc w:val="both"/>
      </w:pPr>
      <w:r w:rsidRPr="00985F73">
        <w:rPr>
          <w:i/>
          <w:iCs/>
        </w:rPr>
        <w:t>g)</w:t>
      </w:r>
      <w:r w:rsidRPr="00985F73">
        <w:t xml:space="preserve"> az ellenőrzések tervezett ütemezését;</w:t>
      </w:r>
    </w:p>
    <w:p w:rsidR="00B725CF" w:rsidRPr="00985F73" w:rsidRDefault="00B725CF" w:rsidP="00B3296A">
      <w:pPr>
        <w:jc w:val="both"/>
      </w:pPr>
      <w:r w:rsidRPr="00985F73">
        <w:rPr>
          <w:i/>
          <w:iCs/>
        </w:rPr>
        <w:t>h)</w:t>
      </w:r>
      <w:r w:rsidRPr="00985F73">
        <w:t xml:space="preserve"> az ellenőrzött szerv, illetve szervezeti egységek megnevezését;</w:t>
      </w:r>
    </w:p>
    <w:p w:rsidR="00B725CF" w:rsidRPr="00985F73" w:rsidRDefault="00B725CF" w:rsidP="00B3296A">
      <w:pPr>
        <w:jc w:val="both"/>
      </w:pPr>
      <w:r w:rsidRPr="00985F73">
        <w:rPr>
          <w:i/>
          <w:iCs/>
        </w:rPr>
        <w:t>i)</w:t>
      </w:r>
      <w:r w:rsidRPr="00985F73">
        <w:t xml:space="preserve"> a tanácsadó tevékenységre tervezett kapacitást;</w:t>
      </w:r>
    </w:p>
    <w:p w:rsidR="00B725CF" w:rsidRPr="00985F73" w:rsidRDefault="00B725CF" w:rsidP="00B3296A">
      <w:pPr>
        <w:jc w:val="both"/>
      </w:pPr>
      <w:r w:rsidRPr="00985F73">
        <w:rPr>
          <w:i/>
          <w:iCs/>
        </w:rPr>
        <w:t>j)</w:t>
      </w:r>
      <w:r w:rsidRPr="00985F73">
        <w:t xml:space="preserve"> a soron kívüli ellenőrzésekre tervezett kapacitást;</w:t>
      </w:r>
    </w:p>
    <w:p w:rsidR="00B725CF" w:rsidRPr="00985F73" w:rsidRDefault="00B725CF" w:rsidP="00B3296A">
      <w:pPr>
        <w:jc w:val="both"/>
      </w:pPr>
      <w:r w:rsidRPr="00985F73">
        <w:rPr>
          <w:i/>
          <w:iCs/>
        </w:rPr>
        <w:t>k)</w:t>
      </w:r>
      <w:r w:rsidRPr="00985F73">
        <w:t xml:space="preserve"> a képzésekre tervezett kapacitást;</w:t>
      </w:r>
    </w:p>
    <w:p w:rsidR="00B725CF" w:rsidRPr="00985F73" w:rsidRDefault="00B725CF" w:rsidP="00B3296A">
      <w:pPr>
        <w:jc w:val="both"/>
      </w:pPr>
      <w:r w:rsidRPr="00985F73">
        <w:rPr>
          <w:i/>
          <w:iCs/>
        </w:rPr>
        <w:t>l)</w:t>
      </w:r>
      <w:r w:rsidRPr="00985F73">
        <w:t xml:space="preserve"> az egyéb tevékenységeket.</w:t>
      </w:r>
    </w:p>
    <w:p w:rsidR="00B725CF" w:rsidRPr="00985F73" w:rsidRDefault="00B725CF" w:rsidP="00B3296A">
      <w:pPr>
        <w:jc w:val="both"/>
      </w:pPr>
      <w:r w:rsidRPr="00985F73">
        <w:t>Az éves ellenőrzési tervet a belső ellenőrzési vezető a költségvetési szerv vezetőjének egyetértésével módosíthatja.</w:t>
      </w:r>
    </w:p>
    <w:p w:rsidR="00B725CF" w:rsidRPr="00985F73" w:rsidRDefault="00B725CF" w:rsidP="00B3296A">
      <w:pPr>
        <w:jc w:val="both"/>
      </w:pPr>
      <w:r w:rsidRPr="00985F73">
        <w:t>Tanácsadó tevékenységet, illetve soron kívüli ellenőrzést a költségvetési szerv vezetője, illetve a belső ellenőrzési vezető kezdeményezésére lehet végezni.</w:t>
      </w:r>
    </w:p>
    <w:p w:rsidR="00B725CF" w:rsidRPr="00985F73" w:rsidRDefault="00B725CF" w:rsidP="00B3296A">
      <w:pPr>
        <w:jc w:val="both"/>
      </w:pPr>
      <w:r w:rsidRPr="00985F73">
        <w:t>A belső ellenőrzési vezető az éves ellenőrzési tervet jóváhagyásra megküldi a költségvetési szerv vezetőjének.</w:t>
      </w:r>
    </w:p>
    <w:p w:rsidR="00B725CF" w:rsidRPr="00985F73" w:rsidRDefault="00B725CF" w:rsidP="00B3296A">
      <w:pPr>
        <w:jc w:val="both"/>
      </w:pPr>
      <w:r w:rsidRPr="00985F73">
        <w:t>Helyi önkormányzati költségvetési szerv esetén a belső ellenőrzési vezető a tárgyévet követő évre vonatkozó éves ellenőrzési tervét megküldi a jegyző, többcélú kistérségi társulás által ellátott belső ellenőrzéssel érintett önkormányzati költségvetési szerv esetén a munkaszervezet vezetője részére minden év október 31-ig.</w:t>
      </w:r>
    </w:p>
    <w:p w:rsidR="00B725CF" w:rsidRPr="00985F73" w:rsidRDefault="00B725CF" w:rsidP="00B3296A">
      <w:pPr>
        <w:jc w:val="both"/>
      </w:pPr>
      <w:r w:rsidRPr="00985F73">
        <w:t>Helyi önkormányzatok esetében az éves ellenőrzési tervet a képviselő testület a tárgyévet megelőző év november 15-ig hagyja jóvá.</w:t>
      </w:r>
    </w:p>
    <w:p w:rsidR="00B725CF" w:rsidRDefault="00B725CF" w:rsidP="00B3296A">
      <w:pPr>
        <w:jc w:val="both"/>
      </w:pPr>
    </w:p>
    <w:p w:rsidR="00B725CF" w:rsidRPr="00985F73" w:rsidRDefault="00B725CF" w:rsidP="00B3296A">
      <w:pPr>
        <w:jc w:val="both"/>
      </w:pPr>
      <w:r w:rsidRPr="00985F73">
        <w:t>A belső ellenőrzést végző személy, szervezeti egység vagy szervezet tevékenységének tervezése során önállóan jár el, ellenőrzési terveit kockázatelemzésre alapozva és a soron kívüli ellenőrzések figyelembevételével állítja össze.</w:t>
      </w:r>
    </w:p>
    <w:p w:rsidR="00B725CF" w:rsidRDefault="00B725CF" w:rsidP="00B3296A">
      <w:pPr>
        <w:jc w:val="both"/>
      </w:pPr>
    </w:p>
    <w:p w:rsidR="00B725CF" w:rsidRDefault="00B725CF" w:rsidP="00B3296A">
      <w:pPr>
        <w:jc w:val="both"/>
      </w:pPr>
      <w:r>
        <w:t>A kockázatfelmérés célja a kockázatok megállapítása és jelentőségük szerinti sorba állítása annak alapján, hogy mekkora az egyes kockázatok bekövetkezési valószínűsége, és azok milyen hatással lehetnek a szervezetre, ha valóban felmerülnek.</w:t>
      </w:r>
    </w:p>
    <w:p w:rsidR="00B725CF" w:rsidRDefault="00B725CF" w:rsidP="00B3296A">
      <w:pPr>
        <w:jc w:val="both"/>
      </w:pPr>
      <w:r>
        <w:t>A kockázatok felmérésének számos módszere létezik, de sikere döntő mértékben attól függ, hogy milyen információk állnak rendelkezésre.</w:t>
      </w:r>
    </w:p>
    <w:p w:rsidR="00B725CF" w:rsidRDefault="00B725CF" w:rsidP="00B3296A">
      <w:pPr>
        <w:jc w:val="both"/>
      </w:pPr>
      <w:r>
        <w:t>Az információgyűjtés technikái: interjúk, kérdőívek, on-line, interaktív kérdőívek, összegző megbeszélések, összegző megbeszélések a szavazási technika alkalmazásával.</w:t>
      </w:r>
    </w:p>
    <w:p w:rsidR="00B725CF" w:rsidRDefault="00B725CF" w:rsidP="00B3296A">
      <w:pPr>
        <w:jc w:val="both"/>
      </w:pPr>
    </w:p>
    <w:p w:rsidR="00B725CF" w:rsidRDefault="00B725CF" w:rsidP="00B3296A">
      <w:pPr>
        <w:jc w:val="both"/>
      </w:pPr>
      <w:r>
        <w:t>A várható kockázatok teljes körének összegyűjtését követően, az egyes kockázatokat - azok valószínűsége és a szervezetre gyakorolt hatása alapján – térképen kell ábrázolni.</w:t>
      </w:r>
    </w:p>
    <w:p w:rsidR="00B725CF" w:rsidRDefault="00B725CF" w:rsidP="00B3296A">
      <w:pPr>
        <w:jc w:val="both"/>
      </w:pPr>
      <w:r>
        <w:t>Az egyes egységek által elkészített ábrák összegzésével határozható meg a szervezet kockázati térképe.</w:t>
      </w:r>
    </w:p>
    <w:p w:rsidR="00B725CF" w:rsidRDefault="00B725CF" w:rsidP="00B3296A">
      <w:pPr>
        <w:jc w:val="both"/>
      </w:pPr>
    </w:p>
    <w:p w:rsidR="00B725CF" w:rsidRPr="008F7631" w:rsidRDefault="00B725CF" w:rsidP="00B3296A">
      <w:pPr>
        <w:jc w:val="center"/>
        <w:rPr>
          <w:b/>
          <w:bCs/>
          <w:u w:val="single"/>
        </w:rPr>
      </w:pPr>
      <w:r>
        <w:rPr>
          <w:b/>
        </w:rPr>
        <w:t xml:space="preserve">V. </w:t>
      </w:r>
      <w:r w:rsidRPr="008F7631">
        <w:rPr>
          <w:b/>
        </w:rPr>
        <w:t>AZ ELLENŐRZÉSI DOKUMENTUMOK FORMAI KÖVETELMÉNYEI, AZ ALKALMAZOTT IRATMINTÁK</w:t>
      </w:r>
    </w:p>
    <w:p w:rsidR="00B725CF" w:rsidRDefault="00B725CF" w:rsidP="00B3296A">
      <w:pPr>
        <w:rPr>
          <w:b/>
          <w:bCs/>
          <w:u w:val="single"/>
        </w:rPr>
      </w:pPr>
    </w:p>
    <w:p w:rsidR="00B725CF" w:rsidRPr="00AC53A6" w:rsidRDefault="00B725CF" w:rsidP="00B3296A">
      <w:pPr>
        <w:rPr>
          <w:b/>
          <w:bCs/>
        </w:rPr>
      </w:pPr>
      <w:r w:rsidRPr="00AC53A6">
        <w:rPr>
          <w:b/>
          <w:bCs/>
        </w:rPr>
        <w:t>Beszámolás</w:t>
      </w:r>
    </w:p>
    <w:p w:rsidR="00B725CF" w:rsidRDefault="00B725CF" w:rsidP="00B3296A">
      <w:pPr>
        <w:pStyle w:val="BodyText3"/>
        <w:rPr>
          <w:szCs w:val="23"/>
        </w:rPr>
      </w:pPr>
    </w:p>
    <w:p w:rsidR="00B725CF" w:rsidRPr="00EA08E0" w:rsidRDefault="00B725CF" w:rsidP="00B3296A">
      <w:pPr>
        <w:pStyle w:val="BodyText3"/>
        <w:rPr>
          <w:rFonts w:ascii="Arial" w:hAnsi="Arial" w:cs="Arial"/>
          <w:sz w:val="22"/>
          <w:szCs w:val="22"/>
        </w:rPr>
      </w:pPr>
      <w:r w:rsidRPr="00EA08E0">
        <w:rPr>
          <w:rFonts w:ascii="Arial" w:hAnsi="Arial" w:cs="Arial"/>
          <w:sz w:val="22"/>
          <w:szCs w:val="22"/>
        </w:rPr>
        <w:t xml:space="preserve">A belső ellenőrzési vezető köteles a költségvetési szerv vezetője számára: </w:t>
      </w:r>
    </w:p>
    <w:p w:rsidR="00B725CF" w:rsidRDefault="00B725CF" w:rsidP="00B3296A">
      <w:pPr>
        <w:numPr>
          <w:ilvl w:val="0"/>
          <w:numId w:val="15"/>
        </w:numPr>
        <w:spacing w:after="0"/>
        <w:jc w:val="both"/>
        <w:rPr>
          <w:szCs w:val="23"/>
        </w:rPr>
      </w:pPr>
      <w:r>
        <w:rPr>
          <w:color w:val="000000"/>
          <w:szCs w:val="23"/>
        </w:rPr>
        <w:t>Évente átfogó értékelést adni a költségvetési szerv (</w:t>
      </w:r>
      <w:r>
        <w:rPr>
          <w:rFonts w:cs="Arial"/>
        </w:rPr>
        <w:t>pénzügyi) irányítási és kontroll,</w:t>
      </w:r>
      <w:r>
        <w:rPr>
          <w:color w:val="000000"/>
          <w:szCs w:val="23"/>
        </w:rPr>
        <w:t xml:space="preserve"> valamint kockázatkezelési rendszeréről, és nyilatkozni ezen rendszerek megfelelőségéről és hatékonyságáról; </w:t>
      </w:r>
    </w:p>
    <w:p w:rsidR="00B725CF" w:rsidRDefault="00B725CF" w:rsidP="00B3296A">
      <w:pPr>
        <w:numPr>
          <w:ilvl w:val="0"/>
          <w:numId w:val="15"/>
        </w:numPr>
        <w:spacing w:after="0"/>
        <w:jc w:val="both"/>
        <w:rPr>
          <w:color w:val="000000"/>
          <w:szCs w:val="23"/>
        </w:rPr>
      </w:pPr>
      <w:r>
        <w:rPr>
          <w:color w:val="000000"/>
          <w:szCs w:val="23"/>
        </w:rPr>
        <w:t>A költségvetési szerv (</w:t>
      </w:r>
      <w:r>
        <w:rPr>
          <w:rFonts w:cs="Arial"/>
        </w:rPr>
        <w:t>pénzügyi) irányítási és kontroll</w:t>
      </w:r>
      <w:r>
        <w:rPr>
          <w:color w:val="000000"/>
          <w:szCs w:val="23"/>
        </w:rPr>
        <w:t xml:space="preserve"> rendszeréhez kapcsolódó minden lényeges megállapításról beszámolni, és tájékoztatást adni az esetleges fejlesztési javaslatairól;</w:t>
      </w:r>
    </w:p>
    <w:p w:rsidR="00B725CF" w:rsidRDefault="00B725CF" w:rsidP="00B3296A">
      <w:pPr>
        <w:numPr>
          <w:ilvl w:val="0"/>
          <w:numId w:val="15"/>
        </w:numPr>
        <w:spacing w:after="0"/>
        <w:jc w:val="both"/>
        <w:rPr>
          <w:color w:val="000000"/>
          <w:szCs w:val="23"/>
        </w:rPr>
      </w:pPr>
      <w:r>
        <w:rPr>
          <w:color w:val="000000"/>
          <w:szCs w:val="23"/>
        </w:rPr>
        <w:t xml:space="preserve">Rendszeres időközönként tájékoztatást adni az éves ellenőrzési terv végrehajtásának helyzetéről, az elvégzett ellenőrzések eredményeiről, a tervtől való eltérés okairól, valamint a belső ellenőrzési egység feladatainak ellátásához szükséges személyi és tárgyi feltételek meglétéről; </w:t>
      </w:r>
    </w:p>
    <w:p w:rsidR="00B725CF" w:rsidRDefault="00B725CF" w:rsidP="00B3296A">
      <w:pPr>
        <w:numPr>
          <w:ilvl w:val="0"/>
          <w:numId w:val="15"/>
        </w:numPr>
        <w:spacing w:after="0"/>
        <w:jc w:val="both"/>
        <w:rPr>
          <w:szCs w:val="23"/>
        </w:rPr>
      </w:pPr>
      <w:r>
        <w:rPr>
          <w:color w:val="000000"/>
          <w:szCs w:val="23"/>
        </w:rPr>
        <w:t>Más ellenőrzési tevékenységek, illetve a nyomon követés (kockázatkezelés, szabályszerűségi-, biztonsági-, jogi-, etikai-, környezetvédelmi kérdések, külső ellenőrzések) vonatkozásában az egységes szakmai értelmezést, és az e feladatokat ellátó szervezetekkel, személyekkel a megfelelő koordinációt biztosítani, valamint erről a vezetést rendszeresen tájékoztatni.</w:t>
      </w:r>
    </w:p>
    <w:p w:rsidR="00B725CF" w:rsidRDefault="00B725CF" w:rsidP="00B3296A">
      <w:pPr>
        <w:rPr>
          <w:b/>
          <w:bCs/>
        </w:rPr>
      </w:pPr>
      <w:bookmarkStart w:id="12" w:name="_Toc38784658"/>
    </w:p>
    <w:p w:rsidR="00B725CF" w:rsidRDefault="00B725CF" w:rsidP="00B3296A">
      <w:pPr>
        <w:rPr>
          <w:b/>
          <w:bCs/>
        </w:rPr>
      </w:pPr>
      <w:r w:rsidRPr="00A52051">
        <w:rPr>
          <w:b/>
          <w:bCs/>
        </w:rPr>
        <w:t>Függetlenség</w:t>
      </w:r>
      <w:bookmarkEnd w:id="12"/>
    </w:p>
    <w:p w:rsidR="00B725CF" w:rsidRPr="00EA08E0" w:rsidRDefault="00B725CF" w:rsidP="00B3296A">
      <w:pPr>
        <w:pStyle w:val="BodyText3"/>
        <w:rPr>
          <w:rFonts w:ascii="Arial" w:hAnsi="Arial" w:cs="Arial"/>
          <w:sz w:val="22"/>
          <w:szCs w:val="22"/>
        </w:rPr>
      </w:pPr>
      <w:r w:rsidRPr="00EA08E0">
        <w:rPr>
          <w:rFonts w:ascii="Arial" w:hAnsi="Arial" w:cs="Arial"/>
          <w:sz w:val="22"/>
          <w:szCs w:val="22"/>
        </w:rPr>
        <w:t xml:space="preserve">A belső ellenőrzés függetlenségének biztosítása érdekében a belső ellenőrök a belső ellenőrzési vezető alárendeltségébe tartoznak. A belső ellenőrzési vezető közvetlenül a költségvetési szerv vezetőjének alárendelten végzi feladatait, kijelöléséről a költségvetési szerv vezetője gondoskodik. </w:t>
      </w:r>
    </w:p>
    <w:p w:rsidR="00B725CF" w:rsidRDefault="00B725CF" w:rsidP="00B3296A">
      <w:pPr>
        <w:pStyle w:val="Header"/>
        <w:tabs>
          <w:tab w:val="clear" w:pos="4536"/>
          <w:tab w:val="clear" w:pos="9072"/>
        </w:tabs>
        <w:spacing w:line="276" w:lineRule="auto"/>
        <w:rPr>
          <w:sz w:val="16"/>
        </w:rPr>
      </w:pPr>
    </w:p>
    <w:p w:rsidR="00B725CF" w:rsidRDefault="00B725CF" w:rsidP="00B3296A">
      <w:pPr>
        <w:pStyle w:val="Header"/>
        <w:tabs>
          <w:tab w:val="clear" w:pos="4536"/>
          <w:tab w:val="clear" w:pos="9072"/>
        </w:tabs>
        <w:spacing w:line="276" w:lineRule="auto"/>
        <w:jc w:val="both"/>
      </w:pPr>
      <w:r>
        <w:t xml:space="preserve">A belső ellenőr nem rendelkezhet semmilyen, az ellenőrzött tevékenység feletti hatáskörrel és nem lehet az ellenőrzött tevékenységért felelős. A belső ellenőr bevonása a szervezet szabályzatainak, rendszereinek, eljárásainak kidolgozásába és végrehajtásába csak tanácsadás, véleményezés jelleggel történhet. </w:t>
      </w:r>
    </w:p>
    <w:p w:rsidR="00B725CF" w:rsidRDefault="00B725CF" w:rsidP="00B3296A">
      <w:pPr>
        <w:pStyle w:val="Header"/>
        <w:tabs>
          <w:tab w:val="clear" w:pos="4536"/>
          <w:tab w:val="clear" w:pos="9072"/>
        </w:tabs>
        <w:spacing w:line="276" w:lineRule="auto"/>
      </w:pPr>
    </w:p>
    <w:p w:rsidR="00B725CF" w:rsidRPr="00DC72FB" w:rsidRDefault="00B725CF" w:rsidP="00B3296A">
      <w:pPr>
        <w:rPr>
          <w:b/>
          <w:bCs/>
        </w:rPr>
      </w:pPr>
      <w:r w:rsidRPr="00A52051">
        <w:rPr>
          <w:b/>
          <w:bCs/>
        </w:rPr>
        <w:t>Felelősség</w:t>
      </w:r>
    </w:p>
    <w:p w:rsidR="00B725CF" w:rsidRPr="00EA08E0" w:rsidRDefault="00B725CF" w:rsidP="00B3296A">
      <w:pPr>
        <w:pStyle w:val="BodyText3"/>
        <w:rPr>
          <w:rFonts w:ascii="Arial" w:hAnsi="Arial" w:cs="Arial"/>
          <w:sz w:val="22"/>
          <w:szCs w:val="22"/>
        </w:rPr>
      </w:pPr>
      <w:r w:rsidRPr="00EA08E0">
        <w:rPr>
          <w:rFonts w:ascii="Arial" w:hAnsi="Arial" w:cs="Arial"/>
          <w:sz w:val="22"/>
          <w:szCs w:val="22"/>
        </w:rPr>
        <w:t xml:space="preserve">A belső ellenőrzési vezető, illetve a belső ellenőrök felelősségi körébe tartozik: </w:t>
      </w:r>
    </w:p>
    <w:p w:rsidR="00B725CF" w:rsidRDefault="00B725CF" w:rsidP="00B3296A">
      <w:pPr>
        <w:numPr>
          <w:ilvl w:val="0"/>
          <w:numId w:val="15"/>
        </w:numPr>
        <w:spacing w:after="0"/>
        <w:jc w:val="both"/>
        <w:rPr>
          <w:szCs w:val="23"/>
        </w:rPr>
      </w:pPr>
      <w:r>
        <w:rPr>
          <w:szCs w:val="23"/>
        </w:rPr>
        <w:t>Annak biztosítása, hogy minden, a belső ellenőrzés hatókörébe tartozó ellenőrzés, a jelen Alapszabályban felsoroltaknak megfelelően ténylegesen végrehajtásra kerüljön;</w:t>
      </w:r>
    </w:p>
    <w:p w:rsidR="00B725CF" w:rsidRDefault="00B725CF" w:rsidP="00B3296A">
      <w:pPr>
        <w:numPr>
          <w:ilvl w:val="0"/>
          <w:numId w:val="15"/>
        </w:numPr>
        <w:spacing w:after="0"/>
        <w:jc w:val="both"/>
        <w:rPr>
          <w:szCs w:val="23"/>
        </w:rPr>
      </w:pPr>
      <w:r>
        <w:rPr>
          <w:szCs w:val="23"/>
        </w:rPr>
        <w:t xml:space="preserve">A költségvetési szerv belső ellenőrzési egységének eredményes vezetése és fejlesztése a szükséges szakmai, technikai és operatív iránymutatás megadásával, a nemzetközi belső ellenőrzési standardoknak, útmutatóknak és gyakorlatnak megfelelően; </w:t>
      </w:r>
    </w:p>
    <w:p w:rsidR="00B725CF" w:rsidRDefault="00B725CF" w:rsidP="00B3296A">
      <w:pPr>
        <w:numPr>
          <w:ilvl w:val="0"/>
          <w:numId w:val="15"/>
        </w:numPr>
        <w:spacing w:after="0"/>
        <w:jc w:val="both"/>
        <w:rPr>
          <w:szCs w:val="23"/>
        </w:rPr>
      </w:pPr>
      <w:r>
        <w:rPr>
          <w:color w:val="000000"/>
          <w:szCs w:val="23"/>
        </w:rPr>
        <w:t>A kockázatelemzésen alapuló stratégiai és éves ellenőrzési tervet kidolgozni, melynek elkészítésekor a vezetés által feltárt kockázati tényezőket is figyelembe kell venni. Az ellenőrzési terveket és az azok módosítására irányuló javaslatokat az ellenőrzési vezető köteles a költségvetési szerv vezetőjének jóváhagyásra benyújtani;</w:t>
      </w:r>
    </w:p>
    <w:p w:rsidR="00B725CF" w:rsidRDefault="00B725CF" w:rsidP="00B3296A">
      <w:pPr>
        <w:numPr>
          <w:ilvl w:val="0"/>
          <w:numId w:val="15"/>
        </w:numPr>
        <w:spacing w:after="0"/>
        <w:jc w:val="both"/>
        <w:rPr>
          <w:szCs w:val="23"/>
        </w:rPr>
      </w:pPr>
      <w:r>
        <w:rPr>
          <w:color w:val="000000"/>
          <w:szCs w:val="23"/>
        </w:rPr>
        <w:t>A jóváhagyott éves ellenőrzési tervet végrehajtani, ideértve a vezetés felkérésére végzett soron kívüli feladatokat is;</w:t>
      </w:r>
    </w:p>
    <w:p w:rsidR="00B725CF" w:rsidRDefault="00B725CF" w:rsidP="00B3296A">
      <w:pPr>
        <w:numPr>
          <w:ilvl w:val="0"/>
          <w:numId w:val="15"/>
        </w:numPr>
        <w:spacing w:after="0"/>
        <w:jc w:val="both"/>
        <w:rPr>
          <w:szCs w:val="23"/>
        </w:rPr>
      </w:pPr>
      <w:r>
        <w:rPr>
          <w:color w:val="000000"/>
          <w:szCs w:val="23"/>
        </w:rPr>
        <w:t xml:space="preserve">Szakmailag képzett ellenőröket alkalmazni, akik megfelelő szakértelemmel és tapasztalattal rendelkeznek a jelen Alapszabályban foglalt követelmények teljesítéséhez; </w:t>
      </w:r>
    </w:p>
    <w:p w:rsidR="00B725CF" w:rsidRDefault="00B725CF" w:rsidP="00B3296A">
      <w:pPr>
        <w:numPr>
          <w:ilvl w:val="0"/>
          <w:numId w:val="15"/>
        </w:numPr>
        <w:spacing w:after="0"/>
        <w:jc w:val="both"/>
        <w:rPr>
          <w:szCs w:val="23"/>
        </w:rPr>
      </w:pPr>
      <w:r>
        <w:rPr>
          <w:color w:val="000000"/>
          <w:szCs w:val="23"/>
        </w:rPr>
        <w:t>A szervezetnél működő főbb funkciók, valamint az új vagy átalakuló szervezeti egységek, feladatok és folyamatok, valamint az ezek kialakításával, működtetésével, illetve kiterjesztésével kapcsolatos problémákat értékelni;</w:t>
      </w:r>
    </w:p>
    <w:p w:rsidR="00B725CF" w:rsidRDefault="00B725CF" w:rsidP="00B3296A">
      <w:pPr>
        <w:numPr>
          <w:ilvl w:val="0"/>
          <w:numId w:val="15"/>
        </w:numPr>
        <w:spacing w:after="0"/>
        <w:jc w:val="both"/>
        <w:rPr>
          <w:strike/>
          <w:szCs w:val="23"/>
        </w:rPr>
      </w:pPr>
      <w:r>
        <w:rPr>
          <w:color w:val="000000"/>
          <w:szCs w:val="23"/>
        </w:rPr>
        <w:t>Rendszeres időközönként beszámolót készíteni a költségvetési szerv vezetője számára, amelyben összegzik az ellenőrzések megállapításait;</w:t>
      </w:r>
    </w:p>
    <w:p w:rsidR="00B725CF" w:rsidRDefault="00B725CF" w:rsidP="00B3296A">
      <w:pPr>
        <w:numPr>
          <w:ilvl w:val="0"/>
          <w:numId w:val="15"/>
        </w:numPr>
        <w:spacing w:after="0"/>
        <w:jc w:val="both"/>
        <w:rPr>
          <w:strike/>
          <w:szCs w:val="23"/>
        </w:rPr>
      </w:pPr>
      <w:r>
        <w:rPr>
          <w:color w:val="000000"/>
          <w:szCs w:val="23"/>
        </w:rPr>
        <w:t>A költségvetési szerv vezetőjét tájékoztatni a belső ellenőrzési tevékenység mérhető célkitűzéseiről és az azokhoz mérten elért eredményekről;</w:t>
      </w:r>
    </w:p>
    <w:p w:rsidR="00B725CF" w:rsidRDefault="00B725CF" w:rsidP="00DC72FB">
      <w:pPr>
        <w:numPr>
          <w:ilvl w:val="0"/>
          <w:numId w:val="15"/>
        </w:numPr>
        <w:spacing w:after="0"/>
        <w:jc w:val="both"/>
        <w:rPr>
          <w:color w:val="000000"/>
          <w:szCs w:val="23"/>
        </w:rPr>
      </w:pPr>
      <w:r>
        <w:rPr>
          <w:color w:val="000000"/>
          <w:szCs w:val="23"/>
        </w:rPr>
        <w:t xml:space="preserve">A külső ellenőrök és a jogalkotók munkáját figyelemmel kísérni annak érdekében, hogy a belső ellenőrzés a szervezet működését – ésszerű költségkihatás mellett – optimálisan lefedje. </w:t>
      </w:r>
    </w:p>
    <w:p w:rsidR="00B725CF" w:rsidRPr="00DC72FB" w:rsidRDefault="00B725CF" w:rsidP="00DC72FB">
      <w:pPr>
        <w:spacing w:after="0"/>
        <w:ind w:left="360"/>
        <w:jc w:val="both"/>
        <w:rPr>
          <w:color w:val="000000"/>
          <w:szCs w:val="23"/>
        </w:rPr>
      </w:pPr>
    </w:p>
    <w:p w:rsidR="00B725CF" w:rsidRPr="00AC53A6" w:rsidRDefault="00B725CF" w:rsidP="00B3296A">
      <w:pPr>
        <w:rPr>
          <w:b/>
          <w:bCs/>
        </w:rPr>
      </w:pPr>
      <w:r w:rsidRPr="00AC53A6">
        <w:rPr>
          <w:b/>
          <w:bCs/>
        </w:rPr>
        <w:t>Jogok és kötelezettségek</w:t>
      </w:r>
    </w:p>
    <w:p w:rsidR="00B725CF" w:rsidRDefault="00B725CF" w:rsidP="00B3296A">
      <w:pPr>
        <w:pStyle w:val="Footer"/>
        <w:spacing w:line="276" w:lineRule="auto"/>
        <w:rPr>
          <w:b/>
          <w:lang w:eastAsia="hu-HU"/>
        </w:rPr>
      </w:pPr>
    </w:p>
    <w:p w:rsidR="00B725CF" w:rsidRDefault="00B725CF" w:rsidP="00B3296A">
      <w:pPr>
        <w:pStyle w:val="Footer"/>
        <w:spacing w:line="276" w:lineRule="auto"/>
        <w:rPr>
          <w:b/>
          <w:lang w:eastAsia="hu-HU"/>
        </w:rPr>
      </w:pPr>
      <w:r>
        <w:rPr>
          <w:b/>
          <w:lang w:eastAsia="hu-HU"/>
        </w:rPr>
        <w:t>A belső ellenőr jogai és kötelezettségei</w:t>
      </w:r>
    </w:p>
    <w:p w:rsidR="00B725CF" w:rsidRDefault="00B725CF" w:rsidP="00B3296A">
      <w:pPr>
        <w:jc w:val="both"/>
        <w:rPr>
          <w:bCs/>
        </w:rPr>
      </w:pPr>
      <w:r>
        <w:rPr>
          <w:bCs/>
        </w:rPr>
        <w:t>A Ber. 13. §-a alapján a belső ellenőr az alábbiakra jogosult:</w:t>
      </w:r>
    </w:p>
    <w:p w:rsidR="00B725CF" w:rsidRDefault="00B725CF" w:rsidP="00B3296A">
      <w:pPr>
        <w:jc w:val="both"/>
        <w:rPr>
          <w:bCs/>
        </w:rPr>
      </w:pPr>
    </w:p>
    <w:p w:rsidR="00B725CF" w:rsidRDefault="00B725CF" w:rsidP="00B3296A">
      <w:pPr>
        <w:numPr>
          <w:ilvl w:val="0"/>
          <w:numId w:val="23"/>
        </w:numPr>
        <w:spacing w:after="0"/>
        <w:jc w:val="both"/>
      </w:pPr>
      <w:r>
        <w:t>az ellenőrzött szerv, illetve szervezeti egység helyiségeibe belépni, figyelemmel az ellenőrzött szerv, illetve szervezeti egység biztonsági előírásaira, munkarendjére;</w:t>
      </w:r>
    </w:p>
    <w:p w:rsidR="00B725CF" w:rsidRDefault="00B725CF" w:rsidP="00B3296A">
      <w:pPr>
        <w:numPr>
          <w:ilvl w:val="0"/>
          <w:numId w:val="23"/>
        </w:numPr>
        <w:spacing w:after="0"/>
        <w:jc w:val="both"/>
      </w:pPr>
      <w:r>
        <w:t>az ellenőrzött szervnél, illetve szervezeti egységnél az ellenőrzés tárgyához kapcsolódó, államtitkot, szolgálati titkot, üzleti titkot tartalmazó iratokba és más dokumentumokba, az elektronikus adathordozón tárolt adatokba betekinteni a külön jogszabályokban meghatározott adat- és titokvédelmi előírások betartásával, azokról másolatot, kivonatot, illetve tanúsítványt készíttetni, indokolt esetben az eredeti dokumentumokat másolat hátrahagyása mellett - átvételi elismervény ellenében - átvenni;</w:t>
      </w:r>
    </w:p>
    <w:p w:rsidR="00B725CF" w:rsidRDefault="00B725CF" w:rsidP="00B3296A">
      <w:pPr>
        <w:numPr>
          <w:ilvl w:val="0"/>
          <w:numId w:val="23"/>
        </w:numPr>
        <w:spacing w:after="0"/>
        <w:jc w:val="both"/>
      </w:pPr>
      <w:r>
        <w:t>az ellenőrzött szerv, illetve szervezeti egység vezetőjétől és bármely alkalmazottjától írásban vagy szóban információt kérni;</w:t>
      </w:r>
    </w:p>
    <w:p w:rsidR="00B725CF" w:rsidRDefault="00B725CF" w:rsidP="00B3296A">
      <w:pPr>
        <w:numPr>
          <w:ilvl w:val="0"/>
          <w:numId w:val="23"/>
        </w:numPr>
        <w:spacing w:after="0"/>
        <w:jc w:val="both"/>
      </w:pPr>
      <w:r>
        <w:t>az ellenőrzött szerv, illetve szervezeti egység működésével és gazdálkodásával összefüggő kérdésekben információt kérni más szervektől;</w:t>
      </w:r>
    </w:p>
    <w:p w:rsidR="00B725CF" w:rsidRDefault="00B725CF" w:rsidP="00B3296A">
      <w:pPr>
        <w:numPr>
          <w:ilvl w:val="0"/>
          <w:numId w:val="23"/>
        </w:numPr>
        <w:spacing w:after="0"/>
        <w:jc w:val="both"/>
      </w:pPr>
      <w:r>
        <w:t>a vizsgálatba szakértő bevonását kezdeményezni.</w:t>
      </w:r>
    </w:p>
    <w:p w:rsidR="00B725CF" w:rsidRDefault="00B725CF" w:rsidP="00B3296A">
      <w:pPr>
        <w:autoSpaceDE w:val="0"/>
        <w:autoSpaceDN w:val="0"/>
        <w:adjustRightInd w:val="0"/>
        <w:rPr>
          <w:sz w:val="20"/>
          <w:szCs w:val="20"/>
        </w:rPr>
      </w:pPr>
    </w:p>
    <w:p w:rsidR="00B725CF" w:rsidRDefault="00B725CF" w:rsidP="00B3296A">
      <w:pPr>
        <w:jc w:val="both"/>
        <w:rPr>
          <w:bCs/>
        </w:rPr>
      </w:pPr>
      <w:r>
        <w:rPr>
          <w:bCs/>
        </w:rPr>
        <w:t>A Ber. 14. § (1) bekezdése alapján a belső ellenőr köteles:</w:t>
      </w:r>
    </w:p>
    <w:p w:rsidR="00B725CF" w:rsidRDefault="00B725CF" w:rsidP="00B3296A">
      <w:pPr>
        <w:jc w:val="both"/>
        <w:rPr>
          <w:bCs/>
        </w:rPr>
      </w:pPr>
    </w:p>
    <w:p w:rsidR="00B725CF" w:rsidRDefault="00B725CF" w:rsidP="00B3296A">
      <w:pPr>
        <w:numPr>
          <w:ilvl w:val="0"/>
          <w:numId w:val="24"/>
        </w:numPr>
        <w:spacing w:after="0"/>
        <w:jc w:val="both"/>
      </w:pPr>
      <w:r>
        <w:t>ellenőrzési tevékenysége során az ellenőrzési programban foglaltakat végrehajtani;</w:t>
      </w:r>
    </w:p>
    <w:p w:rsidR="00B725CF" w:rsidRDefault="00B725CF" w:rsidP="00B3296A">
      <w:pPr>
        <w:numPr>
          <w:ilvl w:val="0"/>
          <w:numId w:val="24"/>
        </w:numPr>
        <w:spacing w:after="0"/>
        <w:jc w:val="both"/>
      </w:pPr>
      <w:r>
        <w:t>tevékenységének megkezdéséről az ellenőrzött szerv vezetőjét tájékoztatni, és megbízólevelét bemutatni;</w:t>
      </w:r>
    </w:p>
    <w:p w:rsidR="00B725CF" w:rsidRDefault="00B725CF" w:rsidP="00B3296A">
      <w:pPr>
        <w:numPr>
          <w:ilvl w:val="0"/>
          <w:numId w:val="24"/>
        </w:numPr>
        <w:spacing w:after="0"/>
        <w:jc w:val="both"/>
      </w:pPr>
      <w:r>
        <w:t>objektív véleménye kialakításához elengedhetetlen dokumentumokat és körülményeket megvizsgálni;</w:t>
      </w:r>
    </w:p>
    <w:p w:rsidR="00B725CF" w:rsidRDefault="00B725CF" w:rsidP="00B3296A">
      <w:pPr>
        <w:numPr>
          <w:ilvl w:val="0"/>
          <w:numId w:val="24"/>
        </w:numPr>
        <w:spacing w:after="0"/>
        <w:jc w:val="both"/>
      </w:pPr>
      <w:r>
        <w:t>megállapításait tárgyszerűen, a valóságnak megfelelően írásba foglalni, és azokat elegendő és megfelelő bizonyítékkal alátámasztani;</w:t>
      </w:r>
    </w:p>
    <w:p w:rsidR="00B725CF" w:rsidRDefault="00B725CF" w:rsidP="00B3296A">
      <w:pPr>
        <w:numPr>
          <w:ilvl w:val="0"/>
          <w:numId w:val="24"/>
        </w:numPr>
        <w:spacing w:after="0"/>
        <w:jc w:val="both"/>
      </w:pPr>
      <w:r>
        <w:t>amennyiben az ellenőrzés során büntető-, szabálysértési, kártérítési, illetve fegyelmi eljárás megindítására okot adó cselekmény, mulasztás vagy hiányosság gyanúja merül fel, haladéktalanul jelentést tenni a belső ellenőrzési vezetőnek;</w:t>
      </w:r>
    </w:p>
    <w:p w:rsidR="00B725CF" w:rsidRDefault="00B725CF" w:rsidP="00B3296A">
      <w:pPr>
        <w:numPr>
          <w:ilvl w:val="0"/>
          <w:numId w:val="24"/>
        </w:numPr>
        <w:spacing w:after="0"/>
        <w:jc w:val="both"/>
      </w:pPr>
      <w:r>
        <w:t>ellenőrzési jelentést készíteni, az ellenőrzési jelentés tervezetét az ellenőrzött szerv, illetve szervezeti egység vezetőjével egyeztetni;</w:t>
      </w:r>
    </w:p>
    <w:p w:rsidR="00B725CF" w:rsidRDefault="00B725CF" w:rsidP="00B3296A">
      <w:pPr>
        <w:numPr>
          <w:ilvl w:val="0"/>
          <w:numId w:val="24"/>
        </w:numPr>
        <w:spacing w:after="0"/>
        <w:jc w:val="both"/>
      </w:pPr>
      <w:r>
        <w:t>az ellenőrzési jelentés aláírását követően az ellenőrzési jelentést a belső ellenőrzési vezetőnek átadni;</w:t>
      </w:r>
    </w:p>
    <w:p w:rsidR="00B725CF" w:rsidRDefault="00B725CF" w:rsidP="00B3296A">
      <w:pPr>
        <w:numPr>
          <w:ilvl w:val="0"/>
          <w:numId w:val="24"/>
        </w:numPr>
        <w:spacing w:after="0"/>
        <w:jc w:val="both"/>
      </w:pPr>
      <w:r>
        <w:t>ellenőrzési megbízatásával kapcsolatban vagy személyére nézve összeférhetetlenségi ok tudomására jutásáról haladéktalanul jelentést tenni a belső ellenőrzési vezetőnek, amelynek elmulasztásáért vagy késedelmes teljesítéséért fegyelmi felelősséggel tartozik;</w:t>
      </w:r>
    </w:p>
    <w:p w:rsidR="00B725CF" w:rsidRDefault="00B725CF" w:rsidP="00B3296A">
      <w:pPr>
        <w:numPr>
          <w:ilvl w:val="0"/>
          <w:numId w:val="24"/>
        </w:numPr>
        <w:spacing w:after="0"/>
        <w:jc w:val="both"/>
      </w:pPr>
      <w:r>
        <w:t>az eredeti dokumentumokat az ellenőrzés lezárásakor hiánytalanul visszaszolgáltatni, illetve amennyiben az ellenőrzés során büntető-, szabálysértési, kártérítési, illetve fegyelmi eljárás megindítására okot adó cselekmény, mulasztás vagy hiányosság gyanúja merül fel, az eredeti dokumentumokat a szükséges intézkedések megtétele érdekében a költségvetési szerv vezetőjének átvételi elismervény ellenében átadni;</w:t>
      </w:r>
    </w:p>
    <w:p w:rsidR="00B725CF" w:rsidRDefault="00B725CF" w:rsidP="00B3296A">
      <w:pPr>
        <w:numPr>
          <w:ilvl w:val="0"/>
          <w:numId w:val="24"/>
        </w:numPr>
        <w:spacing w:after="0"/>
        <w:jc w:val="both"/>
      </w:pPr>
      <w:r>
        <w:t>az ellenőrzött szervnél, illetve szervezeti egységnél, illetve annak részegységeiben a biztonsági szabályokat és a munkarendet figyelembe venni;</w:t>
      </w:r>
    </w:p>
    <w:p w:rsidR="00B725CF" w:rsidRDefault="00B725CF" w:rsidP="00B3296A">
      <w:pPr>
        <w:numPr>
          <w:ilvl w:val="0"/>
          <w:numId w:val="24"/>
        </w:numPr>
        <w:spacing w:after="0"/>
        <w:jc w:val="both"/>
      </w:pPr>
      <w:r>
        <w:t>a tudomására jutott állami, szolgálati és üzleti titkot megőrizni;</w:t>
      </w:r>
    </w:p>
    <w:p w:rsidR="00B725CF" w:rsidRDefault="00B725CF" w:rsidP="00B3296A">
      <w:pPr>
        <w:numPr>
          <w:ilvl w:val="0"/>
          <w:numId w:val="24"/>
        </w:numPr>
        <w:spacing w:after="0"/>
        <w:jc w:val="both"/>
      </w:pPr>
      <w:r>
        <w:t>az ellenőrzés során készített iratokat és iratmásolatokat az ellenőrzés dokumentációjában megőrizni.</w:t>
      </w:r>
    </w:p>
    <w:p w:rsidR="00B725CF" w:rsidRDefault="00B725CF" w:rsidP="00B3296A">
      <w:pPr>
        <w:autoSpaceDE w:val="0"/>
        <w:autoSpaceDN w:val="0"/>
        <w:adjustRightInd w:val="0"/>
        <w:jc w:val="both"/>
        <w:rPr>
          <w:sz w:val="20"/>
          <w:szCs w:val="20"/>
        </w:rPr>
      </w:pPr>
    </w:p>
    <w:p w:rsidR="00B725CF" w:rsidRDefault="00B725CF" w:rsidP="00B3296A">
      <w:pPr>
        <w:rPr>
          <w:b/>
        </w:rPr>
      </w:pPr>
      <w:r>
        <w:rPr>
          <w:b/>
        </w:rPr>
        <w:t>Az ellenőrzött szerv, illetve szervezeti egység jogai és kötelezettségei</w:t>
      </w:r>
    </w:p>
    <w:p w:rsidR="00B725CF" w:rsidRDefault="00B725CF" w:rsidP="00B3296A">
      <w:pPr>
        <w:jc w:val="both"/>
        <w:rPr>
          <w:bCs/>
        </w:rPr>
      </w:pPr>
      <w:r>
        <w:rPr>
          <w:bCs/>
        </w:rPr>
        <w:t>A Ber. 16. §-a alapján az ellenőrzött szerv, illetve szervezeti egység vezetője és alkalmazottai jogosultak:</w:t>
      </w:r>
    </w:p>
    <w:p w:rsidR="00B725CF" w:rsidRDefault="00B725CF" w:rsidP="00B3296A">
      <w:pPr>
        <w:numPr>
          <w:ilvl w:val="0"/>
          <w:numId w:val="25"/>
        </w:numPr>
        <w:spacing w:after="0"/>
        <w:jc w:val="both"/>
      </w:pPr>
      <w:r>
        <w:t>az ellenőr személyazonosságának bizonyítására alkalmas okiratot, illetve megbízólevelének bemutatását kérni, ennek hiányában az együttműködést megtagadni;</w:t>
      </w:r>
    </w:p>
    <w:p w:rsidR="00B725CF" w:rsidRDefault="00B725CF" w:rsidP="00B3296A">
      <w:pPr>
        <w:numPr>
          <w:ilvl w:val="0"/>
          <w:numId w:val="25"/>
        </w:numPr>
        <w:spacing w:after="0"/>
        <w:jc w:val="both"/>
      </w:pPr>
      <w:r>
        <w:t>az ellenőrzés megállapításait megismerni, azokra észrevételeket tenni, és az észrevételekre választ kapni.</w:t>
      </w:r>
    </w:p>
    <w:p w:rsidR="00B725CF" w:rsidRDefault="00B725CF" w:rsidP="00B3296A">
      <w:pPr>
        <w:autoSpaceDE w:val="0"/>
        <w:autoSpaceDN w:val="0"/>
        <w:adjustRightInd w:val="0"/>
        <w:rPr>
          <w:sz w:val="20"/>
          <w:szCs w:val="20"/>
        </w:rPr>
      </w:pPr>
    </w:p>
    <w:p w:rsidR="00B725CF" w:rsidRDefault="00B725CF" w:rsidP="00B3296A">
      <w:pPr>
        <w:jc w:val="both"/>
        <w:rPr>
          <w:bCs/>
        </w:rPr>
      </w:pPr>
      <w:r>
        <w:rPr>
          <w:bCs/>
        </w:rPr>
        <w:t>A Ber. 17. § (1) bekezdésének megfelelően az ellenőrzött szerv, illetve szervezeti egység vezetője és alkalmazottai kötelesek:</w:t>
      </w:r>
    </w:p>
    <w:p w:rsidR="00B725CF" w:rsidRDefault="00B725CF" w:rsidP="00B3296A">
      <w:pPr>
        <w:numPr>
          <w:ilvl w:val="0"/>
          <w:numId w:val="26"/>
        </w:numPr>
        <w:spacing w:after="0"/>
        <w:jc w:val="both"/>
      </w:pPr>
      <w:r>
        <w:t>az ellenőrzés végrehajtását elősegíteni, együttműködni;</w:t>
      </w:r>
    </w:p>
    <w:p w:rsidR="00B725CF" w:rsidRDefault="00B725CF" w:rsidP="00B3296A">
      <w:pPr>
        <w:numPr>
          <w:ilvl w:val="0"/>
          <w:numId w:val="26"/>
        </w:numPr>
        <w:spacing w:after="0"/>
        <w:jc w:val="both"/>
      </w:pPr>
      <w:r>
        <w:t>az ellenőr részére szóban vagy írásban a kért tájékoztatást, felvilágosítást, nyilatkozatot megadni, a dokumentációkba a betekintést biztosítani, kérés esetén az eredeti dokumentumokat - másolat és átvételi elismervény ellenében - az ellenőrnek megadott határidőre átadni;</w:t>
      </w:r>
    </w:p>
    <w:p w:rsidR="00B725CF" w:rsidRDefault="00B725CF" w:rsidP="00B3296A">
      <w:pPr>
        <w:numPr>
          <w:ilvl w:val="0"/>
          <w:numId w:val="26"/>
        </w:numPr>
        <w:spacing w:after="0"/>
        <w:jc w:val="both"/>
      </w:pPr>
      <w:r>
        <w:t>az ellenőr kérésére, a rendelkezésre bocsátott dokumentáció (iratok, okiratok, adatok) teljességéről nyilatkozni;</w:t>
      </w:r>
    </w:p>
    <w:p w:rsidR="00B725CF" w:rsidRDefault="00B725CF" w:rsidP="00B3296A">
      <w:pPr>
        <w:numPr>
          <w:ilvl w:val="0"/>
          <w:numId w:val="26"/>
        </w:numPr>
        <w:spacing w:after="0"/>
        <w:jc w:val="both"/>
      </w:pPr>
      <w:r>
        <w:t>a saját hatáskörébe tartozóan az ellenőrzés megállapításai, és javaslatai alapján a végrehajtásért felelősöket és a végrehajtás határidejét feltüntető intézkedési tervet készíteni, az intézkedéseket a megadott határidőig végrehajtani, továbbá arról az ellenőrzést végző szerv, illetve szervezeti egység belső ellenőrzési vezetőjét tájékoztatni;</w:t>
      </w:r>
    </w:p>
    <w:p w:rsidR="00B725CF" w:rsidRDefault="00B725CF" w:rsidP="00B3296A">
      <w:pPr>
        <w:numPr>
          <w:ilvl w:val="0"/>
          <w:numId w:val="26"/>
        </w:numPr>
        <w:spacing w:after="0"/>
        <w:jc w:val="both"/>
      </w:pPr>
      <w:r>
        <w:t>az ellenőrök számára megfelelő munkakörülményeket biztosítani.</w:t>
      </w:r>
    </w:p>
    <w:p w:rsidR="00B725CF" w:rsidRDefault="00B725CF" w:rsidP="00B3296A">
      <w:pPr>
        <w:rPr>
          <w:b/>
          <w:bCs/>
          <w:u w:val="single"/>
        </w:rPr>
      </w:pPr>
    </w:p>
    <w:p w:rsidR="00B725CF" w:rsidRPr="00AC53A6" w:rsidRDefault="00B725CF" w:rsidP="00B3296A">
      <w:pPr>
        <w:rPr>
          <w:b/>
          <w:bCs/>
        </w:rPr>
      </w:pPr>
      <w:r w:rsidRPr="00AC53A6">
        <w:rPr>
          <w:b/>
          <w:bCs/>
        </w:rPr>
        <w:t>Hatáskör</w:t>
      </w:r>
    </w:p>
    <w:p w:rsidR="00B725CF" w:rsidRPr="00EA08E0" w:rsidRDefault="00B725CF" w:rsidP="00B3296A">
      <w:pPr>
        <w:pStyle w:val="BodyText3"/>
        <w:rPr>
          <w:rFonts w:ascii="Arial" w:hAnsi="Arial" w:cs="Arial"/>
          <w:sz w:val="22"/>
          <w:szCs w:val="22"/>
        </w:rPr>
      </w:pPr>
      <w:r w:rsidRPr="00EA08E0">
        <w:rPr>
          <w:rFonts w:ascii="Arial" w:hAnsi="Arial" w:cs="Arial"/>
          <w:sz w:val="22"/>
          <w:szCs w:val="22"/>
        </w:rPr>
        <w:t xml:space="preserve">A belső ellenőrzés hatásköri felhatalmazását az Áht. és a Ber. határozza meg. </w:t>
      </w:r>
    </w:p>
    <w:p w:rsidR="00B725CF" w:rsidRDefault="00B725CF" w:rsidP="00B3296A">
      <w:pPr>
        <w:jc w:val="both"/>
        <w:rPr>
          <w:color w:val="000000"/>
          <w:szCs w:val="23"/>
        </w:rPr>
      </w:pPr>
      <w:r>
        <w:rPr>
          <w:color w:val="000000"/>
          <w:szCs w:val="23"/>
        </w:rPr>
        <w:t xml:space="preserve">A </w:t>
      </w:r>
      <w:r>
        <w:rPr>
          <w:szCs w:val="23"/>
        </w:rPr>
        <w:t xml:space="preserve">belső ellenőrzési vezető, illetve </w:t>
      </w:r>
      <w:r>
        <w:rPr>
          <w:color w:val="000000"/>
          <w:szCs w:val="23"/>
        </w:rPr>
        <w:t>a belső ellenőr hatásköre kiterjed az alábbiakra:</w:t>
      </w:r>
    </w:p>
    <w:p w:rsidR="00B725CF" w:rsidRDefault="00B725CF" w:rsidP="00B3296A">
      <w:pPr>
        <w:numPr>
          <w:ilvl w:val="0"/>
          <w:numId w:val="15"/>
        </w:numPr>
        <w:spacing w:after="0"/>
        <w:jc w:val="both"/>
        <w:rPr>
          <w:szCs w:val="23"/>
        </w:rPr>
      </w:pPr>
      <w:r>
        <w:rPr>
          <w:szCs w:val="23"/>
        </w:rPr>
        <w:t>Korlátlan hozzáféréssel rendelkezik a vizsgált szervezet valamennyi tevékenységéhez, nyilvántartásához, vagyontárgyához;</w:t>
      </w:r>
    </w:p>
    <w:p w:rsidR="00B725CF" w:rsidRDefault="00B725CF" w:rsidP="00B3296A">
      <w:pPr>
        <w:numPr>
          <w:ilvl w:val="0"/>
          <w:numId w:val="15"/>
        </w:numPr>
        <w:spacing w:after="0"/>
        <w:jc w:val="both"/>
        <w:rPr>
          <w:szCs w:val="23"/>
        </w:rPr>
      </w:pPr>
      <w:r>
        <w:rPr>
          <w:szCs w:val="23"/>
        </w:rPr>
        <w:t>A költségvetési szerv vezetőjéhez bármikor közvetlenül is fordulhat;</w:t>
      </w:r>
    </w:p>
    <w:p w:rsidR="00B725CF" w:rsidRDefault="00B725CF" w:rsidP="00B3296A">
      <w:pPr>
        <w:numPr>
          <w:ilvl w:val="0"/>
          <w:numId w:val="15"/>
        </w:numPr>
        <w:spacing w:after="0"/>
        <w:jc w:val="both"/>
        <w:rPr>
          <w:color w:val="000000"/>
          <w:szCs w:val="23"/>
        </w:rPr>
      </w:pPr>
      <w:r>
        <w:rPr>
          <w:color w:val="000000"/>
          <w:szCs w:val="23"/>
        </w:rPr>
        <w:t>Az ellenőrzési célok elérése érdekében gazdálkodik a rendelkezésére álló erőforrásokkal, meghatározza az ellenőrzések gyakoriságát, az ellenőrzések tárgyát és kiterjedését, valamint kiválasztja az alkalmazott ellenőrzési módszereket;</w:t>
      </w:r>
    </w:p>
    <w:p w:rsidR="00B725CF" w:rsidRDefault="00B725CF" w:rsidP="00B3296A">
      <w:pPr>
        <w:numPr>
          <w:ilvl w:val="0"/>
          <w:numId w:val="15"/>
        </w:numPr>
        <w:spacing w:after="0"/>
        <w:jc w:val="both"/>
        <w:rPr>
          <w:color w:val="000000"/>
          <w:szCs w:val="23"/>
        </w:rPr>
      </w:pPr>
      <w:r>
        <w:rPr>
          <w:color w:val="000000"/>
          <w:szCs w:val="23"/>
        </w:rPr>
        <w:t xml:space="preserve">Az ellenőrzések végrehajtásához jogosult az ellenőrzött szervezet bármely dolgozójától információt kérni, illetve speciális szakértelmet igénylő esetekben az ellenőrzési tevékenység lefolytatásához más szervezeti egységtől vagy szervezettől szakértő segítségét igénybe venni. </w:t>
      </w:r>
    </w:p>
    <w:p w:rsidR="00B725CF" w:rsidRDefault="00B725CF" w:rsidP="00B3296A">
      <w:pPr>
        <w:ind w:left="360"/>
        <w:jc w:val="both"/>
        <w:rPr>
          <w:color w:val="000000"/>
          <w:szCs w:val="23"/>
        </w:rPr>
      </w:pPr>
    </w:p>
    <w:p w:rsidR="00B725CF" w:rsidRDefault="00B725CF" w:rsidP="00B3296A">
      <w:pPr>
        <w:jc w:val="both"/>
        <w:rPr>
          <w:color w:val="000000"/>
          <w:szCs w:val="23"/>
        </w:rPr>
      </w:pPr>
      <w:r>
        <w:rPr>
          <w:szCs w:val="23"/>
        </w:rPr>
        <w:t xml:space="preserve">A belső ellenőrzési vezető, illetve a belső ellenőr </w:t>
      </w:r>
      <w:r>
        <w:rPr>
          <w:color w:val="000000"/>
          <w:szCs w:val="23"/>
        </w:rPr>
        <w:t>hatásköre az alábbiakra nem terjed ki:</w:t>
      </w:r>
    </w:p>
    <w:p w:rsidR="00B725CF" w:rsidRDefault="00B725CF" w:rsidP="00B3296A">
      <w:pPr>
        <w:numPr>
          <w:ilvl w:val="0"/>
          <w:numId w:val="15"/>
        </w:numPr>
        <w:spacing w:after="0"/>
        <w:jc w:val="both"/>
        <w:rPr>
          <w:color w:val="000000"/>
          <w:szCs w:val="23"/>
        </w:rPr>
      </w:pPr>
      <w:r>
        <w:rPr>
          <w:color w:val="000000"/>
          <w:szCs w:val="23"/>
        </w:rPr>
        <w:t>A költségvetési szerv bármely végrehajtási vagy irányítási tevékenységében való részvételre;</w:t>
      </w:r>
    </w:p>
    <w:p w:rsidR="00B725CF" w:rsidRDefault="00B725CF" w:rsidP="00B3296A">
      <w:pPr>
        <w:numPr>
          <w:ilvl w:val="0"/>
          <w:numId w:val="15"/>
        </w:numPr>
        <w:spacing w:after="0"/>
        <w:jc w:val="both"/>
        <w:rPr>
          <w:color w:val="000000"/>
          <w:szCs w:val="23"/>
        </w:rPr>
      </w:pPr>
      <w:r>
        <w:rPr>
          <w:color w:val="000000"/>
          <w:szCs w:val="23"/>
        </w:rPr>
        <w:t>Pénzügyi tranzakciók kezdeményezésére vagy jóváhagyására a belső ellenőrzési egységre vonatkozókon kívül;</w:t>
      </w:r>
    </w:p>
    <w:p w:rsidR="00B725CF" w:rsidRDefault="00B725CF" w:rsidP="00B3296A">
      <w:pPr>
        <w:numPr>
          <w:ilvl w:val="0"/>
          <w:numId w:val="15"/>
        </w:numPr>
        <w:spacing w:after="0"/>
        <w:jc w:val="both"/>
        <w:rPr>
          <w:szCs w:val="23"/>
        </w:rPr>
      </w:pPr>
      <w:r>
        <w:rPr>
          <w:color w:val="000000"/>
          <w:szCs w:val="23"/>
        </w:rPr>
        <w:t xml:space="preserve">A szervezet bármely, nem a belső ellenőrzési egység által alkalmazott munkatársa tevékenységének irányítására, kivéve, ha ezek a munkatársak megbízást kaptak arra, hogy részt vegyenek az ellenőrzésben, vagy más egyéb módon segítsék a belső ellenőröket. </w:t>
      </w:r>
    </w:p>
    <w:p w:rsidR="00B725CF" w:rsidRDefault="00B725CF" w:rsidP="00B3296A">
      <w:pPr>
        <w:ind w:left="357"/>
        <w:rPr>
          <w:szCs w:val="23"/>
        </w:rPr>
      </w:pPr>
    </w:p>
    <w:p w:rsidR="00B725CF" w:rsidRDefault="00B725CF" w:rsidP="00DF7373">
      <w:pPr>
        <w:rPr>
          <w:szCs w:val="23"/>
        </w:rPr>
      </w:pPr>
    </w:p>
    <w:p w:rsidR="00B725CF" w:rsidRPr="00AC53A6" w:rsidRDefault="00B725CF" w:rsidP="00B3296A">
      <w:pPr>
        <w:rPr>
          <w:b/>
          <w:bCs/>
        </w:rPr>
      </w:pPr>
      <w:r w:rsidRPr="00AC53A6">
        <w:rPr>
          <w:b/>
          <w:bCs/>
        </w:rPr>
        <w:t>Belső ellenőrzési tevékenységre vonatkozó standardok</w:t>
      </w:r>
    </w:p>
    <w:p w:rsidR="00B725CF" w:rsidRDefault="00B725CF" w:rsidP="00B3296A">
      <w:pPr>
        <w:spacing w:before="120" w:after="120"/>
        <w:jc w:val="both"/>
      </w:pPr>
      <w:r>
        <w:t xml:space="preserve">A belső ellenőr tevékenységét a vonatkozó jogszabályok, a nemzetközi belső ellenőrzési standardok, a pénzügyminiszter által közzétett módszertani útmutatók és kézikönyv minta alapján, valamint a belső ellenőrzési vezető által kidolgozott és a költségvetési szerv vezetője által jóváhagyott belső ellenőrzési kézikönyv szerint végzi. </w:t>
      </w:r>
    </w:p>
    <w:p w:rsidR="00B725CF" w:rsidRDefault="00B725CF" w:rsidP="00B3296A">
      <w:pPr>
        <w:pStyle w:val="BodyText2"/>
        <w:spacing w:after="0" w:line="276" w:lineRule="auto"/>
        <w:rPr>
          <w:szCs w:val="23"/>
        </w:rPr>
      </w:pPr>
    </w:p>
    <w:p w:rsidR="00B725CF" w:rsidRPr="00AC53A6" w:rsidRDefault="00B725CF" w:rsidP="00B3296A">
      <w:pPr>
        <w:jc w:val="center"/>
        <w:rPr>
          <w:b/>
          <w:sz w:val="28"/>
          <w:szCs w:val="28"/>
        </w:rPr>
      </w:pPr>
      <w:r>
        <w:br w:type="page"/>
      </w:r>
      <w:r w:rsidRPr="00AC53A6">
        <w:rPr>
          <w:b/>
          <w:sz w:val="28"/>
          <w:szCs w:val="28"/>
        </w:rPr>
        <w:t xml:space="preserve"> </w:t>
      </w:r>
      <w:bookmarkStart w:id="13" w:name="_Toc136248768"/>
      <w:bookmarkStart w:id="14" w:name="_Toc136255160"/>
      <w:r w:rsidRPr="00AC53A6">
        <w:rPr>
          <w:b/>
          <w:sz w:val="28"/>
          <w:szCs w:val="28"/>
        </w:rPr>
        <w:t>Belső ellenőrökre vonatkozó szakmai etikai kódex</w:t>
      </w:r>
      <w:bookmarkEnd w:id="13"/>
      <w:bookmarkEnd w:id="14"/>
    </w:p>
    <w:p w:rsidR="00B725CF" w:rsidRDefault="00B725CF" w:rsidP="00B3296A"/>
    <w:p w:rsidR="00B725CF" w:rsidRDefault="00B725CF" w:rsidP="00B3296A">
      <w:pPr>
        <w:jc w:val="both"/>
        <w:rPr>
          <w:iCs/>
        </w:rPr>
      </w:pPr>
      <w:r>
        <w:rPr>
          <w:iCs/>
        </w:rPr>
        <w:t>A szervezet belső ellenőrzési kézikönyvének részét képezi a szervezet belső ellenőrökre vonatkozó szakmai etikai kódexe, amelyet a szervezet vezetője hagy jóvá.</w:t>
      </w:r>
    </w:p>
    <w:p w:rsidR="00B725CF" w:rsidRDefault="00B725CF" w:rsidP="00B3296A"/>
    <w:p w:rsidR="00B725CF" w:rsidRDefault="00B725CF" w:rsidP="00B3296A">
      <w:pPr>
        <w:jc w:val="both"/>
        <w:rPr>
          <w:iCs/>
        </w:rPr>
      </w:pPr>
      <w:r>
        <w:rPr>
          <w:iCs/>
        </w:rPr>
        <w:t xml:space="preserve">Az etikai kódex vonatkozik minden, az államháztartási belső pénzügyi ellenőrzés keretében végzett belső ellenőrzési tevékenységet folytató személyre és szervezetre. </w:t>
      </w:r>
    </w:p>
    <w:p w:rsidR="00B725CF" w:rsidRDefault="00B725CF" w:rsidP="00B3296A">
      <w:pPr>
        <w:jc w:val="both"/>
      </w:pPr>
      <w:r>
        <w:t>Az etikai kódex megalkotásának célja a belső ellenőrzési szakmán belüli etikai kultúra erősítésének előmozdítása</w:t>
      </w:r>
      <w:r>
        <w:rPr>
          <w:i/>
        </w:rPr>
        <w:t xml:space="preserve">, </w:t>
      </w:r>
      <w:r>
        <w:t>és a köztisztviselőkre vonatkozó etikai szabályokra figyelemmel a belső ellenőrök magatartási szabályait rögzítő olyan követelményrendszer felállítása, amelyet a belső ellenőröknek feladatuk ellátása során követniük kell.Az ellenőrök munkájának és magatartásának mindenkor és minden körülmények között feddhetetlennek kell lennie. A feladat végzése során elkövetetett hiba, a magánéletben tanúsított méltatlan viselkedés rossz fényt vethet az államigazgatásra, az ellenőrzés rendszerére és az ellenőrök tisztességére, megkérdőjelezi az ellenőrzés megbízhatóságát és szakértelmét. Az etikai kódex elfogadása, a kódexben megfogalmazottak betartása ugyanakkor növeli a bizalmat az ellenőrök és munkájuk iránt.Az Áht. 48. § s) pontjában meghatározott felhatalmazása alapján, a Belső Ellenőrök Nemzetközi Szervezete  standardjainak figyelembe vételével, a pénzügyminiszter az államháztartási belső pénzügyi ellenőrzési rendszer koordinációja, harmonizációja keretében ajánlásként közzétette a belső ellenőrök szakmai etikai kódex alábbi mintáját.</w:t>
      </w:r>
    </w:p>
    <w:p w:rsidR="00B725CF" w:rsidRDefault="00B725CF" w:rsidP="00B3296A">
      <w:pPr>
        <w:pStyle w:val="BodyText"/>
        <w:rPr>
          <w:rFonts w:cs="Arial"/>
          <w:b/>
          <w:bCs/>
          <w:iCs/>
        </w:rPr>
      </w:pPr>
    </w:p>
    <w:p w:rsidR="00B725CF" w:rsidRDefault="00B725CF" w:rsidP="00B3296A">
      <w:pPr>
        <w:pStyle w:val="BodyText"/>
        <w:jc w:val="center"/>
        <w:rPr>
          <w:rFonts w:cs="Arial"/>
          <w:b/>
          <w:bCs/>
          <w:iCs/>
        </w:rPr>
      </w:pPr>
      <w:r>
        <w:rPr>
          <w:rFonts w:cs="Arial"/>
          <w:b/>
          <w:bCs/>
          <w:iCs/>
        </w:rPr>
        <w:t>BELSŐ ELLENŐRÖK SZAKMAI ETIKAI KÓDEXE</w:t>
      </w:r>
    </w:p>
    <w:p w:rsidR="00B725CF" w:rsidRDefault="00B725CF" w:rsidP="00B3296A">
      <w:pPr>
        <w:jc w:val="both"/>
        <w:rPr>
          <w:rFonts w:cs="Arial"/>
          <w:iCs/>
        </w:rPr>
      </w:pPr>
    </w:p>
    <w:p w:rsidR="00B725CF" w:rsidRDefault="00B725CF" w:rsidP="00B3296A">
      <w:pPr>
        <w:spacing w:before="120" w:after="120"/>
        <w:jc w:val="both"/>
      </w:pPr>
      <w:r>
        <w:rPr>
          <w:b/>
          <w:bCs/>
        </w:rPr>
        <w:t xml:space="preserve">FEDDHETETLENSÉG </w:t>
      </w:r>
      <w:r>
        <w:t>A belső ellenőr feddhetetlensége megalapozza az ellenőr szakvéleménye iránti bizalmat.</w:t>
      </w:r>
    </w:p>
    <w:p w:rsidR="00B725CF" w:rsidRDefault="00B725CF" w:rsidP="00B3296A">
      <w:pPr>
        <w:spacing w:before="120" w:after="120"/>
        <w:jc w:val="both"/>
      </w:pPr>
      <w:r>
        <w:t>A belső ellenőr:</w:t>
      </w:r>
    </w:p>
    <w:p w:rsidR="00B725CF" w:rsidRDefault="00B725CF" w:rsidP="00B3296A">
      <w:pPr>
        <w:numPr>
          <w:ilvl w:val="0"/>
          <w:numId w:val="20"/>
        </w:numPr>
        <w:spacing w:before="120" w:after="120"/>
        <w:jc w:val="both"/>
      </w:pPr>
      <w:r>
        <w:t>munkáját becsülettel, a tőle elvárható tisztességgel, szakmai gondossággal, hozzáértéssel és felelősséggel végzi;</w:t>
      </w:r>
    </w:p>
    <w:p w:rsidR="00B725CF" w:rsidRDefault="00B725CF" w:rsidP="00B3296A">
      <w:pPr>
        <w:numPr>
          <w:ilvl w:val="0"/>
          <w:numId w:val="20"/>
        </w:numPr>
        <w:spacing w:before="120" w:after="120"/>
        <w:jc w:val="both"/>
      </w:pPr>
      <w:r>
        <w:t>a vonatkozó jogszabályoknak és szakmai követelményeknek megfelelően végzi munkáját, alakítja ki szakvéleményét;</w:t>
      </w:r>
    </w:p>
    <w:p w:rsidR="00B725CF" w:rsidRDefault="00B725CF" w:rsidP="00B3296A">
      <w:pPr>
        <w:numPr>
          <w:ilvl w:val="0"/>
          <w:numId w:val="20"/>
        </w:numPr>
        <w:spacing w:before="120" w:after="120"/>
        <w:jc w:val="both"/>
      </w:pPr>
      <w:r>
        <w:t>tartózkodik minden olyan tevékenységtől, amely jogszabályellenes vagy belső szabályzatot sért, illetve nem méltó a belső ellenőrzési szakmához;</w:t>
      </w:r>
    </w:p>
    <w:p w:rsidR="00B725CF" w:rsidRDefault="00B725CF" w:rsidP="00B3296A">
      <w:pPr>
        <w:numPr>
          <w:ilvl w:val="0"/>
          <w:numId w:val="20"/>
        </w:numPr>
        <w:spacing w:before="120" w:after="120"/>
        <w:jc w:val="both"/>
      </w:pPr>
      <w:r>
        <w:t>tiszteletben tartja a szervezet céljait, hozzájárul azok megvalósulásához, illetve munkáját a közérdek szem előtt tartásával végzi.</w:t>
      </w:r>
    </w:p>
    <w:p w:rsidR="00B725CF" w:rsidRDefault="00B725CF" w:rsidP="00B3296A">
      <w:pPr>
        <w:spacing w:before="120" w:after="120"/>
        <w:jc w:val="both"/>
      </w:pPr>
      <w:r>
        <w:rPr>
          <w:b/>
          <w:bCs/>
        </w:rPr>
        <w:t>FÜGGETLENSÉG, TÁRGYILAGOSSÁG ÉS PÁRTATLANSÁG</w:t>
      </w:r>
      <w:r>
        <w:t xml:space="preserve">A belső ellenőr minden esetben objektíven, részrehajlás nélkül jár el bármely tevékenység vagy folyamat vizsgálatánál az információ gyűjtése, elemzése, értékelése és közlése, valamint állásfoglalások kialakítása és közlése során. A belső ellenőr megőrzi függetlenségét a vizsgált szervezettől, illetve az egyéb külső érdekcsoportoktól. A belső ellenőr minden lényeges és jelentős körülményt mérlegelve értékel, véleménye kialakításakor nem befolyásolja saját, vagy harmadik fél érdeke. </w:t>
      </w:r>
    </w:p>
    <w:p w:rsidR="00B725CF" w:rsidRDefault="00B725CF" w:rsidP="00B3296A">
      <w:pPr>
        <w:spacing w:before="120" w:after="120"/>
        <w:jc w:val="both"/>
      </w:pPr>
      <w:r>
        <w:t>A belső ellenőr:</w:t>
      </w:r>
    </w:p>
    <w:p w:rsidR="00B725CF" w:rsidRDefault="00B725CF" w:rsidP="00B3296A">
      <w:pPr>
        <w:numPr>
          <w:ilvl w:val="0"/>
          <w:numId w:val="16"/>
        </w:numPr>
        <w:spacing w:before="120" w:after="120"/>
        <w:jc w:val="both"/>
      </w:pPr>
      <w:r>
        <w:t>tartózkodik minden olyan tevékenységtől vagy kapcsolattól, amely csorbíthatja értékítéletének pártatlanságát, illetve amely az ellenőrzött szervezet érdekeit sértheti;</w:t>
      </w:r>
    </w:p>
    <w:p w:rsidR="00B725CF" w:rsidRDefault="00B725CF" w:rsidP="00B3296A">
      <w:pPr>
        <w:numPr>
          <w:ilvl w:val="0"/>
          <w:numId w:val="16"/>
        </w:numPr>
        <w:spacing w:before="120" w:after="120"/>
        <w:jc w:val="both"/>
      </w:pPr>
      <w:r>
        <w:t>politikai befolyástól mentesen végzi tevékenységét;</w:t>
      </w:r>
    </w:p>
    <w:p w:rsidR="00B725CF" w:rsidRDefault="00B725CF" w:rsidP="00B3296A">
      <w:pPr>
        <w:numPr>
          <w:ilvl w:val="0"/>
          <w:numId w:val="16"/>
        </w:numPr>
        <w:spacing w:before="120" w:after="120"/>
        <w:jc w:val="both"/>
      </w:pPr>
      <w:r>
        <w:t>olyan, megfelelően megalapozott és objektív jelentést készít, amelyben a következtetések kizárólag a pénzügyminiszter által közzétett belső ellenőrzési standardokban foglaltakkal összhangban lévő, megfelelő és elegendő ellenőrzési bizonyítékokon alapulnak;</w:t>
      </w:r>
    </w:p>
    <w:p w:rsidR="00B725CF" w:rsidRDefault="00B725CF" w:rsidP="00B3296A">
      <w:pPr>
        <w:numPr>
          <w:ilvl w:val="0"/>
          <w:numId w:val="16"/>
        </w:numPr>
        <w:spacing w:before="120" w:after="120"/>
        <w:jc w:val="both"/>
      </w:pPr>
      <w:r>
        <w:t xml:space="preserve">nem fogadhat el olyan ajándékot, juttatást vagy jogosulatlan előnyt, amely befolyásolhatja objektív szakmai véleményének kialakítását; </w:t>
      </w:r>
    </w:p>
    <w:p w:rsidR="00B725CF" w:rsidRDefault="00B725CF" w:rsidP="00B3296A">
      <w:pPr>
        <w:numPr>
          <w:ilvl w:val="0"/>
          <w:numId w:val="16"/>
        </w:numPr>
        <w:spacing w:before="120" w:after="120"/>
        <w:jc w:val="both"/>
      </w:pPr>
      <w:r>
        <w:t>jelentésében szerepeltet minden olyan lényeges és jelentős tényt, amely biztosítja a vizsgált tevékenységről szóló ellenőrzési jelentés teljességét;</w:t>
      </w:r>
    </w:p>
    <w:p w:rsidR="00B725CF" w:rsidRDefault="00B725CF" w:rsidP="00B3296A">
      <w:pPr>
        <w:numPr>
          <w:ilvl w:val="0"/>
          <w:numId w:val="16"/>
        </w:numPr>
        <w:spacing w:before="120" w:after="120"/>
        <w:jc w:val="both"/>
      </w:pPr>
      <w:r>
        <w:t>mérlegel minden, a vizsgált szervezet, illetve egyéb felek által rendelkezésére bocsátott információt és véleményt, azonban azok megalapozatlanul nem befolyásolhatják a belső ellenőr saját következtetéseit.</w:t>
      </w:r>
    </w:p>
    <w:p w:rsidR="00B725CF" w:rsidRDefault="00B725CF" w:rsidP="00B3296A">
      <w:pPr>
        <w:jc w:val="both"/>
      </w:pPr>
    </w:p>
    <w:p w:rsidR="00B725CF" w:rsidRDefault="00B725CF" w:rsidP="00B3296A">
      <w:pPr>
        <w:rPr>
          <w:b/>
          <w:bCs/>
        </w:rPr>
      </w:pPr>
      <w:r>
        <w:rPr>
          <w:b/>
          <w:bCs/>
        </w:rPr>
        <w:t xml:space="preserve">TITOKTARTÁS </w:t>
      </w:r>
    </w:p>
    <w:p w:rsidR="00B725CF" w:rsidRDefault="00B725CF" w:rsidP="00B3296A">
      <w:pPr>
        <w:jc w:val="both"/>
      </w:pPr>
      <w:r>
        <w:t>A belső ellenőr bizalmasan kezel minden, az ellenőrzés során tudomására jutott adatot és információt. Megfelelő felhatalmazás nélkül ezeket az információkat nem hozhatja nyilvánosságra, illetéktelen személyek tudomására, kivéve amennyiben az információ közlése jogszabályi vagy szakmai kötelessége.</w:t>
      </w:r>
    </w:p>
    <w:p w:rsidR="00B725CF" w:rsidRDefault="00B725CF" w:rsidP="00B3296A">
      <w:pPr>
        <w:jc w:val="both"/>
      </w:pPr>
    </w:p>
    <w:p w:rsidR="00B725CF" w:rsidRDefault="00B725CF" w:rsidP="00B3296A">
      <w:pPr>
        <w:ind w:left="11" w:hanging="11"/>
        <w:jc w:val="both"/>
      </w:pPr>
      <w:r>
        <w:t>A belső ellenőr:</w:t>
      </w:r>
    </w:p>
    <w:p w:rsidR="00B725CF" w:rsidRDefault="00B725CF" w:rsidP="00B3296A">
      <w:pPr>
        <w:jc w:val="both"/>
      </w:pPr>
    </w:p>
    <w:p w:rsidR="00B725CF" w:rsidRDefault="00B725CF" w:rsidP="00B3296A">
      <w:pPr>
        <w:numPr>
          <w:ilvl w:val="0"/>
          <w:numId w:val="19"/>
        </w:numPr>
        <w:spacing w:before="120" w:after="120"/>
        <w:jc w:val="both"/>
      </w:pPr>
      <w:r>
        <w:t>a tevékenysége során tudomására jutott információkat körültekintően kezeli, azok megfelelő védelméről gondoskodik;</w:t>
      </w:r>
    </w:p>
    <w:p w:rsidR="00B725CF" w:rsidRDefault="00B725CF" w:rsidP="00DF7373">
      <w:pPr>
        <w:numPr>
          <w:ilvl w:val="0"/>
          <w:numId w:val="19"/>
        </w:numPr>
        <w:spacing w:before="120" w:after="120"/>
        <w:jc w:val="both"/>
      </w:pPr>
      <w:r>
        <w:t>a tudomására jutott adatokat, információkat személyes célokra, haszonszerzésre, a jogszabályi előírásokkal ellentétes módon, más intézmények, illetve személyek javára vagy kárára, az ellenőrzött szervezet érdekeit és a közérdeket sértő módon nem használhatja fel.</w:t>
      </w:r>
    </w:p>
    <w:p w:rsidR="00B725CF" w:rsidRDefault="00B725CF" w:rsidP="00B3296A">
      <w:pPr>
        <w:jc w:val="both"/>
        <w:rPr>
          <w:b/>
          <w:bCs/>
        </w:rPr>
      </w:pPr>
      <w:r>
        <w:rPr>
          <w:b/>
          <w:bCs/>
        </w:rPr>
        <w:t>SZAKÉRTELEM</w:t>
      </w:r>
    </w:p>
    <w:p w:rsidR="00B725CF" w:rsidRDefault="00B725CF" w:rsidP="00B3296A">
      <w:pPr>
        <w:jc w:val="both"/>
      </w:pPr>
      <w:r>
        <w:t>A belső ellenőrzési tevékenységet a belső ellenőr a feladat elvégzéséhez szükséges ismeretek, szakértelem és tapasztalatok birtokában látja el.</w:t>
      </w:r>
    </w:p>
    <w:p w:rsidR="00B725CF" w:rsidRDefault="00B725CF" w:rsidP="00B3296A">
      <w:pPr>
        <w:jc w:val="both"/>
      </w:pPr>
    </w:p>
    <w:p w:rsidR="00B725CF" w:rsidRDefault="00B725CF" w:rsidP="00DF7373">
      <w:pPr>
        <w:pStyle w:val="BodyText"/>
        <w:rPr>
          <w:lang w:eastAsia="hu-HU"/>
        </w:rPr>
      </w:pPr>
      <w:r>
        <w:rPr>
          <w:lang w:eastAsia="hu-HU"/>
        </w:rPr>
        <w:t>A belső ellenőr:</w:t>
      </w:r>
    </w:p>
    <w:p w:rsidR="00B725CF" w:rsidRDefault="00B725CF" w:rsidP="00B3296A">
      <w:pPr>
        <w:numPr>
          <w:ilvl w:val="0"/>
          <w:numId w:val="21"/>
        </w:numPr>
        <w:spacing w:before="120" w:after="120"/>
        <w:jc w:val="both"/>
      </w:pPr>
      <w:r>
        <w:t>kizárólag olyan ellenőrzést végez, amelyhez rendelkezik a szükséges ismeretekkel, szakértelemmel és tapasztalattal, vagy gondoskodik megfelelő külső szakértő bevonásáról;</w:t>
      </w:r>
    </w:p>
    <w:p w:rsidR="00B725CF" w:rsidRDefault="00B725CF" w:rsidP="00B3296A">
      <w:pPr>
        <w:numPr>
          <w:ilvl w:val="0"/>
          <w:numId w:val="21"/>
        </w:numPr>
        <w:spacing w:before="120" w:after="120"/>
        <w:jc w:val="both"/>
      </w:pPr>
      <w:r>
        <w:t>a belső ellenőrzési tevékenységet a pénzügyminiszter által közzétett, a Belső Ellenőrök Nemzetközi Szervezetének standardjain alapuló iránymutatásokkal, ajánlásokkal és módszertani útmutatókkal összhangban végzi;</w:t>
      </w:r>
    </w:p>
    <w:p w:rsidR="00B725CF" w:rsidRDefault="00B725CF" w:rsidP="00B3296A">
      <w:pPr>
        <w:numPr>
          <w:ilvl w:val="0"/>
          <w:numId w:val="21"/>
        </w:numPr>
        <w:spacing w:before="120" w:after="120"/>
        <w:jc w:val="both"/>
      </w:pPr>
      <w:r>
        <w:t>törekszik szakmai ismereteit, tevékenysége hatékonyságát és minőségét folyamatosan fejleszteni.</w:t>
      </w:r>
    </w:p>
    <w:p w:rsidR="00B725CF" w:rsidRDefault="00B725CF" w:rsidP="00B3296A">
      <w:pPr>
        <w:jc w:val="both"/>
      </w:pPr>
    </w:p>
    <w:p w:rsidR="00B725CF" w:rsidRPr="00DF7373" w:rsidRDefault="00B725CF" w:rsidP="00DF7373">
      <w:pPr>
        <w:rPr>
          <w:b/>
          <w:bCs/>
        </w:rPr>
      </w:pPr>
      <w:r>
        <w:rPr>
          <w:b/>
          <w:bCs/>
        </w:rPr>
        <w:t>EGYÜTTMŰKÖDÉS</w:t>
      </w:r>
    </w:p>
    <w:p w:rsidR="00B725CF" w:rsidRDefault="00B725CF" w:rsidP="00B3296A">
      <w:pPr>
        <w:jc w:val="both"/>
      </w:pPr>
      <w:r>
        <w:t xml:space="preserve">A belső ellenőr köteles olyan magatartást tanúsítani, amely elősegíti az ellenőrök közötti és a szakmán belüli együttműködést és jó kapcsolatok kialakítását. </w:t>
      </w:r>
    </w:p>
    <w:p w:rsidR="00B725CF" w:rsidRDefault="00B725CF" w:rsidP="00B3296A">
      <w:pPr>
        <w:jc w:val="both"/>
      </w:pPr>
    </w:p>
    <w:p w:rsidR="00B725CF" w:rsidRDefault="00B725CF" w:rsidP="00B3296A">
      <w:pPr>
        <w:pStyle w:val="BodyText"/>
        <w:rPr>
          <w:lang w:eastAsia="hu-HU"/>
        </w:rPr>
      </w:pPr>
      <w:r>
        <w:rPr>
          <w:lang w:eastAsia="hu-HU"/>
        </w:rPr>
        <w:tab/>
        <w:t>A belső ellenőr:</w:t>
      </w:r>
    </w:p>
    <w:p w:rsidR="00B725CF" w:rsidRDefault="00B725CF" w:rsidP="00B3296A">
      <w:pPr>
        <w:jc w:val="both"/>
      </w:pPr>
    </w:p>
    <w:p w:rsidR="00B725CF" w:rsidRDefault="00B725CF" w:rsidP="00B3296A">
      <w:pPr>
        <w:numPr>
          <w:ilvl w:val="0"/>
          <w:numId w:val="17"/>
        </w:numPr>
        <w:spacing w:after="0"/>
        <w:jc w:val="both"/>
      </w:pPr>
      <w:r>
        <w:t>együttműködés révén elősegíti a szakmai fejlődést;</w:t>
      </w:r>
    </w:p>
    <w:p w:rsidR="00B725CF" w:rsidRDefault="00B725CF" w:rsidP="00B3296A">
      <w:pPr>
        <w:numPr>
          <w:ilvl w:val="0"/>
          <w:numId w:val="17"/>
        </w:numPr>
        <w:spacing w:after="0"/>
        <w:jc w:val="both"/>
      </w:pPr>
      <w:r>
        <w:t>együttműködik kollégáival.</w:t>
      </w:r>
    </w:p>
    <w:p w:rsidR="00B725CF" w:rsidRDefault="00B725CF" w:rsidP="00B3296A">
      <w:pPr>
        <w:jc w:val="both"/>
      </w:pPr>
    </w:p>
    <w:p w:rsidR="00B725CF" w:rsidRPr="00DF7373" w:rsidRDefault="00B725CF" w:rsidP="00DF7373">
      <w:pPr>
        <w:rPr>
          <w:b/>
          <w:bCs/>
        </w:rPr>
      </w:pPr>
      <w:r>
        <w:rPr>
          <w:b/>
          <w:bCs/>
        </w:rPr>
        <w:t xml:space="preserve">ÖSSZEFÉRHETETLENSÉG </w:t>
      </w:r>
    </w:p>
    <w:p w:rsidR="00B725CF" w:rsidRDefault="00B725CF" w:rsidP="00B3296A">
      <w:pPr>
        <w:jc w:val="both"/>
      </w:pPr>
      <w:r>
        <w:t xml:space="preserve">Amennyiben a belső ellenőr a vizsgált szervezet számára tanácsadási vagy egyéb nem ellenőrzési tevékenységet végez, biztosítani kell, hogy e tevékenységek ne vezessenek összeférhetetlenséghez. </w:t>
      </w:r>
    </w:p>
    <w:p w:rsidR="00B725CF" w:rsidRDefault="00B725CF" w:rsidP="00B3296A">
      <w:pPr>
        <w:pStyle w:val="BodyText"/>
        <w:ind w:left="720" w:hanging="11"/>
      </w:pPr>
      <w:r>
        <w:t>A belső ellenőr:</w:t>
      </w:r>
    </w:p>
    <w:p w:rsidR="00B725CF" w:rsidRDefault="00B725CF" w:rsidP="00B3296A">
      <w:pPr>
        <w:pStyle w:val="BodyText"/>
        <w:ind w:left="720" w:hanging="11"/>
      </w:pPr>
    </w:p>
    <w:p w:rsidR="00B725CF" w:rsidRDefault="00B725CF" w:rsidP="00B3296A">
      <w:pPr>
        <w:numPr>
          <w:ilvl w:val="0"/>
          <w:numId w:val="18"/>
        </w:numPr>
        <w:spacing w:after="0"/>
        <w:jc w:val="both"/>
      </w:pPr>
      <w:r>
        <w:t>tanácsadás, illetve egyéb nem ellenőrzési tevékenység keretében nem vehet át a vizsgált szervezet vezetőjének hatáskörébe tartozó felelősséget;</w:t>
      </w:r>
    </w:p>
    <w:p w:rsidR="00B725CF" w:rsidRDefault="00B725CF" w:rsidP="00B3296A">
      <w:pPr>
        <w:numPr>
          <w:ilvl w:val="0"/>
          <w:numId w:val="18"/>
        </w:numPr>
        <w:spacing w:after="0"/>
        <w:jc w:val="both"/>
      </w:pPr>
      <w:r>
        <w:t>függetlenségét megőrzi és elkerüli az összeférhetetlenség minden lehetséges formáját azáltal is, hogy elutasít minden ajándékot vagy juttatást, amely befolyásolja vagy befolyásolhatja függetlenségét és feddhetetlenségét;</w:t>
      </w:r>
    </w:p>
    <w:p w:rsidR="00B725CF" w:rsidRDefault="00B725CF" w:rsidP="00B3296A">
      <w:pPr>
        <w:numPr>
          <w:ilvl w:val="0"/>
          <w:numId w:val="18"/>
        </w:numPr>
        <w:spacing w:after="0"/>
        <w:jc w:val="both"/>
      </w:pPr>
      <w:r>
        <w:t>elkerül minden olyan kapcsolatot a vizsgált szervezet vezetésével és alkalmazottaival, valamint harmadik féllel, amely befolyásolhatja vagy veszélyeztetheti függetlenségét;</w:t>
      </w:r>
    </w:p>
    <w:p w:rsidR="00B725CF" w:rsidRDefault="00B725CF" w:rsidP="00B3296A">
      <w:pPr>
        <w:numPr>
          <w:ilvl w:val="0"/>
          <w:numId w:val="18"/>
        </w:numPr>
        <w:spacing w:after="0"/>
        <w:jc w:val="both"/>
      </w:pPr>
      <w:r>
        <w:t>nem használhatja fel hivatalos pozícióját magáncélra, és elkerüli az olyan kapcsolatokat, amelyek a korrupció veszélyét hordozzák magukban, vagy amelyek kétséget ébreszthetnek objektivitásával és függetlenségével kapcsolatban.</w:t>
      </w:r>
    </w:p>
    <w:p w:rsidR="00B725CF" w:rsidRDefault="00B725CF" w:rsidP="00B3296A">
      <w:pPr>
        <w:jc w:val="both"/>
        <w:rPr>
          <w:iCs/>
        </w:rPr>
      </w:pPr>
    </w:p>
    <w:p w:rsidR="00B725CF" w:rsidRDefault="00B725CF" w:rsidP="00B3296A">
      <w:pPr>
        <w:jc w:val="both"/>
        <w:rPr>
          <w:iCs/>
        </w:rPr>
      </w:pPr>
      <w:r>
        <w:rPr>
          <w:iCs/>
        </w:rPr>
        <w:t>A Ber. 15. § (1) bekezdése alapján a belső ellenőr, illetve a belső ellenőrzési vezető tekintetében összeférhetetlenség áll fenn és ezért nem vehet részt az ellenőrzésben, amennyiben:</w:t>
      </w:r>
    </w:p>
    <w:p w:rsidR="00B725CF" w:rsidRDefault="00B725CF" w:rsidP="00B3296A">
      <w:pPr>
        <w:numPr>
          <w:ilvl w:val="1"/>
          <w:numId w:val="18"/>
        </w:numPr>
        <w:spacing w:after="0"/>
        <w:jc w:val="both"/>
        <w:rPr>
          <w:iCs/>
        </w:rPr>
      </w:pPr>
      <w:r>
        <w:rPr>
          <w:iCs/>
        </w:rPr>
        <w:t>az ellenőrzött szerv, illetve szervezeti egység vezetőjének vagy alkalmazottjának a Polgári Törvénykönyvről szóló 1959. évi IV. törvény 685. § b) pontja szerinti közeli hozzátartozója;</w:t>
      </w:r>
    </w:p>
    <w:p w:rsidR="00B725CF" w:rsidRDefault="00B725CF" w:rsidP="00B3296A">
      <w:pPr>
        <w:numPr>
          <w:ilvl w:val="1"/>
          <w:numId w:val="18"/>
        </w:numPr>
        <w:spacing w:after="0"/>
        <w:jc w:val="both"/>
        <w:rPr>
          <w:iCs/>
        </w:rPr>
      </w:pPr>
      <w:r>
        <w:rPr>
          <w:iCs/>
        </w:rPr>
        <w:t>korábban az ellenőrzött szerv, illetve szervezeti egység vezetőjének munkáltatói jogköre alá tartozott, a jogviszony megszűnésétől számított három éven belül;</w:t>
      </w:r>
    </w:p>
    <w:p w:rsidR="00B725CF" w:rsidRDefault="00B725CF" w:rsidP="00B3296A">
      <w:pPr>
        <w:numPr>
          <w:ilvl w:val="1"/>
          <w:numId w:val="18"/>
        </w:numPr>
        <w:spacing w:after="0"/>
        <w:jc w:val="both"/>
        <w:rPr>
          <w:iCs/>
        </w:rPr>
      </w:pPr>
      <w:r>
        <w:rPr>
          <w:iCs/>
        </w:rPr>
        <w:t>az ellenőrizendő szakterülettel vagy intézménnyel közös, illetve kapcsolódó program vagy feladat végrehajtásában közreműködött, a program lezárását, illetve a feladat elvégzését követő három éven belül;</w:t>
      </w:r>
    </w:p>
    <w:p w:rsidR="00B725CF" w:rsidRDefault="00B725CF" w:rsidP="00B3296A">
      <w:pPr>
        <w:numPr>
          <w:ilvl w:val="1"/>
          <w:numId w:val="18"/>
        </w:numPr>
        <w:spacing w:after="0"/>
        <w:jc w:val="both"/>
        <w:rPr>
          <w:iCs/>
        </w:rPr>
      </w:pPr>
      <w:r>
        <w:rPr>
          <w:iCs/>
        </w:rPr>
        <w:t>az ellenőrzés tárgyilagos lefolytatása tőle egyéb okból nem várható el.</w:t>
      </w:r>
    </w:p>
    <w:p w:rsidR="00B725CF" w:rsidRDefault="00B725CF" w:rsidP="00B3296A">
      <w:pPr>
        <w:jc w:val="both"/>
        <w:rPr>
          <w:iCs/>
        </w:rPr>
      </w:pPr>
    </w:p>
    <w:p w:rsidR="00B725CF" w:rsidRPr="00DF7373" w:rsidRDefault="00B725CF" w:rsidP="00DF7373">
      <w:pPr>
        <w:pStyle w:val="BodyText3"/>
        <w:jc w:val="both"/>
        <w:rPr>
          <w:rFonts w:ascii="Arial" w:hAnsi="Arial" w:cs="Arial"/>
          <w:iCs/>
          <w:sz w:val="22"/>
          <w:szCs w:val="22"/>
        </w:rPr>
      </w:pPr>
      <w:r w:rsidRPr="00DF7373">
        <w:rPr>
          <w:rFonts w:ascii="Arial" w:hAnsi="Arial" w:cs="Arial"/>
          <w:iCs/>
          <w:sz w:val="22"/>
          <w:szCs w:val="22"/>
        </w:rPr>
        <w:t>A Ber. 15. § (2) bekezdése alapján az összeférhetetlenségről a belső ellenőrzési vezető, a belső ellenőrzési egység vezetőjének személyét érintő összeférhetetlenség esetén a költségvetési szerv vezetője, az összeférhetetlenség okának tudomására jutásától számított 8 munkanapon belül határoz. A döntés meghozataláig az ellenőrt, illetve a belső ellenőrzési egység vezetőjét az összeférhetetlenséggel összefüggésben az ellenőrzési tevékenysége alól fel kell menteni.</w:t>
      </w:r>
    </w:p>
    <w:p w:rsidR="00B725CF" w:rsidRPr="00DF7373" w:rsidRDefault="00B725CF" w:rsidP="00B3296A">
      <w:pPr>
        <w:rPr>
          <w:rFonts w:ascii="Arial" w:hAnsi="Arial" w:cs="Arial"/>
          <w:iCs/>
        </w:rPr>
      </w:pPr>
    </w:p>
    <w:p w:rsidR="00B725CF" w:rsidRPr="00DF7373" w:rsidRDefault="00B725CF" w:rsidP="00B3296A">
      <w:pPr>
        <w:jc w:val="both"/>
        <w:rPr>
          <w:rFonts w:ascii="Arial" w:hAnsi="Arial" w:cs="Arial"/>
          <w:b/>
        </w:rPr>
      </w:pPr>
    </w:p>
    <w:p w:rsidR="00B725CF" w:rsidRDefault="00B725CF" w:rsidP="00B3296A">
      <w:pPr>
        <w:jc w:val="both"/>
        <w:rPr>
          <w:b/>
        </w:rPr>
      </w:pPr>
      <w:r>
        <w:rPr>
          <w:b/>
        </w:rPr>
        <w:t>Sándorfalva, 2012. október 10.</w:t>
      </w:r>
    </w:p>
    <w:p w:rsidR="00B725CF" w:rsidRDefault="00B725CF" w:rsidP="00B3296A">
      <w:pPr>
        <w:jc w:val="both"/>
        <w:rPr>
          <w:b/>
        </w:rPr>
      </w:pPr>
    </w:p>
    <w:p w:rsidR="00B725CF" w:rsidRDefault="00B725CF" w:rsidP="00B3296A">
      <w:pPr>
        <w:jc w:val="both"/>
        <w:rPr>
          <w:b/>
        </w:rPr>
      </w:pPr>
    </w:p>
    <w:p w:rsidR="00B725CF" w:rsidRDefault="00B725CF" w:rsidP="00B3296A">
      <w:pPr>
        <w:jc w:val="both"/>
        <w:rPr>
          <w:b/>
        </w:rPr>
      </w:pPr>
    </w:p>
    <w:p w:rsidR="00B725CF" w:rsidRDefault="00B725CF" w:rsidP="00B3296A">
      <w:r>
        <w:t>______________________________</w:t>
      </w:r>
      <w:r>
        <w:tab/>
      </w:r>
      <w:r>
        <w:tab/>
        <w:t>______________________________</w:t>
      </w:r>
    </w:p>
    <w:p w:rsidR="00B725CF" w:rsidRDefault="00B725CF" w:rsidP="00B3296A"/>
    <w:p w:rsidR="00B725CF" w:rsidRDefault="00B725CF" w:rsidP="00B3296A">
      <w:r>
        <w:t>Belső ellenőrzési vezető</w:t>
      </w:r>
      <w:r>
        <w:tab/>
      </w:r>
      <w:r>
        <w:tab/>
      </w:r>
      <w:r>
        <w:tab/>
      </w:r>
      <w:r>
        <w:tab/>
        <w:t>Költségvetési szerv vezetője</w:t>
      </w:r>
    </w:p>
    <w:p w:rsidR="00B725CF" w:rsidRDefault="00B725CF" w:rsidP="00B3296A"/>
    <w:p w:rsidR="00B725CF" w:rsidRDefault="00B725CF" w:rsidP="00B3296A"/>
    <w:p w:rsidR="00B725CF" w:rsidRDefault="00B725CF" w:rsidP="00B3296A"/>
    <w:p w:rsidR="00B725CF" w:rsidRDefault="00B725CF" w:rsidP="009E31A1">
      <w:pPr>
        <w:pStyle w:val="BodyText"/>
        <w:jc w:val="center"/>
        <w:rPr>
          <w:rFonts w:ascii="Arial" w:hAnsi="Arial" w:cs="Arial"/>
          <w:b/>
        </w:rPr>
        <w:sectPr w:rsidR="00B725CF" w:rsidSect="00B408E2">
          <w:pgSz w:w="11906" w:h="16838"/>
          <w:pgMar w:top="1417" w:right="1417" w:bottom="1417" w:left="1417" w:header="708" w:footer="708" w:gutter="0"/>
          <w:cols w:space="708"/>
          <w:titlePg/>
          <w:docGrid w:linePitch="360"/>
        </w:sectPr>
      </w:pPr>
    </w:p>
    <w:p w:rsidR="00B725CF" w:rsidRPr="001B192D" w:rsidRDefault="00B725CF" w:rsidP="00EB208E">
      <w:pPr>
        <w:rPr>
          <w:sz w:val="28"/>
          <w:szCs w:val="28"/>
        </w:rPr>
      </w:pPr>
      <w:r>
        <w:rPr>
          <w:sz w:val="28"/>
          <w:szCs w:val="28"/>
        </w:rPr>
        <w:t>Sándorfalva Város Önkormányzat</w:t>
      </w:r>
    </w:p>
    <w:p w:rsidR="00B725CF" w:rsidRDefault="00B725CF" w:rsidP="00EB208E">
      <w:pPr>
        <w:jc w:val="center"/>
        <w:rPr>
          <w:sz w:val="44"/>
          <w:szCs w:val="44"/>
        </w:rPr>
      </w:pPr>
    </w:p>
    <w:p w:rsidR="00B725CF" w:rsidRDefault="00B725CF" w:rsidP="007B75CA">
      <w:pPr>
        <w:rPr>
          <w:sz w:val="44"/>
          <w:szCs w:val="44"/>
        </w:rPr>
      </w:pPr>
    </w:p>
    <w:p w:rsidR="00B725CF" w:rsidRPr="001B192D" w:rsidRDefault="00B725CF" w:rsidP="00EB208E">
      <w:pPr>
        <w:jc w:val="center"/>
        <w:rPr>
          <w:sz w:val="44"/>
          <w:szCs w:val="44"/>
        </w:rPr>
      </w:pPr>
      <w:r w:rsidRPr="001B192D">
        <w:rPr>
          <w:sz w:val="44"/>
          <w:szCs w:val="44"/>
        </w:rPr>
        <w:t xml:space="preserve">BELSŐ </w:t>
      </w:r>
      <w:r>
        <w:rPr>
          <w:sz w:val="44"/>
          <w:szCs w:val="44"/>
        </w:rPr>
        <w:t xml:space="preserve">KONTROLL </w:t>
      </w:r>
      <w:r w:rsidRPr="001B192D">
        <w:rPr>
          <w:sz w:val="44"/>
          <w:szCs w:val="44"/>
        </w:rPr>
        <w:t>KÉZIKÖNYV</w:t>
      </w:r>
      <w:r>
        <w:rPr>
          <w:sz w:val="44"/>
          <w:szCs w:val="44"/>
        </w:rPr>
        <w:t>E</w:t>
      </w:r>
    </w:p>
    <w:p w:rsidR="00B725CF" w:rsidRDefault="00B725CF" w:rsidP="00EB208E"/>
    <w:p w:rsidR="00B725CF" w:rsidRDefault="00B725CF" w:rsidP="00EB208E">
      <w:pPr>
        <w:shd w:val="clear" w:color="auto" w:fill="FFFFFF"/>
        <w:jc w:val="center"/>
        <w:rPr>
          <w:b/>
          <w:bCs/>
        </w:rPr>
      </w:pPr>
    </w:p>
    <w:p w:rsidR="00B725CF" w:rsidRDefault="00B725CF" w:rsidP="00EB208E">
      <w:pPr>
        <w:shd w:val="clear" w:color="auto" w:fill="FFFFFF"/>
        <w:jc w:val="center"/>
        <w:rPr>
          <w:b/>
          <w:bCs/>
        </w:rPr>
      </w:pPr>
    </w:p>
    <w:p w:rsidR="00B725CF" w:rsidRDefault="00B725CF" w:rsidP="00EB208E">
      <w:pPr>
        <w:shd w:val="clear" w:color="auto" w:fill="FFFFFF"/>
        <w:jc w:val="center"/>
        <w:rPr>
          <w:b/>
          <w:bCs/>
        </w:rPr>
      </w:pPr>
    </w:p>
    <w:p w:rsidR="00B725CF" w:rsidRDefault="00B725CF" w:rsidP="00EB208E">
      <w:pPr>
        <w:shd w:val="clear" w:color="auto" w:fill="FFFFFF"/>
        <w:jc w:val="center"/>
        <w:rPr>
          <w:b/>
          <w:bCs/>
        </w:rPr>
      </w:pPr>
    </w:p>
    <w:p w:rsidR="00B725CF" w:rsidRPr="007B75CA" w:rsidRDefault="00B725CF" w:rsidP="00EB208E">
      <w:pPr>
        <w:pStyle w:val="BodyText3"/>
        <w:rPr>
          <w:rFonts w:ascii="Arial" w:hAnsi="Arial" w:cs="Arial"/>
          <w:sz w:val="22"/>
          <w:szCs w:val="22"/>
        </w:rPr>
      </w:pPr>
      <w:r w:rsidRPr="007B75CA">
        <w:rPr>
          <w:rFonts w:ascii="Arial" w:hAnsi="Arial" w:cs="Arial"/>
          <w:sz w:val="22"/>
          <w:szCs w:val="22"/>
        </w:rPr>
        <w:t>Készült:  2012. október 09.</w:t>
      </w:r>
    </w:p>
    <w:p w:rsidR="00B725CF" w:rsidRDefault="00B725CF" w:rsidP="00EB208E">
      <w:pPr>
        <w:shd w:val="clear" w:color="auto" w:fill="FFFFFF"/>
      </w:pPr>
    </w:p>
    <w:p w:rsidR="00B725CF" w:rsidRDefault="00B725CF" w:rsidP="00EB208E">
      <w:pPr>
        <w:shd w:val="clear" w:color="auto" w:fill="FFFFFF"/>
      </w:pPr>
    </w:p>
    <w:p w:rsidR="00B725CF" w:rsidRDefault="00B725CF" w:rsidP="00EB208E">
      <w:pPr>
        <w:shd w:val="clear" w:color="auto" w:fill="FFFFFF"/>
      </w:pPr>
    </w:p>
    <w:p w:rsidR="00B725CF" w:rsidRDefault="00B725CF" w:rsidP="00EB208E">
      <w:pPr>
        <w:shd w:val="clear" w:color="auto" w:fill="FFFFFF"/>
      </w:pPr>
    </w:p>
    <w:p w:rsidR="00B725CF" w:rsidRDefault="00B725CF" w:rsidP="00EB208E">
      <w:pPr>
        <w:shd w:val="clear" w:color="auto" w:fill="FFFFFF"/>
      </w:pPr>
    </w:p>
    <w:p w:rsidR="00B725CF" w:rsidRDefault="00B725CF" w:rsidP="00EB208E">
      <w:pPr>
        <w:shd w:val="clear" w:color="auto" w:fill="FFFFFF"/>
      </w:pPr>
      <w:r>
        <w:tab/>
      </w:r>
      <w:r>
        <w:tab/>
      </w:r>
      <w:r>
        <w:tab/>
      </w:r>
      <w:r>
        <w:tab/>
      </w:r>
      <w:r>
        <w:tab/>
      </w:r>
      <w:r>
        <w:tab/>
        <w:t>Jóváhagyta:………………………</w:t>
      </w:r>
    </w:p>
    <w:p w:rsidR="00B725CF" w:rsidRDefault="00B725CF" w:rsidP="00EB208E">
      <w:pPr>
        <w:shd w:val="clear" w:color="auto" w:fill="FFFFFF"/>
      </w:pPr>
    </w:p>
    <w:p w:rsidR="00B725CF" w:rsidRDefault="00B725CF" w:rsidP="00EB208E">
      <w:pPr>
        <w:shd w:val="clear" w:color="auto" w:fill="FFFFFF"/>
      </w:pPr>
      <w:r>
        <w:tab/>
      </w:r>
      <w:r>
        <w:tab/>
      </w:r>
      <w:r>
        <w:tab/>
      </w:r>
      <w:r>
        <w:tab/>
      </w:r>
      <w:r>
        <w:tab/>
      </w:r>
      <w:r>
        <w:tab/>
        <w:t>Jóváhagyás dátuma:……………..</w:t>
      </w:r>
    </w:p>
    <w:p w:rsidR="00B725CF" w:rsidRDefault="00B725CF" w:rsidP="00EB208E">
      <w:pPr>
        <w:shd w:val="clear" w:color="auto" w:fill="FFFFFF"/>
      </w:pPr>
    </w:p>
    <w:p w:rsidR="00B725CF" w:rsidRDefault="00B725CF" w:rsidP="00EB208E">
      <w:pPr>
        <w:shd w:val="clear" w:color="auto" w:fill="FFFFFF"/>
      </w:pPr>
    </w:p>
    <w:p w:rsidR="00B725CF" w:rsidRDefault="00B725CF" w:rsidP="00EB208E">
      <w:pPr>
        <w:shd w:val="clear" w:color="auto" w:fill="FFFFFF"/>
      </w:pPr>
      <w:r>
        <w:t>Hatályos: 2013. január 01</w:t>
      </w:r>
    </w:p>
    <w:p w:rsidR="00B725CF" w:rsidRDefault="00B725CF" w:rsidP="00EB208E">
      <w:pPr>
        <w:shd w:val="clear" w:color="auto" w:fill="FFFFFF"/>
      </w:pPr>
      <w:r>
        <w:t>Hatályát veszti:…………………..</w:t>
      </w:r>
    </w:p>
    <w:p w:rsidR="00B725CF" w:rsidRDefault="00B725CF" w:rsidP="00EB208E">
      <w:pPr>
        <w:shd w:val="clear" w:color="auto" w:fill="FFFFFF"/>
      </w:pPr>
    </w:p>
    <w:p w:rsidR="00B725CF" w:rsidRDefault="00B725CF" w:rsidP="00EB208E">
      <w:pPr>
        <w:shd w:val="clear" w:color="auto" w:fill="FFFFFF"/>
      </w:pPr>
    </w:p>
    <w:p w:rsidR="00B725CF" w:rsidRDefault="00B725CF" w:rsidP="00EB208E">
      <w:pPr>
        <w:shd w:val="clear" w:color="auto" w:fill="FFFFFF"/>
      </w:pPr>
    </w:p>
    <w:p w:rsidR="00B725CF" w:rsidRPr="007B5439" w:rsidRDefault="00B725CF" w:rsidP="007B75CA">
      <w:pPr>
        <w:jc w:val="center"/>
        <w:rPr>
          <w:rFonts w:ascii="Lucida Calligraphy" w:hAnsi="Lucida Calligraphy"/>
          <w:b/>
          <w:sz w:val="28"/>
          <w:szCs w:val="28"/>
          <w:lang w:eastAsia="hu-HU"/>
        </w:rPr>
      </w:pPr>
      <w:r w:rsidRPr="007B5439">
        <w:rPr>
          <w:rFonts w:ascii="Lucida Calligraphy" w:hAnsi="Lucida Calligraphy"/>
          <w:b/>
          <w:sz w:val="28"/>
          <w:szCs w:val="28"/>
          <w:lang w:eastAsia="hu-HU"/>
        </w:rPr>
        <w:t>Bels</w:t>
      </w:r>
      <w:r w:rsidRPr="007B5439">
        <w:rPr>
          <w:b/>
          <w:sz w:val="28"/>
          <w:szCs w:val="28"/>
          <w:lang w:eastAsia="hu-HU"/>
        </w:rPr>
        <w:t>ő</w:t>
      </w:r>
      <w:r w:rsidRPr="007B5439">
        <w:rPr>
          <w:rFonts w:ascii="Lucida Calligraphy" w:hAnsi="Lucida Calligraphy"/>
          <w:b/>
          <w:sz w:val="28"/>
          <w:szCs w:val="28"/>
          <w:lang w:eastAsia="hu-HU"/>
        </w:rPr>
        <w:t xml:space="preserve"> Kontroll Kézikönyv</w:t>
      </w:r>
    </w:p>
    <w:p w:rsidR="00B725CF" w:rsidRDefault="00B725CF" w:rsidP="00EB208E">
      <w:pPr>
        <w:jc w:val="both"/>
        <w:rPr>
          <w:b/>
          <w:bCs/>
          <w:color w:val="000000"/>
          <w:lang w:eastAsia="hu-HU"/>
        </w:rPr>
      </w:pPr>
    </w:p>
    <w:p w:rsidR="00B725CF" w:rsidRPr="007B5439" w:rsidRDefault="00B725CF" w:rsidP="00EB208E">
      <w:pPr>
        <w:jc w:val="both"/>
        <w:rPr>
          <w:b/>
          <w:bCs/>
          <w:color w:val="000000"/>
          <w:sz w:val="28"/>
          <w:szCs w:val="28"/>
          <w:lang w:eastAsia="hu-HU"/>
        </w:rPr>
      </w:pPr>
      <w:r w:rsidRPr="007B5439">
        <w:rPr>
          <w:b/>
          <w:bCs/>
          <w:color w:val="000000"/>
          <w:sz w:val="28"/>
          <w:szCs w:val="28"/>
          <w:lang w:eastAsia="hu-HU"/>
        </w:rPr>
        <w:t>I. Meghatározás</w:t>
      </w:r>
    </w:p>
    <w:p w:rsidR="00B725CF" w:rsidRPr="007B5439" w:rsidRDefault="00B725CF" w:rsidP="00EB208E">
      <w:pPr>
        <w:jc w:val="both"/>
        <w:rPr>
          <w:color w:val="000000"/>
          <w:lang w:eastAsia="hu-HU"/>
        </w:rPr>
      </w:pPr>
      <w:r w:rsidRPr="007B5439">
        <w:rPr>
          <w:color w:val="000000"/>
          <w:lang w:eastAsia="hu-HU"/>
        </w:rPr>
        <w:t>A belső kontroll egy összetett folyamat, amelyet egy szervezet vezetése és dolgozói valósítanak meg, és amelyet a kockázatok meghatározására és ésszerű biztosíték biztosítására alakítanak ki ahhoz, hogy a szervezet a küldetésének teljesítése során megvalósítsa a következő fő célokat:</w:t>
      </w:r>
    </w:p>
    <w:p w:rsidR="00B725CF" w:rsidRPr="007B5439" w:rsidRDefault="00B725CF" w:rsidP="00EB208E">
      <w:pPr>
        <w:pStyle w:val="Listaszerbekezds"/>
        <w:numPr>
          <w:ilvl w:val="0"/>
          <w:numId w:val="29"/>
        </w:numPr>
        <w:spacing w:line="276" w:lineRule="auto"/>
        <w:jc w:val="both"/>
        <w:rPr>
          <w:color w:val="000000"/>
          <w:lang w:eastAsia="hu-HU"/>
        </w:rPr>
      </w:pPr>
      <w:r w:rsidRPr="007B5439">
        <w:rPr>
          <w:color w:val="000000"/>
          <w:lang w:eastAsia="hu-HU"/>
        </w:rPr>
        <w:t>A tevékenységeket (műveleteket) szabályszerűen, etikusan, gazdaságosan, hatékonyan és eredményesen hajtsa végre;</w:t>
      </w:r>
    </w:p>
    <w:p w:rsidR="00B725CF" w:rsidRPr="007B5439" w:rsidRDefault="00B725CF" w:rsidP="00EB208E">
      <w:pPr>
        <w:pStyle w:val="Listaszerbekezds"/>
        <w:numPr>
          <w:ilvl w:val="0"/>
          <w:numId w:val="29"/>
        </w:numPr>
        <w:spacing w:line="276" w:lineRule="auto"/>
        <w:jc w:val="both"/>
        <w:rPr>
          <w:color w:val="000000"/>
          <w:lang w:eastAsia="hu-HU"/>
        </w:rPr>
      </w:pPr>
      <w:r w:rsidRPr="007B5439">
        <w:rPr>
          <w:color w:val="000000"/>
          <w:lang w:eastAsia="hu-HU"/>
        </w:rPr>
        <w:t>Teljesítse az elszámolási kötelezettségeket;</w:t>
      </w:r>
    </w:p>
    <w:p w:rsidR="00B725CF" w:rsidRPr="007B5439" w:rsidRDefault="00B725CF" w:rsidP="00EB208E">
      <w:pPr>
        <w:pStyle w:val="Listaszerbekezds"/>
        <w:numPr>
          <w:ilvl w:val="0"/>
          <w:numId w:val="29"/>
        </w:numPr>
        <w:spacing w:line="276" w:lineRule="auto"/>
        <w:jc w:val="both"/>
        <w:rPr>
          <w:color w:val="000000"/>
          <w:lang w:eastAsia="hu-HU"/>
        </w:rPr>
      </w:pPr>
      <w:r w:rsidRPr="007B5439">
        <w:rPr>
          <w:color w:val="000000"/>
          <w:lang w:eastAsia="hu-HU"/>
        </w:rPr>
        <w:t>Megfeleljen a vonatkozó törvényeknek és szabályozásoknak;</w:t>
      </w:r>
    </w:p>
    <w:p w:rsidR="00B725CF" w:rsidRPr="007B5439" w:rsidRDefault="00B725CF" w:rsidP="00EB208E">
      <w:pPr>
        <w:pStyle w:val="Listaszerbekezds"/>
        <w:numPr>
          <w:ilvl w:val="0"/>
          <w:numId w:val="29"/>
        </w:numPr>
        <w:spacing w:line="276" w:lineRule="auto"/>
        <w:jc w:val="both"/>
        <w:rPr>
          <w:color w:val="000000"/>
          <w:lang w:eastAsia="hu-HU"/>
        </w:rPr>
      </w:pPr>
      <w:r w:rsidRPr="007B5439">
        <w:rPr>
          <w:color w:val="000000"/>
          <w:lang w:eastAsia="hu-HU"/>
        </w:rPr>
        <w:t>Megvédje a szervezet forrásait a veszteségektől, a nem rendeltetésszerű használattól és károktól.</w:t>
      </w:r>
    </w:p>
    <w:p w:rsidR="00B725CF" w:rsidRPr="007B5439" w:rsidRDefault="00B725CF" w:rsidP="00EB208E">
      <w:pPr>
        <w:jc w:val="both"/>
        <w:rPr>
          <w:color w:val="000000"/>
          <w:lang w:eastAsia="hu-HU"/>
        </w:rPr>
      </w:pPr>
      <w:r w:rsidRPr="007B5439">
        <w:rPr>
          <w:color w:val="000000"/>
          <w:lang w:eastAsia="hu-HU"/>
        </w:rPr>
        <w:t>A belső kontroll egy dinamikus, összetett folyamat, amely folyamatosan alkalmazkodik a szervezetet érő változásokhoz. A vezetésnek és a dolgozók minden szintje részt vesz abban a folyamatban, hogy a kockázatokat meghatározzák, és ésszerű biztosítékot biztosítsanak a szervezet küldetésének teljesítéséhez, és kitűzött céljai eléréséhez.</w:t>
      </w:r>
    </w:p>
    <w:p w:rsidR="00B725CF" w:rsidRPr="007B5439" w:rsidRDefault="00B725CF" w:rsidP="00EB208E">
      <w:pPr>
        <w:jc w:val="both"/>
        <w:rPr>
          <w:color w:val="000000"/>
          <w:lang w:eastAsia="hu-HU"/>
        </w:rPr>
      </w:pPr>
      <w:r w:rsidRPr="007B5439">
        <w:rPr>
          <w:color w:val="000000"/>
          <w:lang w:eastAsia="hu-HU"/>
        </w:rPr>
        <w:t xml:space="preserve">A belső kontroll nem egy esemény, vagy körülmény, hanem műveletek sora, amelyek beleszövődnek a szervezet minden tevékenységébe, folyamatosan végbemennek azokban. Szerves részét képezik annak a módnak, ahogyan a vezetés a szervezetet működteti. </w:t>
      </w:r>
    </w:p>
    <w:p w:rsidR="00B725CF" w:rsidRPr="007B5439" w:rsidRDefault="00B725CF" w:rsidP="00EB208E">
      <w:pPr>
        <w:jc w:val="both"/>
        <w:rPr>
          <w:color w:val="000000"/>
          <w:lang w:eastAsia="hu-HU"/>
        </w:rPr>
      </w:pPr>
      <w:r w:rsidRPr="007B5439">
        <w:rPr>
          <w:color w:val="000000"/>
          <w:lang w:eastAsia="hu-HU"/>
        </w:rPr>
        <w:t>A belső kontrollrendszer összefonódik a szervezet tevékenységeivel, és akkor a leghatékonyabb, ha teljesen beépül a szervezet infrastruktúrájába, és szerves részét képezi a szervezet lényegének.</w:t>
      </w:r>
    </w:p>
    <w:p w:rsidR="00B725CF" w:rsidRPr="007B75CA" w:rsidRDefault="00B725CF" w:rsidP="00EB208E">
      <w:pPr>
        <w:jc w:val="both"/>
        <w:rPr>
          <w:color w:val="000000"/>
          <w:lang w:eastAsia="hu-HU"/>
        </w:rPr>
      </w:pPr>
      <w:r w:rsidRPr="007B5439">
        <w:rPr>
          <w:color w:val="000000"/>
          <w:lang w:eastAsia="hu-HU"/>
        </w:rPr>
        <w:t>Beépítése során a belső kontroll a tervezés, végrehajtás és folyamatos figyelemmel kísérés, értékelés (monitoring) alapvető irányítási folyamatainak integrált részévé kell, hogy váljék.</w:t>
      </w:r>
    </w:p>
    <w:p w:rsidR="00B725CF" w:rsidRPr="007B5439" w:rsidRDefault="00B725CF" w:rsidP="00EB208E">
      <w:pPr>
        <w:jc w:val="both"/>
        <w:rPr>
          <w:color w:val="000000"/>
          <w:lang w:eastAsia="hu-HU"/>
        </w:rPr>
      </w:pPr>
      <w:r w:rsidRPr="007B5439">
        <w:rPr>
          <w:color w:val="000000"/>
          <w:lang w:eastAsia="hu-HU"/>
        </w:rPr>
        <w:t xml:space="preserve">A kontroll munka személyek révén valósul meg a szervezeten belül ezért az embereknek tudniuk kell, mi a feladatuk, miért felelősek, meddig terjed felhatalmazásuk. A belső kontroll biztosítja azokat a mechanizmusokat, amelyek a szervezet céljait veszélyeztető kockázatok megismeréséhez szükségesek, a vezetésnek kell meghatároznia a belső kontrolltevékenységeket, valamint figyelemmel kísérni és értékelni azokat. </w:t>
      </w:r>
    </w:p>
    <w:p w:rsidR="00B725CF" w:rsidRPr="007B5439" w:rsidRDefault="00B725CF" w:rsidP="00EB208E">
      <w:pPr>
        <w:jc w:val="both"/>
        <w:rPr>
          <w:b/>
          <w:bCs/>
          <w:color w:val="000000"/>
          <w:lang w:eastAsia="hu-HU"/>
        </w:rPr>
      </w:pPr>
      <w:r w:rsidRPr="007B5439">
        <w:rPr>
          <w:b/>
          <w:bCs/>
          <w:color w:val="000000"/>
          <w:lang w:eastAsia="hu-HU"/>
        </w:rPr>
        <w:t>A szervezet funkciójának (küldetésének) teljesítése</w:t>
      </w:r>
    </w:p>
    <w:p w:rsidR="00B725CF" w:rsidRPr="007B75CA" w:rsidRDefault="00B725CF" w:rsidP="00EB208E">
      <w:pPr>
        <w:jc w:val="both"/>
        <w:rPr>
          <w:color w:val="000000"/>
          <w:lang w:eastAsia="hu-HU"/>
        </w:rPr>
      </w:pPr>
      <w:r w:rsidRPr="007B5439">
        <w:rPr>
          <w:color w:val="000000"/>
          <w:lang w:eastAsia="hu-HU"/>
        </w:rPr>
        <w:t>Bármilyen szervezet elsődleges feladata teljesíteni küldetését. A szervezeteket valamilyen céllal hozzák létre: a közszférában általánosan az a feladat, hogy szolgáltatásokat nyújtsanak, és hasznos eredményt produkáljanak a köz érdekében.</w:t>
      </w:r>
    </w:p>
    <w:p w:rsidR="00B725CF" w:rsidRPr="007B5439" w:rsidRDefault="00B725CF" w:rsidP="00EB208E">
      <w:pPr>
        <w:jc w:val="both"/>
        <w:rPr>
          <w:b/>
          <w:bCs/>
          <w:color w:val="000000"/>
          <w:lang w:eastAsia="hu-HU"/>
        </w:rPr>
      </w:pPr>
      <w:r w:rsidRPr="007B5439">
        <w:rPr>
          <w:b/>
          <w:bCs/>
          <w:color w:val="000000"/>
          <w:lang w:eastAsia="hu-HU"/>
        </w:rPr>
        <w:t>A kockázat meghatározása</w:t>
      </w:r>
    </w:p>
    <w:p w:rsidR="00B725CF" w:rsidRPr="007B75CA" w:rsidRDefault="00B725CF" w:rsidP="00EB208E">
      <w:pPr>
        <w:jc w:val="both"/>
        <w:rPr>
          <w:color w:val="000000"/>
          <w:lang w:eastAsia="hu-HU"/>
        </w:rPr>
      </w:pPr>
      <w:r w:rsidRPr="007B5439">
        <w:rPr>
          <w:color w:val="000000"/>
          <w:lang w:eastAsia="hu-HU"/>
        </w:rPr>
        <w:t>Bármi legyen is egy szervezet küldetése, annak teljesítése számos kockázattal jár. A vezetés feladata, hogy azonosítsa a kockázatokat, és megfelelő választ biztosítson azokra annak érdekében, hogy maximális mértékben valószínűsítse a szervezet küldetésének teljesítését. A belső kontroll segítséget nyújthat a kockázatok mérsékléséhez, mindamellett csak egy ésszerű biztosítékát tudja garantálni a küldetés teljesítésének, a kitűzött általános célok elérésének.</w:t>
      </w:r>
    </w:p>
    <w:p w:rsidR="00B725CF" w:rsidRPr="007B5439" w:rsidRDefault="00B725CF" w:rsidP="00EB208E">
      <w:pPr>
        <w:jc w:val="both"/>
        <w:rPr>
          <w:b/>
          <w:bCs/>
          <w:color w:val="000000"/>
          <w:lang w:eastAsia="hu-HU"/>
        </w:rPr>
      </w:pPr>
      <w:r w:rsidRPr="007B5439">
        <w:rPr>
          <w:b/>
          <w:bCs/>
          <w:color w:val="000000"/>
          <w:lang w:eastAsia="hu-HU"/>
        </w:rPr>
        <w:t>Ésszerű bizonyosság biztosítása</w:t>
      </w:r>
    </w:p>
    <w:p w:rsidR="00B725CF" w:rsidRPr="007B5439" w:rsidRDefault="00B725CF" w:rsidP="00EB208E">
      <w:pPr>
        <w:jc w:val="both"/>
        <w:rPr>
          <w:color w:val="000000"/>
          <w:lang w:eastAsia="hu-HU"/>
        </w:rPr>
      </w:pPr>
      <w:r w:rsidRPr="007B5439">
        <w:rPr>
          <w:color w:val="000000"/>
          <w:lang w:eastAsia="hu-HU"/>
        </w:rPr>
        <w:t>Az ésszerű bizonyosság azt a nézetet tükrözi, hogy a jövővel összefügg a bizonytalanság</w:t>
      </w:r>
    </w:p>
    <w:p w:rsidR="00B725CF" w:rsidRPr="007B75CA" w:rsidRDefault="00B725CF" w:rsidP="00EB208E">
      <w:pPr>
        <w:jc w:val="both"/>
        <w:rPr>
          <w:color w:val="000000"/>
          <w:lang w:eastAsia="hu-HU"/>
        </w:rPr>
      </w:pPr>
      <w:r w:rsidRPr="007B5439">
        <w:rPr>
          <w:color w:val="000000"/>
          <w:lang w:eastAsia="hu-HU"/>
        </w:rPr>
        <w:t xml:space="preserve">és a kockázat. A kontroll hatókörén kívül eső tényezők, vagy a szervezetből eredő hatások befolyásolhatják a szervezet képességét, hogy elérje céljait. </w:t>
      </w:r>
    </w:p>
    <w:p w:rsidR="00B725CF" w:rsidRPr="007B5439" w:rsidRDefault="00B725CF" w:rsidP="00EB208E">
      <w:pPr>
        <w:jc w:val="both"/>
        <w:rPr>
          <w:b/>
          <w:bCs/>
          <w:color w:val="000000"/>
          <w:lang w:eastAsia="hu-HU"/>
        </w:rPr>
      </w:pPr>
      <w:r w:rsidRPr="007B5439">
        <w:rPr>
          <w:b/>
          <w:bCs/>
          <w:color w:val="000000"/>
          <w:lang w:eastAsia="hu-HU"/>
        </w:rPr>
        <w:t>A célok elérése</w:t>
      </w:r>
    </w:p>
    <w:p w:rsidR="00B725CF" w:rsidRPr="007B5439" w:rsidRDefault="00B725CF" w:rsidP="00EB208E">
      <w:pPr>
        <w:jc w:val="both"/>
        <w:rPr>
          <w:color w:val="000000"/>
          <w:lang w:eastAsia="hu-HU"/>
        </w:rPr>
      </w:pPr>
      <w:r w:rsidRPr="007B5439">
        <w:rPr>
          <w:color w:val="000000"/>
          <w:lang w:eastAsia="hu-HU"/>
        </w:rPr>
        <w:t>A belső kontroll szorosan kapcsolódik egyes elkülönített, de egymással összefüggő fő célok sorához. Ezek a fő célok számos részcél elérésén, funkció, folyamat és tevékenység végrehajtásán keresztül valósulnak meg. A fő célok a következők:</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 műveletek szabályszerű, etikus, gazdaságos, hatékony és eredményes végrehajtása. A szervezet tevékenységeit szabályszerűen, etikusan, gazdaságosan, hatékonyan és eredményesen kell végrehajtani. A tevékenységeknek meg kell felelnie a szervezet küldetésének.</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 „gazdaságosan” azt jelenti, hogy nem veszteségesen, nem pazarlóan, a  megfelelő mennyiségű és minőségű forrást kell beszerezni megfelelő időben és helyen, a legalacsonyabb költségekkel.</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 „hatékonyan” a felhasznált erőforrások és a cél érdekében létrehozott eredmény közötti viszonyra vonatkozik. Azt jelenti, hogy a minimálisan szükséges források bevitelével kell elérni az adott mennyiségű és minőségű végeredményt, vagy maximális végeredményt kell kihozni az adott mennyiségű és minőségű forrásokból.</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Az „eredményesen” a célok teljesítésével, vagy azzal kapcsolatos, hogy egy tevékenység</w:t>
      </w:r>
    </w:p>
    <w:p w:rsidR="00B725CF" w:rsidRPr="007B5439" w:rsidRDefault="00B725CF" w:rsidP="00EB208E">
      <w:pPr>
        <w:pStyle w:val="Listaszerbekezds"/>
        <w:spacing w:line="276" w:lineRule="auto"/>
        <w:jc w:val="both"/>
        <w:rPr>
          <w:color w:val="000000"/>
          <w:lang w:eastAsia="hu-HU"/>
        </w:rPr>
      </w:pPr>
      <w:r w:rsidRPr="007B5439">
        <w:rPr>
          <w:color w:val="000000"/>
          <w:lang w:eastAsia="hu-HU"/>
        </w:rPr>
        <w:t>eredménye milyen mértékben felel meg a célnak, vagy a tevékenység szándékolt hatásának.</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Az elszámolási kötelezettség teljesítése. Az elszámolás egy folyamat, melynek értelmében a közszféra szolgáltató szervezetei és azokon belül a dolgozók felelősséggel tartoznak döntéseikért és tetteikért, beleértve a közpénzekkel való gazdálkodást, a helyénvalóságot és a teljesítmény minden szempontú értelmezését.</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Az elszámoltathatóság a megbízható és vonatkozó pénzügyi és nem pénzügyi információk</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kialakítása, kezelése és elérhetővé tétele, valamint a belső vezetésnek és a külső érdekelteknek</w:t>
      </w:r>
      <w:r w:rsidRPr="007B5439">
        <w:rPr>
          <w:color w:val="000000"/>
          <w:sz w:val="16"/>
          <w:szCs w:val="16"/>
          <w:lang w:eastAsia="hu-HU"/>
        </w:rPr>
        <w:t xml:space="preserve">8 </w:t>
      </w:r>
      <w:r w:rsidRPr="007B5439">
        <w:rPr>
          <w:color w:val="000000"/>
          <w:lang w:eastAsia="hu-HU"/>
        </w:rPr>
        <w:t>helyes és időbeni bemutatása révén valósul meg.</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 nem pénzügyi információk körébe tartozik a politikák és tevékenységek gazdaságosságával, hatékonyságával és eredményességével kapcsolatos információ (teljesítmény információ) és a belső kontrollról és annak eredményességéről szóló információ.</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 xml:space="preserve">Megfelelés a törvényeknek és szabályozásoknak. A szervezeteknek számos törvényt és jogszabályt kell betartania. A közszféra szervezeteire vonatkozó törvények és jogszabályok meghatározzák a közpénzek beszedésére, kezelésére és elköltésére, azok módjára vonatkozó felhatalmazásokat, szabályokat. </w:t>
      </w:r>
    </w:p>
    <w:p w:rsidR="00B725CF" w:rsidRPr="007B5439" w:rsidRDefault="00B725CF" w:rsidP="00EB208E">
      <w:pPr>
        <w:pStyle w:val="Listaszerbekezds"/>
        <w:numPr>
          <w:ilvl w:val="0"/>
          <w:numId w:val="30"/>
        </w:numPr>
        <w:spacing w:line="276" w:lineRule="auto"/>
        <w:jc w:val="both"/>
        <w:rPr>
          <w:color w:val="000000"/>
          <w:lang w:eastAsia="hu-HU"/>
        </w:rPr>
      </w:pPr>
      <w:r w:rsidRPr="007B5439">
        <w:rPr>
          <w:color w:val="000000"/>
          <w:lang w:eastAsia="hu-HU"/>
        </w:rPr>
        <w:t>A források veszteségek, nem rendeltetésszerű felhasználás és károk elleni védelme az eltékozlás, visszaélések, a hűtlen kezelés, hibák, csalás és korrupció tekintetében.</w:t>
      </w:r>
    </w:p>
    <w:p w:rsidR="00B725CF" w:rsidRPr="007B5439" w:rsidRDefault="00B725CF" w:rsidP="00EB208E">
      <w:pPr>
        <w:jc w:val="both"/>
        <w:rPr>
          <w:b/>
          <w:bCs/>
          <w:color w:val="000000"/>
          <w:sz w:val="28"/>
          <w:szCs w:val="28"/>
          <w:lang w:eastAsia="hu-HU"/>
        </w:rPr>
      </w:pPr>
    </w:p>
    <w:p w:rsidR="00B725CF" w:rsidRPr="007B5439" w:rsidRDefault="00B725CF" w:rsidP="00EB208E">
      <w:pPr>
        <w:jc w:val="both"/>
        <w:rPr>
          <w:b/>
          <w:lang w:eastAsia="hu-HU"/>
        </w:rPr>
      </w:pPr>
      <w:r w:rsidRPr="007B5439">
        <w:rPr>
          <w:b/>
          <w:lang w:eastAsia="hu-HU"/>
        </w:rPr>
        <w:t>A</w:t>
      </w:r>
      <w:r w:rsidRPr="007B5439">
        <w:rPr>
          <w:b/>
          <w:sz w:val="148"/>
          <w:szCs w:val="148"/>
          <w:lang w:eastAsia="hu-HU"/>
        </w:rPr>
        <w:t xml:space="preserve"> </w:t>
      </w:r>
      <w:r w:rsidRPr="007B5439">
        <w:rPr>
          <w:b/>
          <w:lang w:eastAsia="hu-HU"/>
        </w:rPr>
        <w:t>belső kontroll elemei</w:t>
      </w:r>
    </w:p>
    <w:p w:rsidR="00B725CF" w:rsidRPr="007B5439" w:rsidRDefault="00B725CF" w:rsidP="00EB208E">
      <w:pPr>
        <w:jc w:val="both"/>
        <w:rPr>
          <w:color w:val="000000"/>
          <w:lang w:eastAsia="hu-HU"/>
        </w:rPr>
      </w:pPr>
      <w:r w:rsidRPr="007B5439">
        <w:rPr>
          <w:color w:val="000000"/>
          <w:lang w:eastAsia="hu-HU"/>
        </w:rPr>
        <w:t>A belső kontroll öt, egymással összefüggő eleme:</w:t>
      </w:r>
    </w:p>
    <w:p w:rsidR="00B725CF" w:rsidRPr="007B5439" w:rsidRDefault="00B725CF" w:rsidP="00EB208E">
      <w:pPr>
        <w:jc w:val="both"/>
        <w:rPr>
          <w:color w:val="000000"/>
          <w:lang w:eastAsia="hu-HU"/>
        </w:rPr>
      </w:pPr>
      <w:r w:rsidRPr="007B5439">
        <w:rPr>
          <w:color w:val="000000"/>
          <w:lang w:eastAsia="hu-HU"/>
        </w:rPr>
        <w:t>• a kontrollkörnyezet,</w:t>
      </w:r>
    </w:p>
    <w:p w:rsidR="00B725CF" w:rsidRPr="007B5439" w:rsidRDefault="00B725CF" w:rsidP="00EB208E">
      <w:pPr>
        <w:jc w:val="both"/>
        <w:rPr>
          <w:color w:val="000000"/>
          <w:lang w:eastAsia="hu-HU"/>
        </w:rPr>
      </w:pPr>
      <w:r w:rsidRPr="007B5439">
        <w:rPr>
          <w:color w:val="000000"/>
          <w:lang w:eastAsia="hu-HU"/>
        </w:rPr>
        <w:t>• a kockázatértékelés</w:t>
      </w:r>
    </w:p>
    <w:p w:rsidR="00B725CF" w:rsidRPr="007B5439" w:rsidRDefault="00B725CF" w:rsidP="00EB208E">
      <w:pPr>
        <w:jc w:val="both"/>
        <w:rPr>
          <w:color w:val="000000"/>
          <w:lang w:eastAsia="hu-HU"/>
        </w:rPr>
      </w:pPr>
      <w:r w:rsidRPr="007B5439">
        <w:rPr>
          <w:color w:val="000000"/>
          <w:lang w:eastAsia="hu-HU"/>
        </w:rPr>
        <w:t>• a kontrolltevékenységek,</w:t>
      </w:r>
    </w:p>
    <w:p w:rsidR="00B725CF" w:rsidRPr="007B5439" w:rsidRDefault="00B725CF" w:rsidP="00EB208E">
      <w:pPr>
        <w:jc w:val="both"/>
        <w:rPr>
          <w:color w:val="000000"/>
          <w:lang w:eastAsia="hu-HU"/>
        </w:rPr>
      </w:pPr>
      <w:r w:rsidRPr="007B5439">
        <w:rPr>
          <w:color w:val="000000"/>
          <w:lang w:eastAsia="hu-HU"/>
        </w:rPr>
        <w:t>• az információ és kommunikáció,</w:t>
      </w:r>
    </w:p>
    <w:p w:rsidR="00B725CF" w:rsidRPr="007B5439" w:rsidRDefault="00B725CF" w:rsidP="00EB208E">
      <w:pPr>
        <w:jc w:val="both"/>
        <w:rPr>
          <w:color w:val="000000"/>
          <w:lang w:eastAsia="hu-HU"/>
        </w:rPr>
      </w:pPr>
      <w:r w:rsidRPr="007B5439">
        <w:rPr>
          <w:color w:val="000000"/>
          <w:lang w:eastAsia="hu-HU"/>
        </w:rPr>
        <w:t>• a monitoring.</w:t>
      </w:r>
    </w:p>
    <w:p w:rsidR="00B725CF" w:rsidRPr="007B5439" w:rsidRDefault="00B725CF" w:rsidP="00EB208E">
      <w:pPr>
        <w:jc w:val="both"/>
        <w:rPr>
          <w:color w:val="000000"/>
          <w:lang w:eastAsia="hu-HU"/>
        </w:rPr>
      </w:pPr>
      <w:r w:rsidRPr="007B5439">
        <w:rPr>
          <w:color w:val="000000"/>
          <w:lang w:eastAsia="hu-HU"/>
        </w:rPr>
        <w:t>A kontrollkörnyezet a teljes kontroll rendszer alapja.  A célok világos meghatározását és egy hatásos kontrollkörnyezet létrehozását követően a szervezet célkitűzéseit és küldetését veszélyeztető kockázatok értékelése biztosítja a megfelelő válasz kialakítását a kockázatokra. A kockázatok mérséklésének fő stratégiáját képezik a kontrolltevékenységek. A kontrolltevékenységek megelőzők és/vagy feltáróak lehetnek. A hatásos információ és kommunikáció fontos egy szervezet számára működtetése és tevékenységeinek kontrollja szempontjából. A szervezet vezetésének hozzá kell jutnia a vonatkozó, megbízható, pontos és időbeni információhoz</w:t>
      </w:r>
      <w:r w:rsidRPr="007B5439">
        <w:rPr>
          <w:color w:val="000000"/>
          <w:sz w:val="16"/>
          <w:szCs w:val="16"/>
          <w:lang w:eastAsia="hu-HU"/>
        </w:rPr>
        <w:t xml:space="preserve"> </w:t>
      </w:r>
      <w:r w:rsidRPr="007B5439">
        <w:rPr>
          <w:color w:val="000000"/>
          <w:lang w:eastAsia="hu-HU"/>
        </w:rPr>
        <w:t>mind a belső, mind a külső események tekintetében. A belső kontroll egy dinamikus folyamat, amelyet folyamatosan hozzá kell illeszteni a kockázatokhoz és változásokhoz, amelyekkel a szervezet szembesül, szükséges a belső kontroll folyamatos figyelemmel kísérése és értékelése (monitoring) annak elősegítése érdekében, hogy a kontrollok továbbra is megfeleljenek a változó céloknak, környezetnek, forrásoknak és kockázatoknak.</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A célok és a kontrollrendszer elemei közötti összefüggés</w:t>
      </w:r>
    </w:p>
    <w:p w:rsidR="00B725CF" w:rsidRPr="007B5439" w:rsidRDefault="00B725CF" w:rsidP="00EB208E">
      <w:pPr>
        <w:jc w:val="both"/>
        <w:rPr>
          <w:color w:val="000000"/>
          <w:lang w:eastAsia="hu-HU"/>
        </w:rPr>
      </w:pPr>
      <w:r w:rsidRPr="007B5439">
        <w:rPr>
          <w:color w:val="000000"/>
          <w:lang w:eastAsia="hu-HU"/>
        </w:rPr>
        <w:t xml:space="preserve">Közvetlen összefüggés áll fenn a szervezet által elérni kívánt fő célok és a belső kontroll elemei között, amelyek azt tükrözik, mi szükséges a fő célok eléréséhez. A belső kontroll nemcsak a teljes szervezetre, hanem a szervezet egységeire is vonatkozik. </w:t>
      </w:r>
    </w:p>
    <w:p w:rsidR="00B725CF" w:rsidRPr="007B5439" w:rsidRDefault="00B725CF" w:rsidP="00EB208E">
      <w:pPr>
        <w:jc w:val="both"/>
        <w:rPr>
          <w:color w:val="000000"/>
          <w:lang w:eastAsia="hu-HU"/>
        </w:rPr>
      </w:pPr>
    </w:p>
    <w:p w:rsidR="00B725CF" w:rsidRPr="007B5439" w:rsidRDefault="00B725CF" w:rsidP="00EB208E">
      <w:pPr>
        <w:jc w:val="both"/>
        <w:rPr>
          <w:b/>
          <w:bCs/>
          <w:color w:val="000000"/>
          <w:sz w:val="28"/>
          <w:szCs w:val="28"/>
          <w:lang w:eastAsia="hu-HU"/>
        </w:rPr>
      </w:pPr>
      <w:r w:rsidRPr="007B5439">
        <w:rPr>
          <w:b/>
          <w:bCs/>
          <w:color w:val="000000"/>
          <w:sz w:val="28"/>
          <w:szCs w:val="28"/>
          <w:lang w:eastAsia="hu-HU"/>
        </w:rPr>
        <w:t>II. Kontrollkörnyezet</w:t>
      </w:r>
    </w:p>
    <w:p w:rsidR="00B725CF" w:rsidRPr="007B5439" w:rsidRDefault="00B725CF" w:rsidP="00EB208E">
      <w:pPr>
        <w:jc w:val="both"/>
        <w:rPr>
          <w:color w:val="000000"/>
          <w:lang w:eastAsia="hu-HU"/>
        </w:rPr>
      </w:pPr>
      <w:r w:rsidRPr="007B5439">
        <w:rPr>
          <w:color w:val="000000"/>
          <w:lang w:eastAsia="hu-HU"/>
        </w:rPr>
        <w:t>A kontrollkörnyezet adja meg az alaphangot a szervezetben, amely a szervezet dolgozóinak kontroll-tudatát befolyásolja. A kontrollkörnyezet alapozza meg a belső kontroll összes többi elemét a fegyelem és a struktúra biztosítása által.</w:t>
      </w:r>
    </w:p>
    <w:p w:rsidR="00B725CF" w:rsidRPr="007B5439" w:rsidRDefault="00B725CF" w:rsidP="00EB208E">
      <w:pPr>
        <w:jc w:val="both"/>
        <w:rPr>
          <w:color w:val="000000"/>
          <w:lang w:eastAsia="hu-HU"/>
        </w:rPr>
      </w:pPr>
      <w:r w:rsidRPr="007B5439">
        <w:rPr>
          <w:color w:val="000000"/>
          <w:lang w:eastAsia="hu-HU"/>
        </w:rPr>
        <w:t>A kontrollkörnyezet összetevői:</w:t>
      </w:r>
    </w:p>
    <w:p w:rsidR="00B725CF" w:rsidRPr="007B5439" w:rsidRDefault="00B725CF" w:rsidP="00EB208E">
      <w:pPr>
        <w:pStyle w:val="Listaszerbekezds"/>
        <w:numPr>
          <w:ilvl w:val="0"/>
          <w:numId w:val="31"/>
        </w:numPr>
        <w:spacing w:line="276" w:lineRule="auto"/>
        <w:jc w:val="both"/>
        <w:rPr>
          <w:color w:val="000000"/>
          <w:lang w:eastAsia="hu-HU"/>
        </w:rPr>
      </w:pPr>
      <w:r w:rsidRPr="007B5439">
        <w:rPr>
          <w:color w:val="000000"/>
          <w:lang w:eastAsia="hu-HU"/>
        </w:rPr>
        <w:t>A vezetés és a dolgozók személyes és szakmai becsületessége, etikai értékrendje, beleértve a támogató hozzáállást a teljes szervezet folyamatos belső kontrolljához;</w:t>
      </w:r>
    </w:p>
    <w:p w:rsidR="00B725CF" w:rsidRPr="007B5439" w:rsidRDefault="00B725CF" w:rsidP="00EB208E">
      <w:pPr>
        <w:pStyle w:val="Listaszerbekezds"/>
        <w:numPr>
          <w:ilvl w:val="0"/>
          <w:numId w:val="31"/>
        </w:numPr>
        <w:spacing w:line="276" w:lineRule="auto"/>
        <w:jc w:val="both"/>
        <w:rPr>
          <w:color w:val="000000"/>
          <w:lang w:eastAsia="hu-HU"/>
        </w:rPr>
      </w:pPr>
      <w:r w:rsidRPr="007B5439">
        <w:rPr>
          <w:color w:val="000000"/>
          <w:lang w:eastAsia="hu-HU"/>
        </w:rPr>
        <w:t>Az elkötelezettséget a szakmai hozzáértés (kompetencia) iránt;</w:t>
      </w:r>
    </w:p>
    <w:p w:rsidR="00B725CF" w:rsidRPr="007B5439" w:rsidRDefault="00B725CF" w:rsidP="00EB208E">
      <w:pPr>
        <w:pStyle w:val="Listaszerbekezds"/>
        <w:numPr>
          <w:ilvl w:val="0"/>
          <w:numId w:val="31"/>
        </w:numPr>
        <w:spacing w:line="276" w:lineRule="auto"/>
        <w:jc w:val="both"/>
        <w:rPr>
          <w:color w:val="000000"/>
          <w:lang w:eastAsia="hu-HU"/>
        </w:rPr>
      </w:pPr>
      <w:r w:rsidRPr="007B5439">
        <w:rPr>
          <w:color w:val="000000"/>
          <w:lang w:eastAsia="hu-HU"/>
        </w:rPr>
        <w:t>A felső vezetés hozzáállása („tone at the top”), vagyis a vezetési filozófia és stílus;</w:t>
      </w:r>
    </w:p>
    <w:p w:rsidR="00B725CF" w:rsidRPr="007B5439" w:rsidRDefault="00B725CF" w:rsidP="00EB208E">
      <w:pPr>
        <w:pStyle w:val="Listaszerbekezds"/>
        <w:numPr>
          <w:ilvl w:val="0"/>
          <w:numId w:val="31"/>
        </w:numPr>
        <w:spacing w:line="276" w:lineRule="auto"/>
        <w:jc w:val="both"/>
        <w:rPr>
          <w:color w:val="000000"/>
          <w:lang w:eastAsia="hu-HU"/>
        </w:rPr>
      </w:pPr>
      <w:r w:rsidRPr="007B5439">
        <w:rPr>
          <w:color w:val="000000"/>
          <w:lang w:eastAsia="hu-HU"/>
        </w:rPr>
        <w:t>A szervezeti felépítés;</w:t>
      </w:r>
    </w:p>
    <w:p w:rsidR="00B725CF" w:rsidRPr="007B5439" w:rsidRDefault="00B725CF" w:rsidP="00EB208E">
      <w:pPr>
        <w:pStyle w:val="Listaszerbekezds"/>
        <w:numPr>
          <w:ilvl w:val="0"/>
          <w:numId w:val="31"/>
        </w:numPr>
        <w:spacing w:line="276" w:lineRule="auto"/>
        <w:jc w:val="both"/>
        <w:rPr>
          <w:color w:val="000000"/>
          <w:lang w:eastAsia="hu-HU"/>
        </w:rPr>
      </w:pPr>
      <w:r w:rsidRPr="007B5439">
        <w:rPr>
          <w:color w:val="000000"/>
          <w:lang w:eastAsia="hu-HU"/>
        </w:rPr>
        <w:t>Az emberi erőforrásokkal kapcsolatos politika és gyakorlat (humánpolitika).</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A vezetés és a dolgozók személyes és szakmai becsületessége, etikai értékei</w:t>
      </w:r>
    </w:p>
    <w:p w:rsidR="00B725CF" w:rsidRPr="007B5439" w:rsidRDefault="00B725CF" w:rsidP="00EB208E">
      <w:pPr>
        <w:jc w:val="both"/>
        <w:rPr>
          <w:color w:val="000000"/>
          <w:lang w:eastAsia="hu-HU"/>
        </w:rPr>
      </w:pPr>
      <w:r w:rsidRPr="007B5439">
        <w:rPr>
          <w:color w:val="000000"/>
          <w:lang w:eastAsia="hu-HU"/>
        </w:rPr>
        <w:t>A vezetés és a dolgozók személyes és szakmai becsületessége, az általuk vallott etikai értékek meghatározzák, hogy ők mit részesítenek előnyben, milyen az értékítéletük, amelyek végül is viselkedési normákban jelennek meg. A vezetésnek és dolgozóknak támogató hozzáállást kell tanúsítania a teljes szervezet folyamatos belső kontrollja iránt.</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Elkötelezettség a szakmai hozzáértés (kompetencia) iránt</w:t>
      </w:r>
    </w:p>
    <w:p w:rsidR="00B725CF" w:rsidRPr="007B5439" w:rsidRDefault="00B725CF" w:rsidP="00EB208E">
      <w:pPr>
        <w:jc w:val="both"/>
        <w:rPr>
          <w:color w:val="000000"/>
          <w:lang w:eastAsia="hu-HU"/>
        </w:rPr>
      </w:pPr>
      <w:r w:rsidRPr="007B5439">
        <w:rPr>
          <w:color w:val="000000"/>
          <w:lang w:eastAsia="hu-HU"/>
        </w:rPr>
        <w:t>Az elkötelezettség a szakmai hozzáértés (kompetencia) iránt magában foglalja azt a</w:t>
      </w:r>
    </w:p>
    <w:p w:rsidR="00B725CF" w:rsidRPr="007B5439" w:rsidRDefault="00B725CF" w:rsidP="00EB208E">
      <w:pPr>
        <w:jc w:val="both"/>
        <w:rPr>
          <w:color w:val="000000"/>
          <w:lang w:eastAsia="hu-HU"/>
        </w:rPr>
      </w:pPr>
      <w:r w:rsidRPr="007B5439">
        <w:rPr>
          <w:color w:val="000000"/>
          <w:lang w:eastAsia="hu-HU"/>
        </w:rPr>
        <w:t>tudás- és készségszintet, amely hozzájárul a szabályszerű, etikus, gazdaságos, hatékony és eredményes teljesítéshez, továbbá a személyes felelősség megfelelő megértését a belső kontroll tekintetében. A vezetőknek és a dolgozóknak fenn kell tartania a megfelelő kompetenciaszintet, amely biztosítja, hogy megértsék a jó belső kontroll kialakításának, fejlesztésének és fenntartásának fontosságát, és feladataikat úgy hajtsák végre, hogy teljesítsék az általános kontroll célokat, valamint a szervezet küldetését. A szervezet bármely dolgozója a saját felelősségi körében részese a belső kontrollnak.</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A felső vezetés hozzáállása</w:t>
      </w:r>
    </w:p>
    <w:p w:rsidR="00B725CF" w:rsidRPr="007B5439" w:rsidRDefault="00B725CF" w:rsidP="00EB208E">
      <w:pPr>
        <w:jc w:val="both"/>
        <w:rPr>
          <w:color w:val="000000"/>
          <w:lang w:eastAsia="hu-HU"/>
        </w:rPr>
      </w:pPr>
      <w:r w:rsidRPr="007B5439">
        <w:rPr>
          <w:color w:val="000000"/>
          <w:lang w:eastAsia="hu-HU"/>
        </w:rPr>
        <w:t>A felső vezetés szemléletét, hozzáállását („tone at the top”), vagyis a vezetési filozófiát</w:t>
      </w:r>
    </w:p>
    <w:p w:rsidR="00B725CF" w:rsidRPr="007B5439" w:rsidRDefault="00B725CF" w:rsidP="00EB208E">
      <w:pPr>
        <w:jc w:val="both"/>
        <w:rPr>
          <w:color w:val="000000"/>
          <w:lang w:eastAsia="hu-HU"/>
        </w:rPr>
      </w:pPr>
      <w:r w:rsidRPr="007B5439">
        <w:rPr>
          <w:color w:val="000000"/>
          <w:lang w:eastAsia="hu-HU"/>
        </w:rPr>
        <w:t>és stílust tükrözi:</w:t>
      </w:r>
    </w:p>
    <w:p w:rsidR="00B725CF" w:rsidRPr="007B5439" w:rsidRDefault="00B725CF" w:rsidP="00EB208E">
      <w:pPr>
        <w:jc w:val="both"/>
        <w:rPr>
          <w:color w:val="000000"/>
          <w:lang w:eastAsia="hu-HU"/>
        </w:rPr>
      </w:pPr>
      <w:r w:rsidRPr="007B5439">
        <w:rPr>
          <w:color w:val="000000"/>
          <w:sz w:val="28"/>
          <w:szCs w:val="28"/>
          <w:lang w:eastAsia="hu-HU"/>
        </w:rPr>
        <w:t xml:space="preserve">• </w:t>
      </w:r>
      <w:r w:rsidRPr="007B5439">
        <w:rPr>
          <w:color w:val="000000"/>
          <w:lang w:eastAsia="hu-HU"/>
        </w:rPr>
        <w:t>a folyamatos belső kontrollhoz való támogató hozzáállás, függetlenség, kompetencia</w:t>
      </w:r>
    </w:p>
    <w:p w:rsidR="00B725CF" w:rsidRPr="007B5439" w:rsidRDefault="00B725CF" w:rsidP="00EB208E">
      <w:pPr>
        <w:jc w:val="both"/>
        <w:rPr>
          <w:color w:val="000000"/>
          <w:lang w:eastAsia="hu-HU"/>
        </w:rPr>
      </w:pPr>
      <w:r w:rsidRPr="007B5439">
        <w:rPr>
          <w:color w:val="000000"/>
          <w:lang w:eastAsia="hu-HU"/>
        </w:rPr>
        <w:t>és példás vezetés;</w:t>
      </w:r>
    </w:p>
    <w:p w:rsidR="00B725CF" w:rsidRPr="007B5439" w:rsidRDefault="00B725CF" w:rsidP="00EB208E">
      <w:pPr>
        <w:jc w:val="both"/>
        <w:rPr>
          <w:color w:val="000000"/>
          <w:lang w:eastAsia="hu-HU"/>
        </w:rPr>
      </w:pPr>
      <w:r w:rsidRPr="007B5439">
        <w:rPr>
          <w:color w:val="000000"/>
          <w:sz w:val="28"/>
          <w:szCs w:val="28"/>
          <w:lang w:eastAsia="hu-HU"/>
        </w:rPr>
        <w:t xml:space="preserve">• </w:t>
      </w:r>
      <w:r w:rsidRPr="007B5439">
        <w:rPr>
          <w:color w:val="000000"/>
          <w:lang w:eastAsia="hu-HU"/>
        </w:rPr>
        <w:t>a vezetés által meghatározott magatartás-szabályok, valamint tanácsadás és teljesítményértékelések, amelyek támogatják a belső kontroll célkitűzéseket és ezeken belül az etikus tevékenységet.</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Szervezeti felépítés</w:t>
      </w:r>
    </w:p>
    <w:p w:rsidR="00B725CF" w:rsidRPr="007B5439" w:rsidRDefault="00B725CF" w:rsidP="00EB208E">
      <w:pPr>
        <w:jc w:val="both"/>
        <w:rPr>
          <w:b/>
          <w:bCs/>
          <w:color w:val="000000"/>
          <w:lang w:eastAsia="hu-HU"/>
        </w:rPr>
      </w:pPr>
      <w:r w:rsidRPr="007B5439">
        <w:rPr>
          <w:color w:val="000000"/>
          <w:lang w:eastAsia="hu-HU"/>
        </w:rPr>
        <w:t>Az egység szervezeti felépítése biztosítja</w:t>
      </w:r>
      <w:r w:rsidRPr="007B5439">
        <w:rPr>
          <w:b/>
          <w:bCs/>
          <w:color w:val="000000"/>
          <w:lang w:eastAsia="hu-HU"/>
        </w:rPr>
        <w:t>:</w:t>
      </w:r>
    </w:p>
    <w:p w:rsidR="00B725CF" w:rsidRPr="007B5439" w:rsidRDefault="00B725CF" w:rsidP="00EB208E">
      <w:pPr>
        <w:jc w:val="both"/>
        <w:rPr>
          <w:color w:val="000000"/>
          <w:lang w:eastAsia="hu-HU"/>
        </w:rPr>
      </w:pPr>
      <w:r w:rsidRPr="007B5439">
        <w:rPr>
          <w:color w:val="000000"/>
          <w:sz w:val="28"/>
          <w:szCs w:val="28"/>
          <w:lang w:eastAsia="hu-HU"/>
        </w:rPr>
        <w:t xml:space="preserve">• </w:t>
      </w:r>
      <w:r w:rsidRPr="007B5439">
        <w:rPr>
          <w:color w:val="000000"/>
          <w:lang w:eastAsia="hu-HU"/>
        </w:rPr>
        <w:t>a felhatalmazás és felelősség felosztását;</w:t>
      </w:r>
    </w:p>
    <w:p w:rsidR="00B725CF" w:rsidRPr="007B5439" w:rsidRDefault="00B725CF" w:rsidP="00EB208E">
      <w:pPr>
        <w:jc w:val="both"/>
        <w:rPr>
          <w:color w:val="000000"/>
          <w:lang w:eastAsia="hu-HU"/>
        </w:rPr>
      </w:pPr>
      <w:r w:rsidRPr="007B5439">
        <w:rPr>
          <w:color w:val="000000"/>
          <w:sz w:val="28"/>
          <w:szCs w:val="28"/>
          <w:lang w:eastAsia="hu-HU"/>
        </w:rPr>
        <w:t xml:space="preserve">• </w:t>
      </w:r>
      <w:r w:rsidRPr="007B5439">
        <w:rPr>
          <w:color w:val="000000"/>
          <w:lang w:eastAsia="hu-HU"/>
        </w:rPr>
        <w:t>hatáskör és elszámolási kötelezettség meghatározását;</w:t>
      </w:r>
    </w:p>
    <w:p w:rsidR="00B725CF" w:rsidRPr="007B5439" w:rsidRDefault="00B725CF" w:rsidP="00EB208E">
      <w:pPr>
        <w:jc w:val="both"/>
        <w:rPr>
          <w:color w:val="000000"/>
          <w:lang w:eastAsia="hu-HU"/>
        </w:rPr>
      </w:pPr>
      <w:r w:rsidRPr="007B5439">
        <w:rPr>
          <w:color w:val="000000"/>
          <w:sz w:val="28"/>
          <w:szCs w:val="28"/>
          <w:lang w:eastAsia="hu-HU"/>
        </w:rPr>
        <w:t xml:space="preserve">• </w:t>
      </w:r>
      <w:r w:rsidRPr="007B5439">
        <w:rPr>
          <w:color w:val="000000"/>
          <w:lang w:eastAsia="hu-HU"/>
        </w:rPr>
        <w:t>megfelelő beszámolást.</w:t>
      </w:r>
    </w:p>
    <w:p w:rsidR="00B725CF" w:rsidRPr="007B5439" w:rsidRDefault="00B725CF" w:rsidP="00EB208E">
      <w:pPr>
        <w:jc w:val="both"/>
        <w:rPr>
          <w:color w:val="000000"/>
          <w:lang w:eastAsia="hu-HU"/>
        </w:rPr>
      </w:pPr>
      <w:r w:rsidRPr="007B5439">
        <w:rPr>
          <w:color w:val="000000"/>
          <w:lang w:eastAsia="hu-HU"/>
        </w:rPr>
        <w:t xml:space="preserve">A szervezeti felépítés tükrözi a szervezetben a felhatalmazottságok és felelősségek (feladat- és hatáskörök) legfontosabb területeit. A hatáskör és az elszámolási kötelezettség megjelölése a felhatalmazás és a felelősség felosztásának a módját képezi a teljes szervezet tekintetében. Hatáskör és elszámolási kötelezettség nem létezhet a beszámolás különböző formái nélkül. Ezért meg kell határozni a beszámolás, számadás megfelelő útjait. </w:t>
      </w:r>
    </w:p>
    <w:p w:rsidR="00B725CF" w:rsidRPr="007B5439" w:rsidRDefault="00B725CF" w:rsidP="00EB208E">
      <w:pPr>
        <w:jc w:val="both"/>
        <w:rPr>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Humán erőforrás politika és gyakorlat</w:t>
      </w:r>
    </w:p>
    <w:p w:rsidR="00B725CF" w:rsidRPr="007B5439" w:rsidRDefault="00B725CF" w:rsidP="00EB208E">
      <w:pPr>
        <w:jc w:val="both"/>
        <w:rPr>
          <w:color w:val="000000"/>
          <w:lang w:eastAsia="hu-HU"/>
        </w:rPr>
      </w:pPr>
      <w:r w:rsidRPr="007B5439">
        <w:rPr>
          <w:color w:val="000000"/>
          <w:lang w:eastAsia="hu-HU"/>
        </w:rPr>
        <w:t>A humán erőforrás politika és gyakorlat magában foglalja a dolgozók toborzását, felvételét, eligazítását, oktatását (formális képzési kereteken belül és a gyakorlatban), továbbképzését, az értékelést és tanácsadást, előléptetést és javadalmazást, valamint a helyrehozó (fegyelmező) intézkedéseket. A belső kontroll egyik fontos aspektusa a dolgozói állomány. A hatékony kontroll</w:t>
      </w:r>
    </w:p>
    <w:p w:rsidR="00B725CF" w:rsidRPr="007B5439" w:rsidRDefault="00B725CF" w:rsidP="00EB208E">
      <w:pPr>
        <w:jc w:val="both"/>
        <w:rPr>
          <w:color w:val="000000"/>
          <w:lang w:eastAsia="hu-HU"/>
        </w:rPr>
      </w:pPr>
      <w:r w:rsidRPr="007B5439">
        <w:rPr>
          <w:color w:val="000000"/>
          <w:lang w:eastAsia="hu-HU"/>
        </w:rPr>
        <w:t>biztosításához hozzáértő, megbízható dolgozókra van szükség. Ezért a dolgozók felvételének, képzésének, értékelésének, javadalmazásának és előléptetésének módszerei alapvetően fontos részét képezik a belső kontrollkörnyezetnek. A dolgozók toborzásával és állományba vételével kapcsolatos döntéseknek ezért arra a bizonyosságra kell alapoznia, hogy az alkalmazott személyek becsületesek, rendelkeznek a megfelelő képesítéssel és gyakorlattal feladatuk végrehajtásához, és biztosított a szükséges tanfolyami és gyakorlati, valamint etikai oktatásuk. A humán-erőforrás gazdálkodásnak szintén lényeges szerepe van egy megfelelő etikai környezet előmozdításában a szakmai hozzáértés és az átláthatóság megkövetelésével a napi gyakorlatban. Ez láthatóvá válik a toborzásban, a teljesítményértékelési és előléptetési folyamatokban, amelyeknek az érdemeken kell alapulnia. A kiválasztási folyamat nyíltságának biztosítása mind a toborzási feltételek, mind pedig</w:t>
      </w:r>
    </w:p>
    <w:p w:rsidR="00B725CF" w:rsidRPr="007B5439" w:rsidRDefault="00B725CF" w:rsidP="00EB208E">
      <w:pPr>
        <w:jc w:val="both"/>
        <w:rPr>
          <w:color w:val="000000"/>
          <w:lang w:eastAsia="hu-HU"/>
        </w:rPr>
      </w:pPr>
      <w:r w:rsidRPr="007B5439">
        <w:rPr>
          <w:color w:val="000000"/>
          <w:lang w:eastAsia="hu-HU"/>
        </w:rPr>
        <w:t>az üres helyek nyilvánosságra hozatalával szintén elősegíti az etikus humánerőforrás gazdálkodás megvalósítását.</w:t>
      </w:r>
    </w:p>
    <w:p w:rsidR="00B725CF" w:rsidRPr="007B5439" w:rsidRDefault="00B725CF" w:rsidP="00EB208E">
      <w:pPr>
        <w:jc w:val="both"/>
        <w:rPr>
          <w:b/>
          <w:bCs/>
          <w:color w:val="000000"/>
          <w:sz w:val="28"/>
          <w:szCs w:val="28"/>
          <w:lang w:eastAsia="hu-HU"/>
        </w:rPr>
      </w:pPr>
    </w:p>
    <w:p w:rsidR="00B725CF" w:rsidRPr="007B5439" w:rsidRDefault="00B725CF" w:rsidP="00EB208E">
      <w:pPr>
        <w:jc w:val="both"/>
        <w:rPr>
          <w:b/>
          <w:bCs/>
          <w:color w:val="000000"/>
          <w:sz w:val="28"/>
          <w:szCs w:val="28"/>
          <w:lang w:eastAsia="hu-HU"/>
        </w:rPr>
      </w:pPr>
      <w:r w:rsidRPr="007B5439">
        <w:rPr>
          <w:b/>
          <w:bCs/>
          <w:color w:val="000000"/>
          <w:sz w:val="28"/>
          <w:szCs w:val="28"/>
          <w:lang w:eastAsia="hu-HU"/>
        </w:rPr>
        <w:t>III. Kockázatértékelés</w:t>
      </w:r>
    </w:p>
    <w:p w:rsidR="00B725CF" w:rsidRPr="007B5439" w:rsidRDefault="00B725CF" w:rsidP="00EB208E">
      <w:pPr>
        <w:jc w:val="both"/>
        <w:rPr>
          <w:color w:val="000000"/>
          <w:lang w:eastAsia="hu-HU"/>
        </w:rPr>
      </w:pPr>
      <w:r w:rsidRPr="007B5439">
        <w:rPr>
          <w:color w:val="000000"/>
          <w:lang w:eastAsia="hu-HU"/>
        </w:rPr>
        <w:t>A kockázatértékelés a szervezet céljai elérésével kapcsolatos kockázatok azonosításának</w:t>
      </w:r>
    </w:p>
    <w:p w:rsidR="00B725CF" w:rsidRPr="007B5439" w:rsidRDefault="00B725CF" w:rsidP="00EB208E">
      <w:pPr>
        <w:jc w:val="both"/>
        <w:rPr>
          <w:color w:val="000000"/>
          <w:lang w:eastAsia="hu-HU"/>
        </w:rPr>
      </w:pPr>
      <w:r w:rsidRPr="007B5439">
        <w:rPr>
          <w:color w:val="000000"/>
          <w:lang w:eastAsia="hu-HU"/>
        </w:rPr>
        <w:t>és elemzésének, valamint a megfelelő válaszok meghatározásának folyamata.</w:t>
      </w:r>
    </w:p>
    <w:p w:rsidR="00B725CF" w:rsidRPr="007B5439" w:rsidRDefault="00B725CF" w:rsidP="00EB208E">
      <w:pPr>
        <w:jc w:val="both"/>
        <w:rPr>
          <w:color w:val="000000"/>
          <w:lang w:eastAsia="hu-HU"/>
        </w:rPr>
      </w:pPr>
      <w:r w:rsidRPr="007B5439">
        <w:rPr>
          <w:color w:val="000000"/>
          <w:lang w:eastAsia="hu-HU"/>
        </w:rPr>
        <w:t>A folyamat magában foglalja</w:t>
      </w:r>
    </w:p>
    <w:p w:rsidR="00B725CF" w:rsidRPr="007B5439" w:rsidRDefault="00B725CF" w:rsidP="00EB208E">
      <w:pPr>
        <w:jc w:val="both"/>
        <w:rPr>
          <w:b/>
          <w:i/>
          <w:color w:val="000000"/>
          <w:lang w:eastAsia="hu-HU"/>
        </w:rPr>
      </w:pPr>
      <w:r w:rsidRPr="007B5439">
        <w:rPr>
          <w:b/>
          <w:i/>
          <w:color w:val="000000"/>
          <w:lang w:eastAsia="hu-HU"/>
        </w:rPr>
        <w:t>1. A kockázatok azonosítását:</w:t>
      </w:r>
    </w:p>
    <w:p w:rsidR="00B725CF" w:rsidRPr="007B5439" w:rsidRDefault="00B725CF" w:rsidP="00EB208E">
      <w:pPr>
        <w:jc w:val="both"/>
        <w:rPr>
          <w:color w:val="000000"/>
          <w:lang w:eastAsia="hu-HU"/>
        </w:rPr>
      </w:pPr>
      <w:r w:rsidRPr="007B5439">
        <w:rPr>
          <w:color w:val="000000"/>
          <w:lang w:eastAsia="hu-HU"/>
        </w:rPr>
        <w:t>• amelyek a szervezet céljaival kapcsolatosak;</w:t>
      </w:r>
    </w:p>
    <w:p w:rsidR="00B725CF" w:rsidRPr="007B5439" w:rsidRDefault="00B725CF" w:rsidP="00EB208E">
      <w:pPr>
        <w:jc w:val="both"/>
        <w:rPr>
          <w:color w:val="000000"/>
          <w:lang w:eastAsia="hu-HU"/>
        </w:rPr>
      </w:pPr>
      <w:r w:rsidRPr="007B5439">
        <w:rPr>
          <w:color w:val="000000"/>
          <w:lang w:eastAsia="hu-HU"/>
        </w:rPr>
        <w:t>• amelyek átfogóak;</w:t>
      </w:r>
    </w:p>
    <w:p w:rsidR="00B725CF" w:rsidRPr="007B5439" w:rsidRDefault="00B725CF" w:rsidP="00EB208E">
      <w:pPr>
        <w:jc w:val="both"/>
        <w:rPr>
          <w:color w:val="000000"/>
          <w:lang w:eastAsia="hu-HU"/>
        </w:rPr>
      </w:pPr>
      <w:r w:rsidRPr="007B5439">
        <w:rPr>
          <w:color w:val="000000"/>
          <w:lang w:eastAsia="hu-HU"/>
        </w:rPr>
        <w:t>• amelyek magukban foglalják a külső és belső tényezőkből eredő kockázatokat</w:t>
      </w:r>
    </w:p>
    <w:p w:rsidR="00B725CF" w:rsidRPr="007B5439" w:rsidRDefault="00B725CF" w:rsidP="00EB208E">
      <w:pPr>
        <w:jc w:val="both"/>
        <w:rPr>
          <w:color w:val="000000"/>
          <w:lang w:eastAsia="hu-HU"/>
        </w:rPr>
      </w:pPr>
      <w:r w:rsidRPr="007B5439">
        <w:rPr>
          <w:color w:val="000000"/>
          <w:lang w:eastAsia="hu-HU"/>
        </w:rPr>
        <w:t>mind a szervezet, mind pedig egyes tevékenységek szintjén;</w:t>
      </w:r>
    </w:p>
    <w:p w:rsidR="00B725CF" w:rsidRPr="007B5439" w:rsidRDefault="00B725CF" w:rsidP="00EB208E">
      <w:pPr>
        <w:jc w:val="both"/>
        <w:rPr>
          <w:b/>
          <w:i/>
          <w:color w:val="000000"/>
          <w:lang w:eastAsia="hu-HU"/>
        </w:rPr>
      </w:pPr>
      <w:r w:rsidRPr="007B5439">
        <w:rPr>
          <w:b/>
          <w:i/>
          <w:color w:val="000000"/>
          <w:lang w:eastAsia="hu-HU"/>
        </w:rPr>
        <w:t>2. A kockázatok kiértékelését:</w:t>
      </w:r>
    </w:p>
    <w:p w:rsidR="00B725CF" w:rsidRPr="007B5439" w:rsidRDefault="00B725CF" w:rsidP="00EB208E">
      <w:pPr>
        <w:jc w:val="both"/>
        <w:rPr>
          <w:color w:val="000000"/>
          <w:lang w:eastAsia="hu-HU"/>
        </w:rPr>
      </w:pPr>
      <w:r w:rsidRPr="007B5439">
        <w:rPr>
          <w:color w:val="000000"/>
          <w:lang w:eastAsia="hu-HU"/>
        </w:rPr>
        <w:t>• a kockázat jelentőségének megbecslését;</w:t>
      </w:r>
    </w:p>
    <w:p w:rsidR="00B725CF" w:rsidRPr="007B5439" w:rsidRDefault="00B725CF" w:rsidP="00EB208E">
      <w:pPr>
        <w:jc w:val="both"/>
        <w:rPr>
          <w:color w:val="000000"/>
          <w:lang w:eastAsia="hu-HU"/>
        </w:rPr>
      </w:pPr>
      <w:r w:rsidRPr="007B5439">
        <w:rPr>
          <w:color w:val="000000"/>
          <w:lang w:eastAsia="hu-HU"/>
        </w:rPr>
        <w:t>• a kockázatos esemény megtörténése valószínűségének értékelését;</w:t>
      </w:r>
    </w:p>
    <w:p w:rsidR="00B725CF" w:rsidRPr="007B5439" w:rsidRDefault="00B725CF" w:rsidP="00EB208E">
      <w:pPr>
        <w:jc w:val="both"/>
        <w:rPr>
          <w:color w:val="000000"/>
          <w:lang w:eastAsia="hu-HU"/>
        </w:rPr>
      </w:pPr>
      <w:r w:rsidRPr="007B5439">
        <w:rPr>
          <w:b/>
          <w:i/>
          <w:color w:val="000000"/>
          <w:lang w:eastAsia="hu-HU"/>
        </w:rPr>
        <w:t>3. a szervezet kockázatokra való hajlamosságának</w:t>
      </w:r>
      <w:r w:rsidRPr="007B5439">
        <w:rPr>
          <w:color w:val="000000"/>
          <w:lang w:eastAsia="hu-HU"/>
        </w:rPr>
        <w:t xml:space="preserve"> (kockázatérzékenységének,</w:t>
      </w:r>
    </w:p>
    <w:p w:rsidR="00B725CF" w:rsidRPr="007B5439" w:rsidRDefault="00B725CF" w:rsidP="00EB208E">
      <w:pPr>
        <w:jc w:val="both"/>
        <w:rPr>
          <w:color w:val="000000"/>
          <w:lang w:eastAsia="hu-HU"/>
        </w:rPr>
      </w:pPr>
      <w:r w:rsidRPr="007B5439">
        <w:rPr>
          <w:color w:val="000000"/>
          <w:lang w:eastAsia="hu-HU"/>
        </w:rPr>
        <w:t xml:space="preserve">kockázattűrésének) </w:t>
      </w:r>
      <w:r w:rsidRPr="007B5439">
        <w:rPr>
          <w:b/>
          <w:i/>
          <w:color w:val="000000"/>
          <w:lang w:eastAsia="hu-HU"/>
        </w:rPr>
        <w:t>értékelését;</w:t>
      </w:r>
    </w:p>
    <w:p w:rsidR="00B725CF" w:rsidRPr="007B5439" w:rsidRDefault="00B725CF" w:rsidP="00EB208E">
      <w:pPr>
        <w:jc w:val="both"/>
        <w:rPr>
          <w:b/>
          <w:i/>
          <w:color w:val="000000"/>
          <w:lang w:eastAsia="hu-HU"/>
        </w:rPr>
      </w:pPr>
      <w:r w:rsidRPr="007B5439">
        <w:rPr>
          <w:b/>
          <w:i/>
          <w:color w:val="000000"/>
          <w:lang w:eastAsia="hu-HU"/>
        </w:rPr>
        <w:t>4, A válaszok kialakítását a kockázatokra.</w:t>
      </w:r>
    </w:p>
    <w:p w:rsidR="00B725CF" w:rsidRPr="007B5439" w:rsidRDefault="00B725CF" w:rsidP="00EB208E">
      <w:pPr>
        <w:jc w:val="both"/>
        <w:rPr>
          <w:color w:val="000000"/>
          <w:lang w:eastAsia="hu-HU"/>
        </w:rPr>
      </w:pPr>
      <w:r w:rsidRPr="007B5439">
        <w:rPr>
          <w:color w:val="000000"/>
          <w:lang w:eastAsia="hu-HU"/>
        </w:rPr>
        <w:t>• A kockázatokra való válaszadás négy alapvető típusát kell mérlegelni:</w:t>
      </w:r>
    </w:p>
    <w:p w:rsidR="00B725CF" w:rsidRPr="007B5439" w:rsidRDefault="00B725CF" w:rsidP="00EB208E">
      <w:pPr>
        <w:jc w:val="both"/>
        <w:rPr>
          <w:color w:val="000000"/>
          <w:lang w:eastAsia="hu-HU"/>
        </w:rPr>
      </w:pPr>
      <w:r w:rsidRPr="007B5439">
        <w:rPr>
          <w:color w:val="000000"/>
          <w:lang w:eastAsia="hu-HU"/>
        </w:rPr>
        <w:t>– a kockázat áthárítását,</w:t>
      </w:r>
    </w:p>
    <w:p w:rsidR="00B725CF" w:rsidRPr="007B5439" w:rsidRDefault="00B725CF" w:rsidP="00EB208E">
      <w:pPr>
        <w:jc w:val="both"/>
        <w:rPr>
          <w:color w:val="000000"/>
          <w:lang w:eastAsia="hu-HU"/>
        </w:rPr>
      </w:pPr>
      <w:r w:rsidRPr="007B5439">
        <w:rPr>
          <w:color w:val="000000"/>
          <w:lang w:eastAsia="hu-HU"/>
        </w:rPr>
        <w:t>– a kockázat tudomásul vételét (elfogadását),</w:t>
      </w:r>
    </w:p>
    <w:p w:rsidR="00B725CF" w:rsidRPr="007B5439" w:rsidRDefault="00B725CF" w:rsidP="00EB208E">
      <w:pPr>
        <w:jc w:val="both"/>
        <w:rPr>
          <w:color w:val="000000"/>
          <w:lang w:eastAsia="hu-HU"/>
        </w:rPr>
      </w:pPr>
      <w:r w:rsidRPr="007B5439">
        <w:rPr>
          <w:color w:val="000000"/>
          <w:lang w:eastAsia="hu-HU"/>
        </w:rPr>
        <w:t>– a kockázat kezelését, és</w:t>
      </w:r>
    </w:p>
    <w:p w:rsidR="00B725CF" w:rsidRPr="007B5439" w:rsidRDefault="00B725CF" w:rsidP="00EB208E">
      <w:pPr>
        <w:jc w:val="both"/>
        <w:rPr>
          <w:color w:val="000000"/>
          <w:lang w:eastAsia="hu-HU"/>
        </w:rPr>
      </w:pPr>
      <w:r w:rsidRPr="007B5439">
        <w:rPr>
          <w:color w:val="000000"/>
          <w:lang w:eastAsia="hu-HU"/>
        </w:rPr>
        <w:t>– a kockázat megszüntetését.</w:t>
      </w:r>
    </w:p>
    <w:p w:rsidR="00B725CF" w:rsidRPr="007B5439" w:rsidRDefault="00B725CF" w:rsidP="00EB208E">
      <w:pPr>
        <w:jc w:val="both"/>
        <w:rPr>
          <w:color w:val="000000"/>
          <w:lang w:eastAsia="hu-HU"/>
        </w:rPr>
      </w:pPr>
      <w:r w:rsidRPr="007B5439">
        <w:rPr>
          <w:color w:val="000000"/>
          <w:lang w:eastAsia="hu-HU"/>
        </w:rPr>
        <w:t>• Az alkalmazható kontrollok feltáróak, vagy megelőzők lehetnek.</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A kockázatok azonosítása</w:t>
      </w:r>
    </w:p>
    <w:p w:rsidR="00B725CF" w:rsidRPr="007B5439" w:rsidRDefault="00B725CF" w:rsidP="00EB208E">
      <w:pPr>
        <w:jc w:val="both"/>
        <w:rPr>
          <w:color w:val="000000"/>
          <w:lang w:eastAsia="hu-HU"/>
        </w:rPr>
      </w:pPr>
      <w:r w:rsidRPr="007B5439">
        <w:rPr>
          <w:color w:val="000000"/>
          <w:lang w:eastAsia="hu-HU"/>
        </w:rPr>
        <w:t xml:space="preserve">A kockázatértékelés stratégiai megközelítése a fő szervezeti célokkal kapcsolatos kockázatok azonosításától függ. A célokkal kapcsolatos kockázatokat ezután mérlegelni és értékelni kell, amely kevés számú kulcsfontosságú kockázat meghatározását eredményezi. Egy szervezet teljesítményét mind külső és belső, mind szervezeti szintű és tevékenységek szintjén jelentkező kockázatok veszélyeztethetik. A kockázatértékelésnek ki kell terjednie minden kockázatra, ami előfordulhat. A kockázatértékelés egy folyamatos, iteratív folyamat, és gyakran integrálódik a tervezési folyamatba. </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A kockázatok kiértékelése</w:t>
      </w:r>
    </w:p>
    <w:p w:rsidR="00B725CF" w:rsidRPr="007B5439" w:rsidRDefault="00B725CF" w:rsidP="00EB208E">
      <w:pPr>
        <w:jc w:val="both"/>
        <w:rPr>
          <w:color w:val="000000"/>
          <w:lang w:eastAsia="hu-HU"/>
        </w:rPr>
      </w:pPr>
      <w:r w:rsidRPr="007B5439">
        <w:rPr>
          <w:color w:val="000000"/>
          <w:lang w:eastAsia="hu-HU"/>
        </w:rPr>
        <w:t>A kockázatok kiértékelésének egyik fő célja tájékoztatni a vezetést azokról a kockázatos területekről, ahol intézkedéseket kell foganatosítani, és ezek relatív rangsorolásáról. Ezért szükség van az összes kockázatok valamilyen kategorizálására egy egységes kereten belül, például alacsony, közepes, magas kategóriákra. A kockázatokra való válaszadás értékelésének egy fontos kérdése a szervezet kockázatvállalási szintjének meghatározása. A kockázatvállalási szint azt fejezi ki,</w:t>
      </w:r>
    </w:p>
    <w:p w:rsidR="00B725CF" w:rsidRPr="007B5439" w:rsidRDefault="00B725CF" w:rsidP="00EB208E">
      <w:pPr>
        <w:jc w:val="both"/>
        <w:rPr>
          <w:color w:val="000000"/>
          <w:lang w:eastAsia="hu-HU"/>
        </w:rPr>
      </w:pPr>
      <w:r w:rsidRPr="007B5439">
        <w:rPr>
          <w:color w:val="000000"/>
          <w:lang w:eastAsia="hu-HU"/>
        </w:rPr>
        <w:t>hogy milyen szintű kockázatokkal való szembenézésre felkészült a szervezet, mielőtt szükségesnek ítélné intézkedések foganatosítását. Az a döntés, hogy milyen választ kell adni a kockázatokra, összefügg annak meghatározásával, hogy milyen mértékű kockázat fogadható el a szervezet által.</w:t>
      </w:r>
    </w:p>
    <w:p w:rsidR="00B725CF" w:rsidRPr="007B5439" w:rsidRDefault="00B725CF" w:rsidP="00EB208E">
      <w:pPr>
        <w:jc w:val="both"/>
        <w:rPr>
          <w:color w:val="000000"/>
          <w:lang w:eastAsia="hu-HU"/>
        </w:rPr>
      </w:pPr>
      <w:r w:rsidRPr="007B5439">
        <w:rPr>
          <w:color w:val="000000"/>
          <w:lang w:eastAsia="hu-HU"/>
        </w:rPr>
        <w:t>Mind az eredendő, mind pedig a fennmaradó (reziduális) kockázatot mérlegelni kell a kockázatvállalási szint meghatározásához. Az eredendő kockázat egy szervezetnél azt a kockázatot jelenti, hogy hiányzik a vezetés által megtehető bármilyen intézkedés a kockázat valószínűségének, vagy potenciális hatásának megváltoztatására. A „reziduális” kockázat az a kockázat, amely fennmarad a vezetés által megtett intézkedések után is.</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A válaszok kidolgozása</w:t>
      </w:r>
    </w:p>
    <w:p w:rsidR="00B725CF" w:rsidRPr="007B5439" w:rsidRDefault="00B725CF" w:rsidP="00EB208E">
      <w:pPr>
        <w:jc w:val="both"/>
        <w:rPr>
          <w:color w:val="000000"/>
          <w:lang w:eastAsia="hu-HU"/>
        </w:rPr>
      </w:pPr>
      <w:r w:rsidRPr="007B5439">
        <w:rPr>
          <w:color w:val="000000"/>
          <w:lang w:eastAsia="hu-HU"/>
        </w:rPr>
        <w:t>A kockázatokra adott válaszok négy kategóriába sorolhatók. Bizonyos körülmények között a kockázatot át lehet hárítani, tudomásul lehet venni, vagy meg lehet szüntetni. A kockázatokat legtöbb esetben kezelni kell, és a szervezetnek be kell vezetnie és fenn kell tartania egy hatékony belső kontrollrendszert, hogy a kockázatokat egy elfogadható szinten tartsa. Azokat az eljárásokat, amelyeket a szervezet kialakít a kockázatok kezelésére, belső kontrolltevékenységeknek nevezzük. A kockázatértékelésnek kulcsszerepet kell játszania az alkalmazandó kontrolltevékenységek</w:t>
      </w:r>
    </w:p>
    <w:p w:rsidR="00B725CF" w:rsidRPr="007B5439" w:rsidRDefault="00B725CF" w:rsidP="00EB208E">
      <w:pPr>
        <w:jc w:val="both"/>
        <w:rPr>
          <w:color w:val="000000"/>
          <w:lang w:eastAsia="hu-HU"/>
        </w:rPr>
      </w:pPr>
      <w:r w:rsidRPr="007B5439">
        <w:rPr>
          <w:color w:val="000000"/>
          <w:lang w:eastAsia="hu-HU"/>
        </w:rPr>
        <w:t>kiválasztásában. A kontrollrendszer megtervezésében fontos, hogy a létrehozott kontrolltevékenységek arányban álljanak a kockázattal. Mivel a kormányzati, közigazgatási, gazdasági, termelési, szabályozási és működési feltételek folyamatosan változnak, bármely szervezet kontrollkörnyezete is folyamatosan változik, és a kockázatokkal kapcsolatos prioritások, célok és következésképpen a kockázatoknak tulajdonított fontosság is módosul, változik. A</w:t>
      </w:r>
    </w:p>
    <w:p w:rsidR="00B725CF" w:rsidRPr="007B5439" w:rsidRDefault="00B725CF" w:rsidP="00EB208E">
      <w:pPr>
        <w:jc w:val="both"/>
        <w:rPr>
          <w:color w:val="000000"/>
          <w:lang w:eastAsia="hu-HU"/>
        </w:rPr>
      </w:pPr>
      <w:r w:rsidRPr="007B5439">
        <w:rPr>
          <w:color w:val="000000"/>
          <w:lang w:eastAsia="hu-HU"/>
        </w:rPr>
        <w:t>kockázatértékelés folyamatában alapvető fontosságú a folyamatosság és iteratív módszer alkalmazása ahhoz, hogy azonosíthatók legyenek a megváltozott feltételek (kockázatértékelési ciklus), és a szükséges műveletek legyenek megválasztva. A szervezet kockázatprofilját és az ahhoz illeszkedő kontrollokat rendszeresen felül kell vizsgálni, és át kell értékelni a bizonyosság megszerzéséhez arról, hogy a kockázatprofil továbbra is érvényes, a válaszok továbbra is megfelelően a kockázatokra irányulnak és arányosak azokkal, és a kockázatmérséklő kontrollok továbbra is hatékonyak, mivel a kockázatok az idő folyamán változnak.</w:t>
      </w:r>
    </w:p>
    <w:p w:rsidR="00B725CF" w:rsidRPr="007B5439" w:rsidRDefault="00B725CF" w:rsidP="00EB208E">
      <w:pPr>
        <w:jc w:val="both"/>
        <w:rPr>
          <w:b/>
          <w:bCs/>
          <w:color w:val="000000"/>
          <w:sz w:val="28"/>
          <w:szCs w:val="28"/>
          <w:lang w:eastAsia="hu-HU"/>
        </w:rPr>
      </w:pPr>
    </w:p>
    <w:p w:rsidR="00B725CF" w:rsidRPr="007B5439" w:rsidRDefault="00B725CF" w:rsidP="00EB208E">
      <w:pPr>
        <w:jc w:val="both"/>
        <w:rPr>
          <w:b/>
          <w:bCs/>
          <w:color w:val="000000"/>
          <w:sz w:val="28"/>
          <w:szCs w:val="28"/>
          <w:lang w:eastAsia="hu-HU"/>
        </w:rPr>
      </w:pPr>
      <w:r w:rsidRPr="007B5439">
        <w:rPr>
          <w:b/>
          <w:bCs/>
          <w:color w:val="000000"/>
          <w:sz w:val="28"/>
          <w:szCs w:val="28"/>
          <w:lang w:eastAsia="hu-HU"/>
        </w:rPr>
        <w:t>IV. Kontrolltevékenységek</w:t>
      </w:r>
    </w:p>
    <w:p w:rsidR="00B725CF" w:rsidRPr="007B5439" w:rsidRDefault="00B725CF" w:rsidP="00EB208E">
      <w:pPr>
        <w:jc w:val="both"/>
        <w:rPr>
          <w:color w:val="000000"/>
          <w:lang w:eastAsia="hu-HU"/>
        </w:rPr>
      </w:pPr>
      <w:r w:rsidRPr="007B5439">
        <w:rPr>
          <w:color w:val="000000"/>
          <w:lang w:eastAsia="hu-HU"/>
        </w:rPr>
        <w:t>A kontrolltevékenységek azok az elvek (politikák) és eljárások, amelyeket a kockázatok meghatározása és a szervezet céljainak elérése érdekében alakítanak ki. Ahhoz, hogy a kontrolltevékenységek hatékonyak legyenek, megfelelőnek, az adott időszakra vonatkozó tervnek megfelelően funkciójukat tekintve következetesnek, valamint költség-hatékonynak, átfogónak, ésszerűnek, továbbá közvetlenül a kontroll célokra vonatkozónak kell lenniük. A kontrolltevékenységek átszövik az egész szervezetet, annak minden szintjét és minden funkcióját. Magukban foglalják a különböző megelőző és feltáró kontrollok egész sorát, mint például:</w:t>
      </w:r>
    </w:p>
    <w:p w:rsidR="00B725CF" w:rsidRPr="007B5439" w:rsidRDefault="00B725CF" w:rsidP="00EB208E">
      <w:pPr>
        <w:jc w:val="both"/>
        <w:rPr>
          <w:color w:val="000000"/>
          <w:lang w:eastAsia="hu-HU"/>
        </w:rPr>
      </w:pPr>
      <w:r w:rsidRPr="007B5439">
        <w:rPr>
          <w:color w:val="000000"/>
          <w:lang w:eastAsia="hu-HU"/>
        </w:rPr>
        <w:t>(1) Az engedélyezési és jóváhagyási eljárásokat;</w:t>
      </w:r>
    </w:p>
    <w:p w:rsidR="00B725CF" w:rsidRPr="007B5439" w:rsidRDefault="00B725CF" w:rsidP="00EB208E">
      <w:pPr>
        <w:jc w:val="both"/>
        <w:rPr>
          <w:color w:val="000000"/>
          <w:lang w:eastAsia="hu-HU"/>
        </w:rPr>
      </w:pPr>
      <w:r w:rsidRPr="007B5439">
        <w:rPr>
          <w:color w:val="000000"/>
          <w:lang w:eastAsia="hu-HU"/>
        </w:rPr>
        <w:t>(2) A feladat- és felelősségi körök elhatárolását;</w:t>
      </w:r>
    </w:p>
    <w:p w:rsidR="00B725CF" w:rsidRPr="007B5439" w:rsidRDefault="00B725CF" w:rsidP="00EB208E">
      <w:pPr>
        <w:jc w:val="both"/>
        <w:rPr>
          <w:color w:val="000000"/>
          <w:lang w:eastAsia="hu-HU"/>
        </w:rPr>
      </w:pPr>
      <w:r w:rsidRPr="007B5439">
        <w:rPr>
          <w:color w:val="000000"/>
          <w:lang w:eastAsia="hu-HU"/>
        </w:rPr>
        <w:t>(3) A forrásokhoz és nyilvántartásokhoz való hozzáférés kontrollját;</w:t>
      </w:r>
    </w:p>
    <w:p w:rsidR="00B725CF" w:rsidRPr="007B5439" w:rsidRDefault="00B725CF" w:rsidP="00EB208E">
      <w:pPr>
        <w:jc w:val="both"/>
        <w:rPr>
          <w:color w:val="000000"/>
          <w:lang w:eastAsia="hu-HU"/>
        </w:rPr>
      </w:pPr>
      <w:r w:rsidRPr="007B5439">
        <w:rPr>
          <w:color w:val="000000"/>
          <w:lang w:eastAsia="hu-HU"/>
        </w:rPr>
        <w:t>(4) Az igazolást;</w:t>
      </w:r>
    </w:p>
    <w:p w:rsidR="00B725CF" w:rsidRPr="007B5439" w:rsidRDefault="00B725CF" w:rsidP="00EB208E">
      <w:pPr>
        <w:jc w:val="both"/>
        <w:rPr>
          <w:color w:val="000000"/>
          <w:lang w:eastAsia="hu-HU"/>
        </w:rPr>
      </w:pPr>
      <w:r w:rsidRPr="007B5439">
        <w:rPr>
          <w:color w:val="000000"/>
          <w:lang w:eastAsia="hu-HU"/>
        </w:rPr>
        <w:t>(5) Az egyeztetéseket;</w:t>
      </w:r>
    </w:p>
    <w:p w:rsidR="00B725CF" w:rsidRPr="007B5439" w:rsidRDefault="00B725CF" w:rsidP="00EB208E">
      <w:pPr>
        <w:jc w:val="both"/>
        <w:rPr>
          <w:color w:val="000000"/>
          <w:lang w:eastAsia="hu-HU"/>
        </w:rPr>
      </w:pPr>
      <w:r w:rsidRPr="007B5439">
        <w:rPr>
          <w:color w:val="000000"/>
          <w:lang w:eastAsia="hu-HU"/>
        </w:rPr>
        <w:t>(6) A működési teljesítmény vizsgálatát;</w:t>
      </w:r>
    </w:p>
    <w:p w:rsidR="00B725CF" w:rsidRPr="007B5439" w:rsidRDefault="00B725CF" w:rsidP="00EB208E">
      <w:pPr>
        <w:jc w:val="both"/>
        <w:rPr>
          <w:color w:val="000000"/>
          <w:lang w:eastAsia="hu-HU"/>
        </w:rPr>
      </w:pPr>
      <w:r w:rsidRPr="007B5439">
        <w:rPr>
          <w:color w:val="000000"/>
          <w:lang w:eastAsia="hu-HU"/>
        </w:rPr>
        <w:t>(7) A műveletek, folyamatok, tevékenységek vizsgálatát;</w:t>
      </w:r>
    </w:p>
    <w:p w:rsidR="00B725CF" w:rsidRPr="007B5439" w:rsidRDefault="00B725CF" w:rsidP="00EB208E">
      <w:pPr>
        <w:jc w:val="both"/>
        <w:rPr>
          <w:color w:val="000000"/>
          <w:lang w:eastAsia="hu-HU"/>
        </w:rPr>
      </w:pPr>
      <w:r w:rsidRPr="007B5439">
        <w:rPr>
          <w:color w:val="000000"/>
          <w:lang w:eastAsia="hu-HU"/>
        </w:rPr>
        <w:t>(8) A felügyeletet (feladatkijelölést, engedélyezést, felülvizsgálatot és jóváhagyást,</w:t>
      </w:r>
    </w:p>
    <w:p w:rsidR="00B725CF" w:rsidRPr="007B5439" w:rsidRDefault="00B725CF" w:rsidP="00EB208E">
      <w:pPr>
        <w:jc w:val="both"/>
        <w:rPr>
          <w:color w:val="000000"/>
          <w:lang w:eastAsia="hu-HU"/>
        </w:rPr>
      </w:pPr>
      <w:r w:rsidRPr="007B5439">
        <w:rPr>
          <w:color w:val="000000"/>
          <w:lang w:eastAsia="hu-HU"/>
        </w:rPr>
        <w:t>útmutatást és képzést).</w:t>
      </w:r>
    </w:p>
    <w:p w:rsidR="00B725CF" w:rsidRPr="007B5439" w:rsidRDefault="00B725CF" w:rsidP="00EB208E">
      <w:pPr>
        <w:jc w:val="both"/>
        <w:rPr>
          <w:color w:val="000000"/>
          <w:lang w:eastAsia="hu-HU"/>
        </w:rPr>
      </w:pPr>
      <w:r w:rsidRPr="007B5439">
        <w:rPr>
          <w:color w:val="000000"/>
          <w:lang w:eastAsia="hu-HU"/>
        </w:rPr>
        <w:t>A szervezetnek megfelelő egyensúlyt kell biztosítania a megelőző és feltáró kontrolltevékenységek</w:t>
      </w:r>
    </w:p>
    <w:p w:rsidR="00B725CF" w:rsidRPr="007B5439" w:rsidRDefault="00B725CF" w:rsidP="00EB208E">
      <w:pPr>
        <w:jc w:val="both"/>
        <w:rPr>
          <w:color w:val="000000"/>
          <w:lang w:eastAsia="hu-HU"/>
        </w:rPr>
      </w:pPr>
      <w:r w:rsidRPr="007B5439">
        <w:rPr>
          <w:color w:val="000000"/>
          <w:lang w:eastAsia="hu-HU"/>
        </w:rPr>
        <w:t>között. A célok elérése érdekében a kontrolltevékenységekhez szükségszerűen helyrehozó</w:t>
      </w:r>
    </w:p>
    <w:p w:rsidR="00B725CF" w:rsidRPr="007B5439" w:rsidRDefault="00B725CF" w:rsidP="00EB208E">
      <w:pPr>
        <w:jc w:val="both"/>
        <w:rPr>
          <w:color w:val="000000"/>
          <w:lang w:eastAsia="hu-HU"/>
        </w:rPr>
      </w:pPr>
      <w:r w:rsidRPr="007B5439">
        <w:rPr>
          <w:color w:val="000000"/>
          <w:lang w:eastAsia="hu-HU"/>
        </w:rPr>
        <w:t>műveleteknek kell kapcsolódnia.</w:t>
      </w:r>
    </w:p>
    <w:p w:rsidR="00B725CF" w:rsidRPr="007B5439" w:rsidRDefault="00B725CF" w:rsidP="00EB208E">
      <w:pPr>
        <w:jc w:val="both"/>
        <w:rPr>
          <w:color w:val="000000"/>
          <w:lang w:eastAsia="hu-HU"/>
        </w:rPr>
      </w:pPr>
      <w:r w:rsidRPr="007B5439">
        <w:rPr>
          <w:color w:val="000000"/>
          <w:lang w:eastAsia="hu-HU"/>
        </w:rPr>
        <w:t>A kontrolltevékenységek azok az elvek (politikák) és eljárások, amelyeket a kockázatok meghatározása és a szervezet céljainak elérése érdekében alakítanak ki és hajtanak végre.</w:t>
      </w:r>
    </w:p>
    <w:p w:rsidR="00B725CF" w:rsidRPr="007B5439" w:rsidRDefault="00B725CF" w:rsidP="00EB208E">
      <w:pPr>
        <w:jc w:val="both"/>
        <w:rPr>
          <w:color w:val="000000"/>
          <w:lang w:eastAsia="hu-HU"/>
        </w:rPr>
      </w:pPr>
      <w:r w:rsidRPr="007B5439">
        <w:rPr>
          <w:color w:val="000000"/>
          <w:lang w:eastAsia="hu-HU"/>
        </w:rPr>
        <w:t>A kontrolltevékenységek hatékonyságához szükséges, hogy:</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lang w:eastAsia="hu-HU"/>
        </w:rPr>
        <w:t>megfelelőek legyenek (vagyis megfelelő kontroll legyen a megfelelő helyen, és</w:t>
      </w:r>
    </w:p>
    <w:p w:rsidR="00B725CF" w:rsidRPr="007B5439" w:rsidRDefault="00B725CF" w:rsidP="00EB208E">
      <w:pPr>
        <w:pStyle w:val="Listaszerbekezds"/>
        <w:spacing w:line="276" w:lineRule="auto"/>
        <w:jc w:val="both"/>
        <w:rPr>
          <w:color w:val="000000"/>
          <w:lang w:eastAsia="hu-HU"/>
        </w:rPr>
      </w:pPr>
      <w:r w:rsidRPr="007B5439">
        <w:rPr>
          <w:color w:val="000000"/>
          <w:lang w:eastAsia="hu-HU"/>
        </w:rPr>
        <w:t>összemérhető legyen a vonatkozó kockázattal);</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lang w:eastAsia="hu-HU"/>
        </w:rPr>
        <w:t>az adott időszakra vonatkozó tervnek megfelelően funkciójukat tekintve következetesek</w:t>
      </w:r>
    </w:p>
    <w:p w:rsidR="00B725CF" w:rsidRPr="007B5439" w:rsidRDefault="00B725CF" w:rsidP="00EB208E">
      <w:pPr>
        <w:pStyle w:val="Listaszerbekezds"/>
        <w:spacing w:line="276" w:lineRule="auto"/>
        <w:jc w:val="both"/>
        <w:rPr>
          <w:color w:val="000000"/>
          <w:lang w:eastAsia="hu-HU"/>
        </w:rPr>
      </w:pPr>
      <w:r w:rsidRPr="007B5439">
        <w:rPr>
          <w:color w:val="000000"/>
          <w:lang w:eastAsia="hu-HU"/>
        </w:rPr>
        <w:t>legyenek (az összes érintett alkalmazottak gondosan teljesítsék, és ne legyenek</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lang w:eastAsia="hu-HU"/>
        </w:rPr>
        <w:t>megkerülhetőek a vezetők távollétében, vagy túlterhelés, munkacsúcsok idején);</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lang w:eastAsia="hu-HU"/>
        </w:rPr>
        <w:t>költség-hatékonyak (vagyis a kontroll működtetéséből adódó többletköltség ne</w:t>
      </w:r>
    </w:p>
    <w:p w:rsidR="00B725CF" w:rsidRPr="007B5439" w:rsidRDefault="00B725CF" w:rsidP="00EB208E">
      <w:pPr>
        <w:pStyle w:val="Listaszerbekezds"/>
        <w:spacing w:line="276" w:lineRule="auto"/>
        <w:jc w:val="both"/>
        <w:rPr>
          <w:color w:val="000000"/>
          <w:lang w:eastAsia="hu-HU"/>
        </w:rPr>
      </w:pPr>
      <w:r w:rsidRPr="007B5439">
        <w:rPr>
          <w:color w:val="000000"/>
          <w:lang w:eastAsia="hu-HU"/>
        </w:rPr>
        <w:t>haladja meg a belőle származó haszon értékét),</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lang w:eastAsia="hu-HU"/>
        </w:rPr>
        <w:t>átfogóak, ésszerűek, továbbá közvetlenül a kontroll célokra irányulóak legyenek.</w:t>
      </w:r>
    </w:p>
    <w:p w:rsidR="00B725CF" w:rsidRPr="007B5439" w:rsidRDefault="00B725CF" w:rsidP="00EB208E">
      <w:pPr>
        <w:jc w:val="both"/>
        <w:rPr>
          <w:color w:val="000000"/>
          <w:lang w:eastAsia="hu-HU"/>
        </w:rPr>
      </w:pPr>
    </w:p>
    <w:p w:rsidR="00B725CF" w:rsidRPr="007B5439" w:rsidRDefault="00B725CF" w:rsidP="00EB208E">
      <w:pPr>
        <w:jc w:val="both"/>
        <w:rPr>
          <w:color w:val="000000"/>
          <w:lang w:eastAsia="hu-HU"/>
        </w:rPr>
      </w:pPr>
      <w:r w:rsidRPr="007B5439">
        <w:rPr>
          <w:color w:val="000000"/>
          <w:lang w:eastAsia="hu-HU"/>
        </w:rPr>
        <w:t>A kontrolltevékenységek magukban foglalják a különböző megelőző és feltáró kontrollok</w:t>
      </w:r>
    </w:p>
    <w:p w:rsidR="00B725CF" w:rsidRPr="007B5439" w:rsidRDefault="00B725CF" w:rsidP="00EB208E">
      <w:pPr>
        <w:spacing w:line="360" w:lineRule="auto"/>
        <w:jc w:val="both"/>
        <w:rPr>
          <w:color w:val="000000"/>
          <w:lang w:eastAsia="hu-HU"/>
        </w:rPr>
      </w:pPr>
      <w:r w:rsidRPr="007B5439">
        <w:rPr>
          <w:color w:val="000000"/>
          <w:lang w:eastAsia="hu-HU"/>
        </w:rPr>
        <w:t>egész sorát, mint például:</w:t>
      </w:r>
    </w:p>
    <w:p w:rsidR="00B725CF" w:rsidRPr="007B5439" w:rsidRDefault="00B725CF" w:rsidP="00EB208E">
      <w:pPr>
        <w:spacing w:line="360" w:lineRule="auto"/>
        <w:jc w:val="both"/>
        <w:rPr>
          <w:b/>
          <w:bCs/>
          <w:color w:val="000000"/>
          <w:lang w:eastAsia="hu-HU"/>
        </w:rPr>
      </w:pPr>
      <w:r w:rsidRPr="007B5439">
        <w:rPr>
          <w:b/>
          <w:bCs/>
          <w:color w:val="000000"/>
          <w:lang w:eastAsia="hu-HU"/>
        </w:rPr>
        <w:t>1. Engedélyezési és jóváhagyási eljárások</w:t>
      </w:r>
    </w:p>
    <w:p w:rsidR="00B725CF" w:rsidRPr="007B5439" w:rsidRDefault="00B725CF" w:rsidP="00EB208E">
      <w:pPr>
        <w:jc w:val="both"/>
        <w:rPr>
          <w:color w:val="000000"/>
          <w:lang w:eastAsia="hu-HU"/>
        </w:rPr>
      </w:pPr>
      <w:r w:rsidRPr="007B5439">
        <w:rPr>
          <w:color w:val="000000"/>
          <w:lang w:eastAsia="hu-HU"/>
        </w:rPr>
        <w:t>A tranzakciók és események engedélyezését és végrehajtását a személyek csak felhatalmazottságuk</w:t>
      </w:r>
    </w:p>
    <w:p w:rsidR="00B725CF" w:rsidRPr="007B5439" w:rsidRDefault="00B725CF" w:rsidP="00EB208E">
      <w:pPr>
        <w:jc w:val="both"/>
        <w:rPr>
          <w:color w:val="000000"/>
          <w:lang w:eastAsia="hu-HU"/>
        </w:rPr>
      </w:pPr>
      <w:r w:rsidRPr="007B5439">
        <w:rPr>
          <w:color w:val="000000"/>
          <w:lang w:eastAsia="hu-HU"/>
        </w:rPr>
        <w:t>keretein belül teljesíthetik. Az engedélyezés a fő eszköz annak biztosítására, hogy csak a vezetés szándékának megfelelő, indokolt tranzakciókat és eseményeket kezdeményezzenek. Az engedélyezési eljárásoknak, amelyeket dokumentumban rögzíteni kell, és világosan a vezetők és dolgozók tudomására kell hozni, tartalmaznia kell azokat a specifikus feltételeket és előírásokat, amelyek szerint az engedélyezésnek történnie kell. Az engedélyezési feltételeknek való megfelelés azt jelenti, hogy az alkalmazottak az utasításoknak és a vezetés, vagy a jogszabályok által szabott</w:t>
      </w:r>
    </w:p>
    <w:p w:rsidR="00B725CF" w:rsidRPr="007B5439" w:rsidRDefault="00B725CF" w:rsidP="00EB208E">
      <w:pPr>
        <w:spacing w:line="360" w:lineRule="auto"/>
        <w:jc w:val="both"/>
        <w:rPr>
          <w:color w:val="000000"/>
          <w:lang w:eastAsia="hu-HU"/>
        </w:rPr>
      </w:pPr>
      <w:r w:rsidRPr="007B5439">
        <w:rPr>
          <w:color w:val="000000"/>
          <w:lang w:eastAsia="hu-HU"/>
        </w:rPr>
        <w:t>korlátozásoknak megfelelően cselekszenek.</w:t>
      </w:r>
    </w:p>
    <w:p w:rsidR="00B725CF" w:rsidRPr="007B5439" w:rsidRDefault="00B725CF" w:rsidP="00EB208E">
      <w:pPr>
        <w:spacing w:line="360" w:lineRule="auto"/>
        <w:jc w:val="both"/>
        <w:rPr>
          <w:b/>
          <w:bCs/>
          <w:color w:val="000000"/>
          <w:lang w:eastAsia="hu-HU"/>
        </w:rPr>
      </w:pPr>
      <w:r w:rsidRPr="007B5439">
        <w:rPr>
          <w:b/>
          <w:bCs/>
          <w:color w:val="000000"/>
          <w:lang w:eastAsia="hu-HU"/>
        </w:rPr>
        <w:t>2. A feladatkörök elhatárolása (engedélyezés, feldolgozás, nyilvántartásba vétel, felülvizsgálat)</w:t>
      </w:r>
    </w:p>
    <w:p w:rsidR="00B725CF" w:rsidRPr="007B5439" w:rsidRDefault="00B725CF" w:rsidP="00EB208E">
      <w:pPr>
        <w:jc w:val="both"/>
        <w:rPr>
          <w:color w:val="000000"/>
          <w:lang w:eastAsia="hu-HU"/>
        </w:rPr>
      </w:pPr>
      <w:r w:rsidRPr="007B5439">
        <w:rPr>
          <w:color w:val="000000"/>
          <w:lang w:eastAsia="hu-HU"/>
        </w:rPr>
        <w:t>A hiba, veszteségek, hibás műveletek kockázatának, valamint annak a kockázatnak a csökkentése, hogy az ilyen problémákat nem észlelik, nem valósítható meg a tranzakciók, vagy események minden fontos szakaszának egyetlen személy, vagy csoport általi kontrollja által. Sokkal inkább a feladatkörök és a felelősségek szisztematikusan több személyre történő felosztása biztosítja a hatékony és kiegyensúlyozott kontrollt.</w:t>
      </w:r>
    </w:p>
    <w:p w:rsidR="00B725CF" w:rsidRPr="007B5439" w:rsidRDefault="00B725CF" w:rsidP="00EB208E">
      <w:pPr>
        <w:jc w:val="both"/>
        <w:rPr>
          <w:color w:val="000000"/>
          <w:lang w:eastAsia="hu-HU"/>
        </w:rPr>
      </w:pPr>
      <w:r w:rsidRPr="007B5439">
        <w:rPr>
          <w:color w:val="000000"/>
          <w:lang w:eastAsia="hu-HU"/>
        </w:rPr>
        <w:t>Az ezzel kapcsolatos fő feladatkörök keretébe tartozik a tranzakciók kezdeményezésének és nyilvántartásba vételének engedélyezése, a feldolgozás, a felülvizsgálat, vagy a tranzakciók ellenőrzése (auditja). A személyek közötti összejátszás ennek ellenére csökkentheti, vagy teljesen megszüntetheti az ilyen kontrolltevékenységek hatékonyságát. Egy kis szervezetben lehet, hogy túl kevés az alkalmazott ahhoz, hogy a feladatkörök elhatárolása teljességgel megvalósítható legyen. Ilyen esetekben a vezetésnek különösen figyelnie kell a kockázatokra, és gondoskodnia kell a hiányzó kontrollokhelyettesítéséről (kompenzálásáról). Az alkalmazottak időszakonkénti rotációs</w:t>
      </w:r>
    </w:p>
    <w:p w:rsidR="00B725CF" w:rsidRPr="007B5439" w:rsidRDefault="00B725CF" w:rsidP="00EB208E">
      <w:pPr>
        <w:jc w:val="both"/>
        <w:rPr>
          <w:color w:val="000000"/>
          <w:lang w:eastAsia="hu-HU"/>
        </w:rPr>
      </w:pPr>
      <w:r w:rsidRPr="007B5439">
        <w:rPr>
          <w:color w:val="000000"/>
          <w:lang w:eastAsia="hu-HU"/>
        </w:rPr>
        <w:t>cseréje hozzájárulhat annak biztosításához, hogy ne egy személy foglalkozzon túlságosan hosszú ideig a tranzakciók, események lebonyolításának minden lényeges szakaszával. Az éves rendes szabadságok igénybevételének támogatása, vagy kötelezővé tétele csökkentheti a kockázatot azzal, hogy időlegesen másnak kell ellátnia az adott feladatot.</w:t>
      </w:r>
    </w:p>
    <w:p w:rsidR="00B725CF" w:rsidRPr="007B5439" w:rsidRDefault="00B725CF" w:rsidP="00EB208E">
      <w:pPr>
        <w:jc w:val="both"/>
        <w:rPr>
          <w:color w:val="000000"/>
          <w:lang w:eastAsia="hu-HU"/>
        </w:rPr>
      </w:pPr>
    </w:p>
    <w:p w:rsidR="00B725CF" w:rsidRPr="007B5439" w:rsidRDefault="00B725CF" w:rsidP="00EB208E">
      <w:pPr>
        <w:spacing w:line="360" w:lineRule="auto"/>
        <w:jc w:val="both"/>
        <w:rPr>
          <w:b/>
          <w:bCs/>
          <w:color w:val="000000"/>
          <w:lang w:eastAsia="hu-HU"/>
        </w:rPr>
      </w:pPr>
      <w:r w:rsidRPr="007B5439">
        <w:rPr>
          <w:b/>
          <w:bCs/>
          <w:color w:val="000000"/>
          <w:lang w:eastAsia="hu-HU"/>
        </w:rPr>
        <w:t>3. A forrásokhoz és nyilvántartásokhoz való hozzáférés kontrolljai</w:t>
      </w:r>
    </w:p>
    <w:p w:rsidR="00B725CF" w:rsidRPr="007B5439" w:rsidRDefault="00B725CF" w:rsidP="00EB208E">
      <w:pPr>
        <w:jc w:val="both"/>
        <w:rPr>
          <w:color w:val="000000"/>
          <w:lang w:eastAsia="hu-HU"/>
        </w:rPr>
      </w:pPr>
      <w:r w:rsidRPr="007B5439">
        <w:rPr>
          <w:color w:val="000000"/>
          <w:lang w:eastAsia="hu-HU"/>
        </w:rPr>
        <w:t>A forrásokhoz és nyilvántartásokhoz való hozzáférést korlátozni kell az arra felhatalmazott személyekre, akik egyben elszámolási kötelezettséggel tartoznak a források megőrzéséért és/vagy felhasználásáért. A megőrzéssel kapcsolatos elszámolás bizonyítékaként szolgálnak az átvételi elismervények, nyugták, leltározási listák, vagy más nyilvántartások a megőrzésbe adásról, illetve a megőrzési kötelezettség átadásáról. A forrásokhoz való hozzáférés korlátozása csökkenti a felhatalmazás nélküli használat, vagy a költségvetési veszteségek lehetőségét, és elősegíti a vezetés utasításainak végrehajtását. A korlátozás foka a forrás sebezhetőségétől és az eltulajdonítás, vagy rendeltetés ellenes használat kockázatától függ és ezeket időnként ki kell értékelni. A vagyontárgy sebezhetőségének értékelése során az értékét, hordozhatóságát, kicserélhetőségét kell mérlegelni.</w:t>
      </w:r>
    </w:p>
    <w:p w:rsidR="00B725CF" w:rsidRPr="007B5439" w:rsidRDefault="00B725CF" w:rsidP="00EB208E">
      <w:pPr>
        <w:jc w:val="both"/>
        <w:rPr>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4. Igazolások</w:t>
      </w:r>
    </w:p>
    <w:p w:rsidR="00B725CF" w:rsidRPr="007B5439" w:rsidRDefault="00B725CF" w:rsidP="00EB208E">
      <w:pPr>
        <w:jc w:val="both"/>
        <w:rPr>
          <w:color w:val="000000"/>
          <w:lang w:eastAsia="hu-HU"/>
        </w:rPr>
      </w:pPr>
      <w:r w:rsidRPr="007B5439">
        <w:rPr>
          <w:color w:val="000000"/>
          <w:lang w:eastAsia="hu-HU"/>
        </w:rPr>
        <w:t>A tranzakciókat és eseményeket feldolgozásuk előtt és után igazolni kell, vagyis igazolni kell az áruk leszállítását, a leszállított áru mennyiségét a rendelésnek megfelelően. Ezt követően a számlázott árumennyiséget igazolni kell az átvett mennyiséggel. A készleteket leltárfelvétellel is igazolni lehet.</w:t>
      </w:r>
    </w:p>
    <w:p w:rsidR="00B725CF" w:rsidRPr="007B5439" w:rsidRDefault="00B725CF" w:rsidP="00EB208E">
      <w:pPr>
        <w:jc w:val="both"/>
        <w:rPr>
          <w:b/>
          <w:bCs/>
          <w:color w:val="000000"/>
          <w:lang w:eastAsia="hu-HU"/>
        </w:rPr>
      </w:pPr>
      <w:r w:rsidRPr="007B5439">
        <w:rPr>
          <w:b/>
          <w:bCs/>
          <w:color w:val="000000"/>
          <w:lang w:eastAsia="hu-HU"/>
        </w:rPr>
        <w:t>5. Egyeztetések</w:t>
      </w:r>
    </w:p>
    <w:p w:rsidR="00B725CF" w:rsidRPr="007B5439" w:rsidRDefault="00B725CF" w:rsidP="00EB208E">
      <w:pPr>
        <w:jc w:val="both"/>
        <w:rPr>
          <w:color w:val="000000"/>
          <w:lang w:eastAsia="hu-HU"/>
        </w:rPr>
      </w:pPr>
      <w:r w:rsidRPr="007B5439">
        <w:rPr>
          <w:color w:val="000000"/>
          <w:lang w:eastAsia="hu-HU"/>
        </w:rPr>
        <w:t>A nyilvántartásokat rendszeresen egyeztetni kell a megfelelő dokumentumokkal. Például a bankszámlával kapcsolatos könyvelési nyilvántartásokat egyeztetni kell a banki számlakivonatokkal.</w:t>
      </w:r>
    </w:p>
    <w:p w:rsidR="00B725CF" w:rsidRPr="007B5439" w:rsidRDefault="00B725CF" w:rsidP="00EB208E">
      <w:pPr>
        <w:jc w:val="both"/>
        <w:rPr>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6. A működési teljesítmény vizsgálata</w:t>
      </w:r>
    </w:p>
    <w:p w:rsidR="00B725CF" w:rsidRPr="007B5439" w:rsidRDefault="00B725CF" w:rsidP="00EB208E">
      <w:pPr>
        <w:jc w:val="both"/>
        <w:rPr>
          <w:color w:val="000000"/>
          <w:lang w:eastAsia="hu-HU"/>
        </w:rPr>
      </w:pPr>
      <w:r w:rsidRPr="007B5439">
        <w:rPr>
          <w:color w:val="000000"/>
          <w:lang w:eastAsia="hu-HU"/>
        </w:rPr>
        <w:t>A működési teljesítményt rendszeresen, meghatározott normákkal (standardokkal) összevetve rendszeresen értékelni kell a hatékonyság és eredményesség szempontjából. Ha a teljesítményvizsgálat megállapítja, hogy az aktuális teljesítés nem felel meg a meghatározott céloknak, vagy normáknak (standardoknak), a célok elérésére létrehozott folyamatokat és tevékenységeket meg kell vizsgálni a szükséges javítások meghatározása céljából.</w:t>
      </w:r>
    </w:p>
    <w:p w:rsidR="00B725CF" w:rsidRPr="007B5439" w:rsidRDefault="00B725CF" w:rsidP="00EB208E">
      <w:pPr>
        <w:jc w:val="both"/>
        <w:rPr>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7. A műveletek, folyamatok és tevékenységek felülvizsgálata</w:t>
      </w:r>
    </w:p>
    <w:p w:rsidR="00B725CF" w:rsidRPr="007B5439" w:rsidRDefault="00B725CF" w:rsidP="00EB208E">
      <w:pPr>
        <w:jc w:val="both"/>
        <w:rPr>
          <w:color w:val="000000"/>
          <w:lang w:eastAsia="hu-HU"/>
        </w:rPr>
      </w:pPr>
      <w:r w:rsidRPr="007B5439">
        <w:rPr>
          <w:color w:val="000000"/>
          <w:lang w:eastAsia="hu-HU"/>
        </w:rPr>
        <w:t>A műveleteket, folyamatokat és tevékenységeket időnként felül kell vizsgálni annak biztosítása érdekében, hogy megfeleljenek a hatályban lévő szabályozásoknak, irányítási elveknek, eljárásrendeknek és más követelményeknek. A szervezet tevékenységeinek az ilyen típusú felülvizsgálatát világosan meg kell különböztetni a belső kontroll monitoringjától.</w:t>
      </w:r>
    </w:p>
    <w:p w:rsidR="00B725CF" w:rsidRPr="007B5439" w:rsidRDefault="00B725CF" w:rsidP="00EB208E">
      <w:pPr>
        <w:jc w:val="both"/>
        <w:rPr>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8. Felügyelet (feladatkör meghatározás, felülvizsgálat és jóváhagyás, útmutatás és képzés)</w:t>
      </w:r>
    </w:p>
    <w:p w:rsidR="00B725CF" w:rsidRPr="007B5439" w:rsidRDefault="00B725CF" w:rsidP="00EB208E">
      <w:pPr>
        <w:jc w:val="both"/>
        <w:rPr>
          <w:color w:val="000000"/>
          <w:lang w:eastAsia="hu-HU"/>
        </w:rPr>
      </w:pPr>
      <w:r w:rsidRPr="007B5439">
        <w:rPr>
          <w:color w:val="000000"/>
          <w:lang w:eastAsia="hu-HU"/>
        </w:rPr>
        <w:t>A hozzáértő felügyelet segítséget nyújt a kontroll célok eléréséhez. Egy dolgozó feladatkörének</w:t>
      </w:r>
    </w:p>
    <w:p w:rsidR="00B725CF" w:rsidRPr="007B5439" w:rsidRDefault="00B725CF" w:rsidP="00EB208E">
      <w:pPr>
        <w:jc w:val="both"/>
        <w:rPr>
          <w:color w:val="000000"/>
          <w:lang w:eastAsia="hu-HU"/>
        </w:rPr>
      </w:pPr>
      <w:r w:rsidRPr="007B5439">
        <w:rPr>
          <w:color w:val="000000"/>
          <w:lang w:eastAsia="hu-HU"/>
        </w:rPr>
        <w:t>meghatározása, munkájának felülvizsgálata és jóváhagyása felöleli a következőket:</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sz w:val="22"/>
          <w:szCs w:val="22"/>
          <w:lang w:eastAsia="hu-HU"/>
        </w:rPr>
        <w:t xml:space="preserve">A </w:t>
      </w:r>
      <w:r w:rsidRPr="007B5439">
        <w:rPr>
          <w:color w:val="000000"/>
          <w:lang w:eastAsia="hu-HU"/>
        </w:rPr>
        <w:t>dolgozói állomány minden egyes tagja feladatkörének, felelősségének és elszámolási</w:t>
      </w:r>
    </w:p>
    <w:p w:rsidR="00B725CF" w:rsidRPr="007B5439" w:rsidRDefault="00B725CF" w:rsidP="00EB208E">
      <w:pPr>
        <w:pStyle w:val="Listaszerbekezds"/>
        <w:spacing w:line="276" w:lineRule="auto"/>
        <w:jc w:val="both"/>
        <w:rPr>
          <w:color w:val="000000"/>
          <w:lang w:eastAsia="hu-HU"/>
        </w:rPr>
      </w:pPr>
      <w:r w:rsidRPr="007B5439">
        <w:rPr>
          <w:color w:val="000000"/>
          <w:lang w:eastAsia="hu-HU"/>
        </w:rPr>
        <w:t>(számadási) kötelezettségének világos meghatározása és tudomására hozatala;</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lang w:eastAsia="hu-HU"/>
        </w:rPr>
        <w:t>Minden dolgozó munkavégzésének időszakonkénti felülvizsgálata a szükséges mértékben;</w:t>
      </w:r>
    </w:p>
    <w:p w:rsidR="00B725CF" w:rsidRPr="007B5439" w:rsidRDefault="00B725CF" w:rsidP="00EB208E">
      <w:pPr>
        <w:pStyle w:val="Listaszerbekezds"/>
        <w:numPr>
          <w:ilvl w:val="0"/>
          <w:numId w:val="32"/>
        </w:numPr>
        <w:spacing w:line="276" w:lineRule="auto"/>
        <w:jc w:val="both"/>
        <w:rPr>
          <w:color w:val="000000"/>
          <w:lang w:eastAsia="hu-HU"/>
        </w:rPr>
      </w:pPr>
      <w:r w:rsidRPr="007B5439">
        <w:rPr>
          <w:color w:val="000000"/>
          <w:lang w:eastAsia="hu-HU"/>
        </w:rPr>
        <w:t>Az elvégzett munka jóváhagyása (igazolása) a kritikus pontokon annak biztosítása érdekében, hogy az a szándékolt irányban folyik.</w:t>
      </w:r>
    </w:p>
    <w:p w:rsidR="00B725CF" w:rsidRPr="007B5439" w:rsidRDefault="00B725CF" w:rsidP="00EB208E">
      <w:pPr>
        <w:jc w:val="both"/>
        <w:rPr>
          <w:color w:val="000000"/>
          <w:lang w:eastAsia="hu-HU"/>
        </w:rPr>
      </w:pPr>
      <w:r w:rsidRPr="007B5439">
        <w:rPr>
          <w:color w:val="000000"/>
          <w:lang w:eastAsia="hu-HU"/>
        </w:rPr>
        <w:t>A munka kiosztása (feladat- és felelősségi körök delegálása) a felügyeletet ellátó személy által nem csökkentheti a felügyelő személy elszámolási kötelezettségét ezekért a feladat- és felelősségi körökért. A felügyeletet ellátó személyeknek emellett biztosítania kell az alkalmazottak számára a szükséges útmutatást és a továbbképzést, hogy csökkentse a hibák, veszteségek, rossz műveletek lehetőségét, és biztosítsa, hogy a dolgozók megismerjék, megértsék és végrehajtsák a vezetés utasításait.</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V. Információs technológiai kontrolltevékenységek</w:t>
      </w:r>
    </w:p>
    <w:p w:rsidR="00B725CF" w:rsidRPr="007B5439" w:rsidRDefault="00B725CF" w:rsidP="00EB208E">
      <w:pPr>
        <w:jc w:val="both"/>
        <w:rPr>
          <w:color w:val="000000"/>
          <w:lang w:eastAsia="hu-HU"/>
        </w:rPr>
      </w:pPr>
      <w:r w:rsidRPr="007B5439">
        <w:rPr>
          <w:color w:val="000000"/>
          <w:lang w:eastAsia="hu-HU"/>
        </w:rPr>
        <w:t>Az információs rendszerek a kontrolltevékenységek specifikus típusait alkalmazzák.</w:t>
      </w:r>
    </w:p>
    <w:p w:rsidR="00B725CF" w:rsidRPr="007B5439" w:rsidRDefault="00B725CF" w:rsidP="00EB208E">
      <w:pPr>
        <w:spacing w:line="360" w:lineRule="auto"/>
        <w:jc w:val="both"/>
        <w:rPr>
          <w:color w:val="000000"/>
          <w:lang w:eastAsia="hu-HU"/>
        </w:rPr>
      </w:pPr>
      <w:r w:rsidRPr="007B5439">
        <w:rPr>
          <w:color w:val="000000"/>
          <w:lang w:eastAsia="hu-HU"/>
        </w:rPr>
        <w:t>Ezek az információs technológiai kontrollok két nagy csoportra oszthatók:</w:t>
      </w:r>
    </w:p>
    <w:p w:rsidR="00B725CF" w:rsidRPr="007B5439" w:rsidRDefault="00B725CF" w:rsidP="00EB208E">
      <w:pPr>
        <w:spacing w:line="360" w:lineRule="auto"/>
        <w:jc w:val="both"/>
        <w:rPr>
          <w:b/>
          <w:i/>
          <w:color w:val="000000"/>
          <w:lang w:eastAsia="hu-HU"/>
        </w:rPr>
      </w:pPr>
      <w:r w:rsidRPr="007B5439">
        <w:rPr>
          <w:b/>
          <w:i/>
          <w:color w:val="000000"/>
          <w:lang w:eastAsia="hu-HU"/>
        </w:rPr>
        <w:t>1, Általános kontrollok</w:t>
      </w:r>
    </w:p>
    <w:p w:rsidR="00B725CF" w:rsidRPr="007B5439" w:rsidRDefault="00B725CF" w:rsidP="00EB208E">
      <w:pPr>
        <w:jc w:val="both"/>
        <w:rPr>
          <w:color w:val="000000"/>
          <w:lang w:eastAsia="hu-HU"/>
        </w:rPr>
      </w:pPr>
      <w:r w:rsidRPr="007B5439">
        <w:rPr>
          <w:color w:val="000000"/>
          <w:lang w:eastAsia="hu-HU"/>
        </w:rPr>
        <w:t>Az általános kontrollok azokból a struktúrákból, elvekből (politikák) és eljárásokból tevődnek össze, amelyeket a szervezet teljes információs rendszere, vagy annak valamely nagy szegmense (alrendszere) megfelelő működésének biztosítására alkalmaznak. Ezek képezik azt a környezetet, amelyben az alkalmazási rendszerek és kontrollok működnek.</w:t>
      </w:r>
    </w:p>
    <w:p w:rsidR="00B725CF" w:rsidRPr="007B5439" w:rsidRDefault="00B725CF" w:rsidP="00EB208E">
      <w:pPr>
        <w:jc w:val="both"/>
        <w:rPr>
          <w:color w:val="000000"/>
          <w:lang w:eastAsia="hu-HU"/>
        </w:rPr>
      </w:pPr>
      <w:r w:rsidRPr="007B5439">
        <w:rPr>
          <w:color w:val="000000"/>
          <w:lang w:eastAsia="hu-HU"/>
        </w:rPr>
        <w:t xml:space="preserve">Az általános kontrollok fő kategóriái </w:t>
      </w:r>
    </w:p>
    <w:p w:rsidR="00B725CF" w:rsidRPr="007B5439" w:rsidRDefault="00B725CF" w:rsidP="00EB208E">
      <w:pPr>
        <w:pStyle w:val="Listaszerbekezds"/>
        <w:numPr>
          <w:ilvl w:val="0"/>
          <w:numId w:val="33"/>
        </w:numPr>
        <w:spacing w:line="276" w:lineRule="auto"/>
        <w:jc w:val="both"/>
        <w:rPr>
          <w:color w:val="000000"/>
          <w:lang w:eastAsia="hu-HU"/>
        </w:rPr>
      </w:pPr>
      <w:r w:rsidRPr="007B5439">
        <w:rPr>
          <w:color w:val="000000"/>
          <w:lang w:eastAsia="hu-HU"/>
        </w:rPr>
        <w:t xml:space="preserve">a teljes szervezetre kiterjedő biztonsági program megtervezése és az irányítás, hozzáférési kontrollok, </w:t>
      </w:r>
    </w:p>
    <w:p w:rsidR="00B725CF" w:rsidRPr="007B5439" w:rsidRDefault="00B725CF" w:rsidP="00EB208E">
      <w:pPr>
        <w:pStyle w:val="Listaszerbekezds"/>
        <w:numPr>
          <w:ilvl w:val="0"/>
          <w:numId w:val="33"/>
        </w:numPr>
        <w:spacing w:line="276" w:lineRule="auto"/>
        <w:jc w:val="both"/>
        <w:rPr>
          <w:color w:val="000000"/>
          <w:lang w:eastAsia="hu-HU"/>
        </w:rPr>
      </w:pPr>
      <w:r w:rsidRPr="007B5439">
        <w:rPr>
          <w:color w:val="000000"/>
          <w:lang w:eastAsia="hu-HU"/>
        </w:rPr>
        <w:t xml:space="preserve">az alkalmazási szoftverek fejlesztési, karbantartási és kicserélési kontrolljai </w:t>
      </w:r>
    </w:p>
    <w:p w:rsidR="00B725CF" w:rsidRPr="007B5439" w:rsidRDefault="00B725CF" w:rsidP="00EB208E">
      <w:pPr>
        <w:pStyle w:val="Listaszerbekezds"/>
        <w:numPr>
          <w:ilvl w:val="0"/>
          <w:numId w:val="33"/>
        </w:numPr>
        <w:spacing w:line="276" w:lineRule="auto"/>
        <w:jc w:val="both"/>
        <w:rPr>
          <w:color w:val="000000"/>
          <w:lang w:eastAsia="hu-HU"/>
        </w:rPr>
      </w:pPr>
      <w:r w:rsidRPr="007B5439">
        <w:rPr>
          <w:color w:val="000000"/>
          <w:lang w:eastAsia="hu-HU"/>
        </w:rPr>
        <w:t xml:space="preserve">rendszer szoftver kontrollok, </w:t>
      </w:r>
    </w:p>
    <w:p w:rsidR="00B725CF" w:rsidRPr="007B5439" w:rsidRDefault="00B725CF" w:rsidP="00EB208E">
      <w:pPr>
        <w:pStyle w:val="Listaszerbekezds"/>
        <w:numPr>
          <w:ilvl w:val="0"/>
          <w:numId w:val="33"/>
        </w:numPr>
        <w:spacing w:line="276" w:lineRule="auto"/>
        <w:jc w:val="both"/>
        <w:rPr>
          <w:color w:val="000000"/>
          <w:lang w:eastAsia="hu-HU"/>
        </w:rPr>
      </w:pPr>
      <w:r w:rsidRPr="007B5439">
        <w:rPr>
          <w:color w:val="000000"/>
          <w:lang w:eastAsia="hu-HU"/>
        </w:rPr>
        <w:t xml:space="preserve">feladatkörök elhatárolása, </w:t>
      </w:r>
    </w:p>
    <w:p w:rsidR="00B725CF" w:rsidRPr="007B5439" w:rsidRDefault="00B725CF" w:rsidP="00EB208E">
      <w:pPr>
        <w:pStyle w:val="Listaszerbekezds"/>
        <w:numPr>
          <w:ilvl w:val="0"/>
          <w:numId w:val="33"/>
        </w:numPr>
        <w:spacing w:line="360" w:lineRule="auto"/>
        <w:jc w:val="both"/>
        <w:rPr>
          <w:color w:val="000000"/>
          <w:lang w:eastAsia="hu-HU"/>
        </w:rPr>
      </w:pPr>
      <w:r w:rsidRPr="007B5439">
        <w:rPr>
          <w:color w:val="000000"/>
          <w:lang w:eastAsia="hu-HU"/>
        </w:rPr>
        <w:t>folyamatos szerviz.</w:t>
      </w:r>
    </w:p>
    <w:p w:rsidR="00B725CF" w:rsidRPr="007B5439" w:rsidRDefault="00B725CF" w:rsidP="00EB208E">
      <w:pPr>
        <w:spacing w:line="360" w:lineRule="auto"/>
        <w:jc w:val="both"/>
        <w:rPr>
          <w:b/>
          <w:i/>
          <w:color w:val="000000"/>
          <w:lang w:eastAsia="hu-HU"/>
        </w:rPr>
      </w:pPr>
      <w:r w:rsidRPr="007B5439">
        <w:rPr>
          <w:b/>
          <w:i/>
          <w:color w:val="000000"/>
          <w:lang w:eastAsia="hu-HU"/>
        </w:rPr>
        <w:t>Alkalmazási kontrollok</w:t>
      </w:r>
    </w:p>
    <w:p w:rsidR="00B725CF" w:rsidRPr="007B5439" w:rsidRDefault="00B725CF" w:rsidP="00EB208E">
      <w:pPr>
        <w:jc w:val="both"/>
        <w:rPr>
          <w:color w:val="000000"/>
          <w:lang w:eastAsia="hu-HU"/>
        </w:rPr>
      </w:pPr>
      <w:r w:rsidRPr="007B5439">
        <w:rPr>
          <w:color w:val="000000"/>
          <w:lang w:eastAsia="hu-HU"/>
        </w:rPr>
        <w:t>Az alkalmazási kontrollok körébe azok a struktúrák, politikák és eljárások tartoznak, amelyeket az egyes elkülönített alkalmazási rendszereknél alkalmaznak, és amelyek közvetlenül az egyes számítógépes alkalmazásokhoz kapcsolódnak. Ezeket a kontrollokat általában azoknak a hibáknak, szabálytalanságoknak a megelőzésére, feltárására és kijavítására alkalmazzák, amelyek az információ információs rendszereken keresztül történő áthaladása során keletkezhetnek.</w:t>
      </w:r>
    </w:p>
    <w:p w:rsidR="00B725CF" w:rsidRPr="007B5439" w:rsidRDefault="00B725CF" w:rsidP="00EB208E">
      <w:pPr>
        <w:jc w:val="both"/>
        <w:rPr>
          <w:color w:val="000000"/>
          <w:lang w:eastAsia="hu-HU"/>
        </w:rPr>
      </w:pPr>
      <w:r w:rsidRPr="007B5439">
        <w:rPr>
          <w:color w:val="000000"/>
          <w:lang w:eastAsia="hu-HU"/>
        </w:rPr>
        <w:t>Az általános és alkalmazási kontrollok kapcsolatban állnak egymással és mindkettő célja a teljes és pontos információfeldolgozás biztosításának támogatása. Mivel az információs technológia gyorsan változik, a vonatkozó kontrollokat hatékonyságuk megőrzése érdekében folyamatosan fejleszteni kell. Mivel az információs technológia igen fejlett, a szervezetek egyre függőbbé válnak a számítógépesített információs rendszerektől tevékenységük végzése és a lényeges információk feldolgozása, kezelése és jelentése során. Ennek eredményeképpen a számítógépi adatok és az ezeket az adatokat feldolgozó, kezelő és jelentő számítógépes rendszerek mind a szervezet vezetésének, mind a szervezetet ellenőrző ellenőröknek az egyik legfőbb gondját képezik. Bár az információs rendszerek a kontrolltevékenységek specifikus típusait foglalják magukban, az információs technológia nem egy különálló kontrollkérdés, hanem a legtöbb kontrolltevékenység</w:t>
      </w:r>
    </w:p>
    <w:p w:rsidR="00B725CF" w:rsidRPr="007B5439" w:rsidRDefault="00B725CF" w:rsidP="00EB208E">
      <w:pPr>
        <w:jc w:val="both"/>
        <w:rPr>
          <w:color w:val="000000"/>
          <w:lang w:eastAsia="hu-HU"/>
        </w:rPr>
      </w:pPr>
      <w:r w:rsidRPr="007B5439">
        <w:rPr>
          <w:color w:val="000000"/>
          <w:lang w:eastAsia="hu-HU"/>
        </w:rPr>
        <w:t>szerves része. Az automatizált rendszerek alkalmazásával az információfeldolgozásban néhány</w:t>
      </w:r>
    </w:p>
    <w:p w:rsidR="00B725CF" w:rsidRPr="007B5439" w:rsidRDefault="00B725CF" w:rsidP="00EB208E">
      <w:pPr>
        <w:jc w:val="both"/>
        <w:rPr>
          <w:color w:val="000000"/>
          <w:lang w:eastAsia="hu-HU"/>
        </w:rPr>
      </w:pPr>
      <w:r w:rsidRPr="007B5439">
        <w:rPr>
          <w:color w:val="000000"/>
          <w:lang w:eastAsia="hu-HU"/>
        </w:rPr>
        <w:t>új kockázat merül fel, amelyeket a szervezetnek mérlegelnie, értékelnie kell. A kockázatok többek között abból erednek, hogy a:</w:t>
      </w:r>
    </w:p>
    <w:p w:rsidR="00B725CF" w:rsidRPr="007B5439" w:rsidRDefault="00B725CF" w:rsidP="00EB208E">
      <w:pPr>
        <w:pStyle w:val="Listaszerbekezds"/>
        <w:numPr>
          <w:ilvl w:val="0"/>
          <w:numId w:val="34"/>
        </w:numPr>
        <w:spacing w:line="276" w:lineRule="auto"/>
        <w:jc w:val="both"/>
        <w:rPr>
          <w:color w:val="000000"/>
          <w:lang w:eastAsia="hu-HU"/>
        </w:rPr>
      </w:pPr>
      <w:r w:rsidRPr="007B5439">
        <w:rPr>
          <w:color w:val="000000"/>
          <w:lang w:eastAsia="hu-HU"/>
        </w:rPr>
        <w:t>tranzakciók feldolgozása uniformizált,</w:t>
      </w:r>
    </w:p>
    <w:p w:rsidR="00B725CF" w:rsidRPr="007B5439" w:rsidRDefault="00B725CF" w:rsidP="00EB208E">
      <w:pPr>
        <w:pStyle w:val="Listaszerbekezds"/>
        <w:numPr>
          <w:ilvl w:val="0"/>
          <w:numId w:val="34"/>
        </w:numPr>
        <w:spacing w:line="276" w:lineRule="auto"/>
        <w:jc w:val="both"/>
        <w:rPr>
          <w:color w:val="000000"/>
          <w:lang w:eastAsia="hu-HU"/>
        </w:rPr>
      </w:pPr>
      <w:r w:rsidRPr="007B5439">
        <w:rPr>
          <w:color w:val="000000"/>
          <w:lang w:eastAsia="hu-HU"/>
        </w:rPr>
        <w:t>az információs rendszerek automatikusan kezdeményeznek tranzakciókat,</w:t>
      </w:r>
    </w:p>
    <w:p w:rsidR="00B725CF" w:rsidRPr="007B5439" w:rsidRDefault="00B725CF" w:rsidP="00EB208E">
      <w:pPr>
        <w:jc w:val="both"/>
        <w:rPr>
          <w:color w:val="000000"/>
          <w:lang w:eastAsia="hu-HU"/>
        </w:rPr>
      </w:pPr>
      <w:r w:rsidRPr="007B5439">
        <w:rPr>
          <w:color w:val="000000"/>
          <w:lang w:eastAsia="hu-HU"/>
        </w:rPr>
        <w:t>megnövekszik a feltáratlan hibák lehetősége. További kockázatokat jelentenek az ellenőrzési nyomvonalak meglétének, teljességének és terjedelmének kérdései; a nem rutinjellegű tranzakciók feldolgozása, nyilvántartásba vétele. Például az egységesített (uniformizált) tranzakció feldolgozás egyik eredendő kockázata, hogy bármilyen hiba, amely számítógép programozási problémából ered, következetesen megismétlődik minden hasonló tranzakció esetében. A hatékony információs</w:t>
      </w:r>
    </w:p>
    <w:p w:rsidR="00B725CF" w:rsidRPr="007B5439" w:rsidRDefault="00B725CF" w:rsidP="00EB208E">
      <w:pPr>
        <w:jc w:val="both"/>
        <w:rPr>
          <w:color w:val="000000"/>
          <w:lang w:eastAsia="hu-HU"/>
        </w:rPr>
      </w:pPr>
      <w:r w:rsidRPr="007B5439">
        <w:rPr>
          <w:color w:val="000000"/>
          <w:lang w:eastAsia="hu-HU"/>
        </w:rPr>
        <w:t>technológiai kontrollok ésszerű biztosítékot szolgáltathatnak a vezetés számára arról, hogy az információs rendszerek által feldolgozott információk megfelelnek az olyan kontroll céloknak, mint a teljesség, az adatok érvényessége, időben történő biztosítása, valamint sértetlensége. Az információs technológiai kontrollok két nagy csoportra oszthatók: az általános kontrollokra és az alkalmazási kontrollokra.</w:t>
      </w:r>
    </w:p>
    <w:p w:rsidR="00B725CF" w:rsidRPr="007B5439" w:rsidRDefault="00B725CF" w:rsidP="00EB208E">
      <w:pPr>
        <w:jc w:val="both"/>
        <w:rPr>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Általános kontrollok</w:t>
      </w:r>
    </w:p>
    <w:p w:rsidR="00B725CF" w:rsidRPr="007B5439" w:rsidRDefault="00B725CF" w:rsidP="00EB208E">
      <w:pPr>
        <w:jc w:val="both"/>
        <w:rPr>
          <w:color w:val="000000"/>
          <w:lang w:eastAsia="hu-HU"/>
        </w:rPr>
      </w:pPr>
      <w:r w:rsidRPr="007B5439">
        <w:rPr>
          <w:color w:val="000000"/>
          <w:lang w:eastAsia="hu-HU"/>
        </w:rPr>
        <w:t>Az általános kontrollok azokból a struktúrákból, elvekből (politikákból) és eljárásokból tevődnek össze, amelyeket a szervezet teljes információs rendszere, vagy annak valamely nagy szegmense (alrendszere) – mint például a központi egység (szerver), a személyi számítógépek (munkaállomások), hálózat, felhasználói környezet – megfelelő működésének biztosítására alkalmaznak. Ezek képezik azt a  környezetet, amelyben az alkalmazási rendszerek és kontrollok működnek. Az általános kontrollok fő kategóriái:</w:t>
      </w:r>
    </w:p>
    <w:p w:rsidR="00B725CF" w:rsidRPr="007B5439" w:rsidRDefault="00B725CF" w:rsidP="00EB208E">
      <w:pPr>
        <w:pStyle w:val="Listaszerbekezds"/>
        <w:numPr>
          <w:ilvl w:val="0"/>
          <w:numId w:val="35"/>
        </w:numPr>
        <w:spacing w:line="276" w:lineRule="auto"/>
        <w:jc w:val="both"/>
        <w:rPr>
          <w:color w:val="000000"/>
          <w:lang w:eastAsia="hu-HU"/>
        </w:rPr>
      </w:pPr>
      <w:r w:rsidRPr="007B5439">
        <w:rPr>
          <w:color w:val="000000"/>
          <w:lang w:eastAsia="hu-HU"/>
        </w:rPr>
        <w:t>A szervezet egészét felölelő biztonsági program megtervezése és az irányítás, amely egy keretet biztosít és kockázatkezelési a tevékenységek, a biztonsági elvek kialakításának, a felelősségi körök kiosztásának, és a szervezet számítógéppel kapcsolatos kontrollok megfelelősége folyamatos figyelemmel kísérésének (monitoring) egy folyamatos ciklusát képezi.</w:t>
      </w:r>
    </w:p>
    <w:p w:rsidR="00B725CF" w:rsidRPr="007B5439" w:rsidRDefault="00B725CF" w:rsidP="00EB208E">
      <w:pPr>
        <w:pStyle w:val="Listaszerbekezds"/>
        <w:numPr>
          <w:ilvl w:val="0"/>
          <w:numId w:val="35"/>
        </w:numPr>
        <w:spacing w:line="276" w:lineRule="auto"/>
        <w:jc w:val="both"/>
        <w:rPr>
          <w:color w:val="000000"/>
          <w:lang w:eastAsia="hu-HU"/>
        </w:rPr>
      </w:pPr>
      <w:r w:rsidRPr="007B5439">
        <w:rPr>
          <w:color w:val="000000"/>
          <w:lang w:eastAsia="hu-HU"/>
        </w:rPr>
        <w:t>A hozzáférési kontrollok, amelyek korlátozzák vagy érzékelik a hozzáférést a számítógépi adatforrásokhoz (adatok, programok, berendezések, eszközök), ezáltal védve ezeket a forrásokat a felhatalmazás nélküli megváltoztatástól, veszteségtől és illetéktelenek tudomására jutásától. A hozzáférési kontrollok mind fizikaiak, mind logikaiak lehetnek.</w:t>
      </w:r>
    </w:p>
    <w:p w:rsidR="00B725CF" w:rsidRPr="007B5439" w:rsidRDefault="00B725CF" w:rsidP="00EB208E">
      <w:pPr>
        <w:pStyle w:val="Listaszerbekezds"/>
        <w:numPr>
          <w:ilvl w:val="0"/>
          <w:numId w:val="35"/>
        </w:numPr>
        <w:spacing w:line="276" w:lineRule="auto"/>
        <w:jc w:val="both"/>
        <w:rPr>
          <w:color w:val="000000"/>
          <w:lang w:eastAsia="hu-HU"/>
        </w:rPr>
      </w:pPr>
      <w:r w:rsidRPr="007B5439">
        <w:rPr>
          <w:color w:val="000000"/>
          <w:lang w:eastAsia="hu-HU"/>
        </w:rPr>
        <w:t>Az alkalmazási szoftverek fejlesztési, karbantartási és kicserélési kontrolljai meggátolják a nem engedélyezett programok alkalmazását, vagy a létező programok módosítását.</w:t>
      </w:r>
    </w:p>
    <w:p w:rsidR="00B725CF" w:rsidRPr="007B5439" w:rsidRDefault="00B725CF" w:rsidP="00EB208E">
      <w:pPr>
        <w:pStyle w:val="Listaszerbekezds"/>
        <w:numPr>
          <w:ilvl w:val="0"/>
          <w:numId w:val="35"/>
        </w:numPr>
        <w:spacing w:line="276" w:lineRule="auto"/>
        <w:jc w:val="both"/>
        <w:rPr>
          <w:color w:val="000000"/>
          <w:lang w:eastAsia="hu-HU"/>
        </w:rPr>
      </w:pPr>
      <w:r w:rsidRPr="007B5439">
        <w:rPr>
          <w:color w:val="000000"/>
          <w:lang w:eastAsia="hu-HU"/>
        </w:rPr>
        <w:t>Rendszerszoftverek kontrolljai korlátozzák és figyelemmel kísérik a hozzáférést az operációs rendszer programjaihoz, vagy az érzékeny adatbázisokhoz, amelyeket a rendszer által támogatott számítógép hardver eszközök és biztonsági alkalmazások kontrollálnak.</w:t>
      </w:r>
    </w:p>
    <w:p w:rsidR="00B725CF" w:rsidRPr="007B5439" w:rsidRDefault="00B725CF" w:rsidP="00EB208E">
      <w:pPr>
        <w:pStyle w:val="Listaszerbekezds"/>
        <w:numPr>
          <w:ilvl w:val="0"/>
          <w:numId w:val="35"/>
        </w:numPr>
        <w:spacing w:line="276" w:lineRule="auto"/>
        <w:jc w:val="both"/>
        <w:rPr>
          <w:color w:val="000000"/>
          <w:lang w:eastAsia="hu-HU"/>
        </w:rPr>
      </w:pPr>
      <w:r w:rsidRPr="007B5439">
        <w:rPr>
          <w:color w:val="000000"/>
          <w:lang w:eastAsia="hu-HU"/>
        </w:rPr>
        <w:t>A feladatkörök elhatárolása magában foglalja azokat az elveket (politikákat), eljárásrendet és szervezeti felépítést, amely megelőzi, hogy egyetlen személy kontrollálja a számítógépes műveletek összes fontos aspektusát, és ezáltal felhatalmazás nélküli műveleteket végezhessen, illetve felhatalmazás nélkül hozzáférjen a vagyonelemekhez, vagy nyilvántartásokhoz.</w:t>
      </w:r>
    </w:p>
    <w:p w:rsidR="00B725CF" w:rsidRPr="007B5439" w:rsidRDefault="00B725CF" w:rsidP="00EB208E">
      <w:pPr>
        <w:pStyle w:val="Listaszerbekezds"/>
        <w:numPr>
          <w:ilvl w:val="0"/>
          <w:numId w:val="35"/>
        </w:numPr>
        <w:spacing w:line="276" w:lineRule="auto"/>
        <w:jc w:val="both"/>
        <w:rPr>
          <w:color w:val="000000"/>
          <w:lang w:eastAsia="hu-HU"/>
        </w:rPr>
      </w:pPr>
      <w:r w:rsidRPr="007B5439">
        <w:rPr>
          <w:color w:val="000000"/>
          <w:lang w:eastAsia="hu-HU"/>
        </w:rPr>
        <w:t>A folyamatos szerviz segítséget nyújt annak biztosításához, hogy amikor váratlan esemény következik be, a legfontosabb műveletek megszakítás nélkül tovább folytatódjanak, vagy pedig azonnal mentésre kerüljenek, és a fontos és érzékeny adatok védelemben részesüljenek.</w:t>
      </w:r>
    </w:p>
    <w:p w:rsidR="00B725CF" w:rsidRPr="007B5439" w:rsidRDefault="00B725CF" w:rsidP="00EB208E">
      <w:pPr>
        <w:jc w:val="both"/>
        <w:rPr>
          <w:b/>
          <w:bCs/>
          <w:color w:val="000000"/>
          <w:lang w:eastAsia="hu-HU"/>
        </w:rPr>
      </w:pPr>
    </w:p>
    <w:p w:rsidR="00B725CF" w:rsidRPr="007B5439" w:rsidRDefault="00B725CF" w:rsidP="00EB208E">
      <w:pPr>
        <w:jc w:val="both"/>
        <w:rPr>
          <w:b/>
          <w:bCs/>
          <w:color w:val="000000"/>
          <w:lang w:eastAsia="hu-HU"/>
        </w:rPr>
      </w:pPr>
      <w:r w:rsidRPr="007B5439">
        <w:rPr>
          <w:b/>
          <w:bCs/>
          <w:color w:val="000000"/>
          <w:lang w:eastAsia="hu-HU"/>
        </w:rPr>
        <w:t>Alkalmazási kontrollok</w:t>
      </w:r>
    </w:p>
    <w:p w:rsidR="00B725CF" w:rsidRPr="007B5439" w:rsidRDefault="00B725CF" w:rsidP="00EB208E">
      <w:pPr>
        <w:jc w:val="both"/>
        <w:rPr>
          <w:color w:val="000000"/>
          <w:lang w:eastAsia="hu-HU"/>
        </w:rPr>
      </w:pPr>
      <w:r w:rsidRPr="007B5439">
        <w:rPr>
          <w:color w:val="000000"/>
          <w:lang w:eastAsia="hu-HU"/>
        </w:rPr>
        <w:t>Az alkalmazási kontrollok azok a struktúrák, politikák és eljárásrendek, amelyeket az egyes elkülönített alkalmazási rendszereknél alkalmaznak – mint például a kiadások, leltár, bérek, támogatások, vagy hitelek – és amelyek a speciális alkalmazási szoftverekkel történő adatfeldolgozásra vannak kifejlesztve. Az alkalmazási kontrollok és az a mód, ahogyan az információ keresztüláramlik az információs rendszeren, a feldolgozási ciklus három szakaszára bonthatók:</w:t>
      </w:r>
    </w:p>
    <w:p w:rsidR="00B725CF" w:rsidRPr="007B5439" w:rsidRDefault="00B725CF" w:rsidP="00EB208E">
      <w:pPr>
        <w:pStyle w:val="Listaszerbekezds"/>
        <w:numPr>
          <w:ilvl w:val="0"/>
          <w:numId w:val="36"/>
        </w:numPr>
        <w:spacing w:line="276" w:lineRule="auto"/>
        <w:jc w:val="both"/>
        <w:rPr>
          <w:color w:val="000000"/>
          <w:lang w:eastAsia="hu-HU"/>
        </w:rPr>
      </w:pPr>
      <w:r w:rsidRPr="007B5439">
        <w:rPr>
          <w:color w:val="000000"/>
          <w:lang w:eastAsia="hu-HU"/>
        </w:rPr>
        <w:t>bevitel (input): az adatokat engedélyezni kell, átalakítani bevihető formába, és be kell vinni az alkalmazásba pontos, teljes módon és megfelelő időben;</w:t>
      </w:r>
    </w:p>
    <w:p w:rsidR="00B725CF" w:rsidRPr="007B5439" w:rsidRDefault="00B725CF" w:rsidP="00EB208E">
      <w:pPr>
        <w:pStyle w:val="Listaszerbekezds"/>
        <w:numPr>
          <w:ilvl w:val="0"/>
          <w:numId w:val="36"/>
        </w:numPr>
        <w:spacing w:line="276" w:lineRule="auto"/>
        <w:jc w:val="both"/>
        <w:rPr>
          <w:color w:val="000000"/>
          <w:lang w:eastAsia="hu-HU"/>
        </w:rPr>
      </w:pPr>
      <w:r w:rsidRPr="007B5439">
        <w:rPr>
          <w:color w:val="000000"/>
          <w:lang w:eastAsia="hu-HU"/>
        </w:rPr>
        <w:t>feldolgozás: az adatokat megfelelően kell feldolgozni a számítógéppel és a fájlokat pontosan kell frissíteni;</w:t>
      </w:r>
    </w:p>
    <w:p w:rsidR="00B725CF" w:rsidRPr="007B5439" w:rsidRDefault="00B725CF" w:rsidP="00EB208E">
      <w:pPr>
        <w:pStyle w:val="Listaszerbekezds"/>
        <w:numPr>
          <w:ilvl w:val="0"/>
          <w:numId w:val="36"/>
        </w:numPr>
        <w:spacing w:line="276" w:lineRule="auto"/>
        <w:jc w:val="both"/>
        <w:rPr>
          <w:color w:val="000000"/>
          <w:lang w:eastAsia="hu-HU"/>
        </w:rPr>
      </w:pPr>
      <w:r w:rsidRPr="007B5439">
        <w:rPr>
          <w:color w:val="000000"/>
          <w:lang w:eastAsia="hu-HU"/>
        </w:rPr>
        <w:t>kimenet (output): az alkalmazás által generált fájloknak és jelentéseknek azokat a tranzakciókat és eseményeket kell tükrözniük, amelyek valóban megtörténtek és pontosan tükrözik a feldolgozás eredményeit, a jelentéseket kontrollálni kell és csak az illetékesek számára kell továbbítani.</w:t>
      </w:r>
    </w:p>
    <w:p w:rsidR="00B725CF" w:rsidRPr="007B5439" w:rsidRDefault="00B725CF" w:rsidP="00EB208E">
      <w:pPr>
        <w:jc w:val="both"/>
        <w:rPr>
          <w:color w:val="000000"/>
          <w:lang w:eastAsia="hu-HU"/>
        </w:rPr>
      </w:pPr>
      <w:r w:rsidRPr="007B5439">
        <w:rPr>
          <w:color w:val="000000"/>
          <w:lang w:eastAsia="hu-HU"/>
        </w:rPr>
        <w:t xml:space="preserve">Az alkalmazási kontrollok aszerint is kategorizálhatók, hogy milyen kontrollcélt teljesítenek, beleértve, hogy a tranzakciók engedélyezettek, teljesek, pontosak és érvényesek-e. A felhatalmazási (engedélyezési kontrollok a tranzakciók érvényességével foglalkoznak, és támogatják annak biztosítását, hogy a tranzakciók azokat az eseményeket képviseljék, amelyek valóban megtörténtek az adott időszakban. A teljesség kontrolljai arra irányulnak, hogy az összes érvényes tranzakciót nyilvántartásba vették-e és helyesen kontírozták. A pontossági kontrollok célja, hogy a tranzakciók és az összes adatelemek pontosan kerültek-e a nyilvántartásba. A feldolgozás és az adatfájlok sértetlenségi kontrolljai, ha hiányoznak, eredménytelenné válhat az összes előbb felsorolt alkalmazási kontroll működése, és lehetővé válik az engedélyezés nélküli tranzakciók, a nem teljes és pontatlan adatok bevitele. Az alkalmazási kontrollok magukban foglalnak programozott kontrolltevékenységeket is, mint például az automatizált szerkesztés, valamint a számítógép által </w:t>
      </w:r>
    </w:p>
    <w:p w:rsidR="00B725CF" w:rsidRPr="007B5439" w:rsidRDefault="00B725CF" w:rsidP="00EB208E">
      <w:pPr>
        <w:spacing w:line="360" w:lineRule="auto"/>
        <w:jc w:val="both"/>
        <w:rPr>
          <w:color w:val="000000"/>
          <w:lang w:eastAsia="hu-HU"/>
        </w:rPr>
      </w:pPr>
      <w:r w:rsidRPr="007B5439">
        <w:rPr>
          <w:color w:val="000000"/>
          <w:lang w:eastAsia="hu-HU"/>
        </w:rPr>
        <w:t>generált kimenet manuális nyomon követése, pl. a szokatlan tételek visszadobásáról szóló jelentések vizsgálata.</w:t>
      </w:r>
    </w:p>
    <w:p w:rsidR="00B725CF" w:rsidRPr="007B5439" w:rsidRDefault="00B725CF" w:rsidP="00EB208E">
      <w:pPr>
        <w:spacing w:line="360" w:lineRule="auto"/>
        <w:jc w:val="both"/>
        <w:rPr>
          <w:b/>
          <w:bCs/>
          <w:color w:val="000000"/>
          <w:lang w:eastAsia="hu-HU"/>
        </w:rPr>
      </w:pPr>
      <w:r w:rsidRPr="007B5439">
        <w:rPr>
          <w:b/>
          <w:bCs/>
          <w:color w:val="000000"/>
          <w:lang w:eastAsia="hu-HU"/>
        </w:rPr>
        <w:t>A számítógépes rendszerek általános és alkalmazási kontrolljai összefüggenek</w:t>
      </w:r>
    </w:p>
    <w:p w:rsidR="00B725CF" w:rsidRPr="007B5439" w:rsidRDefault="00B725CF" w:rsidP="00EB208E">
      <w:pPr>
        <w:jc w:val="both"/>
        <w:rPr>
          <w:color w:val="000000"/>
          <w:lang w:eastAsia="hu-HU"/>
        </w:rPr>
      </w:pPr>
      <w:r w:rsidRPr="007B5439">
        <w:rPr>
          <w:color w:val="000000"/>
          <w:lang w:eastAsia="hu-HU"/>
        </w:rPr>
        <w:t xml:space="preserve">Az általános kontrollok eredményessége egy jelentős tényezője az alkalmazási kontrollok eredményességének. Ha az általános kontrollok gyengék, komoly mértékben csökkentik az egyes alkalmazásokkal kapcsolatos kontrollok megbízhatóságát. Hatásos általános kontrollok nélkül az alkalmazási kontrollok elveszíthetik hatékonyságukat áthágásuk, megkerülésük, vagy módosításuk révén. Miközben a kontroll alapvető céljai nem változnak, a gyors változások az információs technológiában megkövetelik a kontrollok folyamatos fejlesztését az eredményesség megőrzése érdekében. A változások megnövelték a hálózatok, nagy teljesítményű számítógépek megbízhatóságát, ami az adatfeldolgozásért való felelősséget a végfelhasználókra, az elektronikus kereskedelemre és az Internetre hárítják, így hatnak a különleges kontrolltevékenységek jellegére és bevezetésére. </w:t>
      </w:r>
    </w:p>
    <w:p w:rsidR="00B725CF" w:rsidRPr="007B5439" w:rsidRDefault="00B725CF" w:rsidP="00EB208E">
      <w:pPr>
        <w:jc w:val="both"/>
        <w:rPr>
          <w:b/>
          <w:bCs/>
          <w:color w:val="000000"/>
          <w:sz w:val="28"/>
          <w:szCs w:val="28"/>
          <w:lang w:eastAsia="hu-HU"/>
        </w:rPr>
      </w:pPr>
    </w:p>
    <w:p w:rsidR="00B725CF" w:rsidRPr="007B5439" w:rsidRDefault="00B725CF" w:rsidP="00EB208E">
      <w:pPr>
        <w:jc w:val="both"/>
        <w:rPr>
          <w:b/>
          <w:bCs/>
          <w:color w:val="000000"/>
          <w:sz w:val="28"/>
          <w:szCs w:val="28"/>
          <w:lang w:eastAsia="hu-HU"/>
        </w:rPr>
      </w:pPr>
      <w:r w:rsidRPr="007B5439">
        <w:rPr>
          <w:b/>
          <w:bCs/>
          <w:color w:val="000000"/>
          <w:sz w:val="28"/>
          <w:szCs w:val="28"/>
          <w:lang w:eastAsia="hu-HU"/>
        </w:rPr>
        <w:t>VI. Információ és kommunikáció</w:t>
      </w:r>
    </w:p>
    <w:p w:rsidR="00B725CF" w:rsidRPr="007B5439" w:rsidRDefault="00B725CF" w:rsidP="00EB208E">
      <w:pPr>
        <w:spacing w:line="360" w:lineRule="auto"/>
        <w:jc w:val="both"/>
        <w:rPr>
          <w:color w:val="000000"/>
          <w:lang w:eastAsia="hu-HU"/>
        </w:rPr>
      </w:pPr>
      <w:r w:rsidRPr="007B5439">
        <w:rPr>
          <w:color w:val="000000"/>
          <w:lang w:eastAsia="hu-HU"/>
        </w:rPr>
        <w:t>Az információ és kommunikáció nélkülözhetetlen az összes kontroll célok megvalósításához.</w:t>
      </w:r>
    </w:p>
    <w:p w:rsidR="00B725CF" w:rsidRPr="007B5439" w:rsidRDefault="00B725CF" w:rsidP="00EB208E">
      <w:pPr>
        <w:spacing w:line="360" w:lineRule="auto"/>
        <w:jc w:val="both"/>
        <w:rPr>
          <w:b/>
          <w:i/>
          <w:color w:val="000000"/>
          <w:lang w:eastAsia="hu-HU"/>
        </w:rPr>
      </w:pPr>
      <w:r w:rsidRPr="007B5439">
        <w:rPr>
          <w:b/>
          <w:i/>
          <w:color w:val="000000"/>
          <w:lang w:eastAsia="hu-HU"/>
        </w:rPr>
        <w:t>Információ</w:t>
      </w:r>
    </w:p>
    <w:p w:rsidR="00B725CF" w:rsidRPr="007B5439" w:rsidRDefault="00B725CF" w:rsidP="00EB208E">
      <w:pPr>
        <w:jc w:val="both"/>
        <w:rPr>
          <w:color w:val="000000"/>
          <w:lang w:eastAsia="hu-HU"/>
        </w:rPr>
      </w:pPr>
      <w:r w:rsidRPr="007B5439">
        <w:rPr>
          <w:color w:val="000000"/>
          <w:lang w:eastAsia="hu-HU"/>
        </w:rPr>
        <w:t>A megbízható és vonatkozó információ előfeltétele a tranzakciók és események azonnali nyilvántartásba vétele és megfelelő osztályozása. A vonatkozó információt azonosítani kell, meg kell szerezni és közölni kell abban a formában és időben, amely lehetővé teszi az alkalmazottak számára a belső kontrollal és más feladatokkal kapcsolatos kötelezettségeik teljesítését (időbeni információ a megfelelő embereknek). Ezért a belső kontroll rendszert magát is, és az összes tranzakciókat és eseményeket is teljes mértékben dokumentálni kell. Az információs rendszerek olyan jelentéseket készítenek, amelyek mind pénzügyi, mind nem pénzügyi, többek között megfeleléssel kapcsolatos információkat tartalmaznak, ez teszi lehetővé a tevékenységek folytatását és kontrollját. Nemcsak a szervezeten belül generált adatokkal foglalkoznak, hanem a szervezeten</w:t>
      </w:r>
    </w:p>
    <w:p w:rsidR="00B725CF" w:rsidRPr="007B5439" w:rsidRDefault="00B725CF" w:rsidP="00EB208E">
      <w:pPr>
        <w:jc w:val="both"/>
        <w:rPr>
          <w:color w:val="000000"/>
          <w:lang w:eastAsia="hu-HU"/>
        </w:rPr>
      </w:pPr>
      <w:r w:rsidRPr="007B5439">
        <w:rPr>
          <w:color w:val="000000"/>
          <w:lang w:eastAsia="hu-HU"/>
        </w:rPr>
        <w:t>kívüli eseményekkel, tevékenységekkel és feltételekkel is, amelyek a döntéshozatalhoz és jelentéskészítéshez (beszámoláshoz) szükségesek. A vezetés képességét a megfelelő döntések meghozatalára alapvetően befolyásolja az információ minősége, amely magában hordozza azt a követelményt, hogy az információnak megfelelőnek, időben rendelkezésre állónak, aktuálisnak, pontosnak és elérhetőnek kell lennie. Az információ és kommunikáció nélkülözhetetlen az összes kontroll célok megvalósításához. Az információra a szervezet minden szintjén szükség van az eredményes kontroll és a szervezet céljainak elérése érdekében. Ezért meg kell határozni, meg kell szerezni a vonatkozó és megbízható információt, és olyan formában és abban az időben kell az alkalmazottak tudomására hozni, hogy az lehetővé tegye a belső kontrollal kapcsolatos és más kötelezettségeik teljesítését. A megbízható és vonatkozó információ előfeltétele a tranzakciók és események azonnali, helyes nyilvántartásba vétele (rögzítése).</w:t>
      </w:r>
    </w:p>
    <w:p w:rsidR="00B725CF" w:rsidRPr="007B5439" w:rsidRDefault="00B725CF" w:rsidP="00EB208E">
      <w:pPr>
        <w:jc w:val="both"/>
        <w:rPr>
          <w:color w:val="000000"/>
          <w:lang w:eastAsia="hu-HU"/>
        </w:rPr>
      </w:pPr>
      <w:r w:rsidRPr="007B5439">
        <w:rPr>
          <w:color w:val="000000"/>
          <w:lang w:eastAsia="hu-HU"/>
        </w:rPr>
        <w:t>A tranzakciókat és eseményeket azonnal, megtörténtüket követően rögzíteni kell, ha az információ releváns és értéket hordózó marad a vezetés számára a műveletekkel kapcsolatos kontrolltevékenység és döntéshozatal szempontjából. Ezt alkalmazni kell a tranzakciók és események teljes folyamatára, vagy életciklusára, beleértve azok kezdeményezését, engedélyezését, a feldolgozási folyamat minden lépését, és a végső osztályozást az összesítő nyilvántartásokban. Az azonnali könyvelést az összes dokumentáció napra készen tartása érdekében is el kell végezni</w:t>
      </w:r>
    </w:p>
    <w:p w:rsidR="00B725CF" w:rsidRPr="007B5439" w:rsidRDefault="00B725CF" w:rsidP="00EB208E">
      <w:pPr>
        <w:jc w:val="both"/>
        <w:rPr>
          <w:color w:val="000000"/>
          <w:lang w:eastAsia="hu-HU"/>
        </w:rPr>
      </w:pPr>
      <w:r w:rsidRPr="007B5439">
        <w:rPr>
          <w:color w:val="000000"/>
          <w:lang w:eastAsia="hu-HU"/>
        </w:rPr>
        <w:t>a relevancia biztosítása érdekében. A tranzakciók és események megfelelő, helyes osztályozása ahhoz is szükséges, hogy a vezetés megbízható információhoz jusson. Ez az információ megszervezését, kategorizálását, megfelelő formájúvá alakítását jelenti, amelyből a jelentések, ütemtervek és pénzügyi beszámolók készülnek. Az információs rendszerek olyan jelentéseket készítenek, amelyek mind pénzügyi, mind nem pénzügyi, többek között megfeleléssel kapcsolatos információkat tartalmaznak, ez teszi lehetővé a tevékenységek folytatását és kontrollját. A vezetés képességét a megfelelő döntések meghozatalára alapvetően befolyásolja az információ minősége, amely magában hordozza azt a követelményt, hogy az információ legyen:</w:t>
      </w:r>
    </w:p>
    <w:p w:rsidR="00B725CF" w:rsidRPr="007B5439" w:rsidRDefault="00B725CF" w:rsidP="00EB208E">
      <w:pPr>
        <w:pStyle w:val="Listaszerbekezds"/>
        <w:numPr>
          <w:ilvl w:val="0"/>
          <w:numId w:val="37"/>
        </w:numPr>
        <w:spacing w:line="276" w:lineRule="auto"/>
        <w:jc w:val="both"/>
        <w:rPr>
          <w:color w:val="000000"/>
          <w:lang w:eastAsia="hu-HU"/>
        </w:rPr>
      </w:pPr>
      <w:r w:rsidRPr="007B5439">
        <w:rPr>
          <w:color w:val="000000"/>
          <w:lang w:eastAsia="hu-HU"/>
        </w:rPr>
        <w:t>megfelelő (azt az információt kapja, amire szükség van?);</w:t>
      </w:r>
    </w:p>
    <w:p w:rsidR="00B725CF" w:rsidRPr="007B5439" w:rsidRDefault="00B725CF" w:rsidP="00EB208E">
      <w:pPr>
        <w:pStyle w:val="Listaszerbekezds"/>
        <w:numPr>
          <w:ilvl w:val="0"/>
          <w:numId w:val="37"/>
        </w:numPr>
        <w:spacing w:line="276" w:lineRule="auto"/>
        <w:jc w:val="both"/>
        <w:rPr>
          <w:color w:val="000000"/>
          <w:lang w:eastAsia="hu-HU"/>
        </w:rPr>
      </w:pPr>
      <w:r w:rsidRPr="007B5439">
        <w:rPr>
          <w:color w:val="000000"/>
          <w:lang w:eastAsia="hu-HU"/>
        </w:rPr>
        <w:t>időben rendelkezésre álló (akkor biztosított, amikor szükség van rá?);</w:t>
      </w:r>
    </w:p>
    <w:p w:rsidR="00B725CF" w:rsidRPr="007B5439" w:rsidRDefault="00B725CF" w:rsidP="00EB208E">
      <w:pPr>
        <w:pStyle w:val="Listaszerbekezds"/>
        <w:numPr>
          <w:ilvl w:val="0"/>
          <w:numId w:val="37"/>
        </w:numPr>
        <w:spacing w:line="276" w:lineRule="auto"/>
        <w:jc w:val="both"/>
        <w:rPr>
          <w:color w:val="000000"/>
          <w:lang w:eastAsia="hu-HU"/>
        </w:rPr>
      </w:pPr>
      <w:r w:rsidRPr="007B5439">
        <w:rPr>
          <w:color w:val="000000"/>
          <w:lang w:eastAsia="hu-HU"/>
        </w:rPr>
        <w:t>aktuális (ez a legutolsó megszerezhető információ?);</w:t>
      </w:r>
    </w:p>
    <w:p w:rsidR="00B725CF" w:rsidRPr="007B5439" w:rsidRDefault="00B725CF" w:rsidP="00EB208E">
      <w:pPr>
        <w:pStyle w:val="Listaszerbekezds"/>
        <w:numPr>
          <w:ilvl w:val="0"/>
          <w:numId w:val="37"/>
        </w:numPr>
        <w:spacing w:line="276" w:lineRule="auto"/>
        <w:jc w:val="both"/>
        <w:rPr>
          <w:color w:val="000000"/>
          <w:lang w:eastAsia="hu-HU"/>
        </w:rPr>
      </w:pPr>
      <w:r w:rsidRPr="007B5439">
        <w:rPr>
          <w:color w:val="000000"/>
          <w:lang w:eastAsia="hu-HU"/>
        </w:rPr>
        <w:t>pontos (korrekt, hibátlan?); és</w:t>
      </w:r>
    </w:p>
    <w:p w:rsidR="00B725CF" w:rsidRPr="007B5439" w:rsidRDefault="00B725CF" w:rsidP="00EB208E">
      <w:pPr>
        <w:pStyle w:val="Listaszerbekezds"/>
        <w:numPr>
          <w:ilvl w:val="0"/>
          <w:numId w:val="37"/>
        </w:numPr>
        <w:spacing w:line="276" w:lineRule="auto"/>
        <w:jc w:val="both"/>
        <w:rPr>
          <w:color w:val="000000"/>
          <w:lang w:eastAsia="hu-HU"/>
        </w:rPr>
      </w:pPr>
      <w:r w:rsidRPr="007B5439">
        <w:rPr>
          <w:color w:val="000000"/>
          <w:lang w:eastAsia="hu-HU"/>
        </w:rPr>
        <w:t>elérhető (az érintett személyek könnyen hozzájuthatnak?)</w:t>
      </w:r>
    </w:p>
    <w:p w:rsidR="00B725CF" w:rsidRPr="007B5439" w:rsidRDefault="00B725CF" w:rsidP="00EB208E">
      <w:pPr>
        <w:jc w:val="both"/>
        <w:rPr>
          <w:color w:val="000000"/>
          <w:lang w:eastAsia="hu-HU"/>
        </w:rPr>
      </w:pPr>
      <w:r w:rsidRPr="007B5439">
        <w:rPr>
          <w:color w:val="000000"/>
          <w:lang w:eastAsia="hu-HU"/>
        </w:rPr>
        <w:t>Az információ és a jelentéstétel, a belső kontrolltevékenységek és felelősségek, a hatékonyabb és eredményesebb monitoring megfelelő minősége biztosításának elősegítése érdekében magát a belső kontrollrendszert, valamint az összes tranzakciót és eseményt teljesen és világosan dokumentálni kell (vagyis folyamatábrák és folyamat leírások). Ennek a dokumentációnak naprakészen rendelkezésre kell állnia az ellenőrzés számára.</w:t>
      </w:r>
    </w:p>
    <w:p w:rsidR="00B725CF" w:rsidRPr="007B5439" w:rsidRDefault="00B725CF" w:rsidP="00EB208E">
      <w:pPr>
        <w:jc w:val="both"/>
        <w:rPr>
          <w:color w:val="000000"/>
          <w:lang w:eastAsia="hu-HU"/>
        </w:rPr>
      </w:pPr>
      <w:r w:rsidRPr="007B5439">
        <w:rPr>
          <w:color w:val="000000"/>
          <w:lang w:eastAsia="hu-HU"/>
        </w:rPr>
        <w:t>A belső kontrollrendszer dokumentációjának tartalmaznia kell a szervezeti struktúrát és elveket (politikákat), a szervezet működési kategóriáit (tevékenységeit) azok céljait és a kontrolleljárásokat. A szervezetnek rendelkeznie kell a belsőkontroll folyamat elemeinek írásos bizonyítékaival, beleértve a célokat és a kontrolltevékenységeket.</w:t>
      </w:r>
    </w:p>
    <w:p w:rsidR="00B725CF" w:rsidRPr="007B5439" w:rsidRDefault="00B725CF" w:rsidP="00EB208E">
      <w:pPr>
        <w:jc w:val="both"/>
        <w:rPr>
          <w:color w:val="000000"/>
          <w:lang w:eastAsia="hu-HU"/>
        </w:rPr>
      </w:pPr>
    </w:p>
    <w:p w:rsidR="00B725CF" w:rsidRPr="007B5439" w:rsidRDefault="00B725CF" w:rsidP="00EB208E">
      <w:pPr>
        <w:jc w:val="both"/>
        <w:rPr>
          <w:b/>
          <w:i/>
          <w:color w:val="000000"/>
          <w:lang w:eastAsia="hu-HU"/>
        </w:rPr>
      </w:pPr>
      <w:r w:rsidRPr="007B5439">
        <w:rPr>
          <w:b/>
          <w:i/>
          <w:color w:val="000000"/>
          <w:lang w:eastAsia="hu-HU"/>
        </w:rPr>
        <w:t>Kommunikáció</w:t>
      </w:r>
    </w:p>
    <w:p w:rsidR="00B725CF" w:rsidRPr="007B5439" w:rsidRDefault="00B725CF" w:rsidP="00EB208E">
      <w:pPr>
        <w:jc w:val="both"/>
        <w:rPr>
          <w:color w:val="000000"/>
          <w:lang w:eastAsia="hu-HU"/>
        </w:rPr>
      </w:pPr>
      <w:r w:rsidRPr="007B5439">
        <w:rPr>
          <w:color w:val="000000"/>
          <w:lang w:eastAsia="hu-HU"/>
        </w:rPr>
        <w:t>A hatékony kommunikáció lefelé, horizontálisan és felfelé irányuló információ áramoltatást jelent a szervezetben, annak minden részében és teljes struktúrájában. A szervezet minden alkalmazottjához el kell jutnia a legfelső vezetés világos üzeneteinek arról, hogy a kontroll iránti felelősségeket komolyan kell venni. Minden alkalmazottnak tisztában kell lennie saját szerepével a belső kontrollrendszerben, valamint azzal, hogy saját tevékenysége hogyan viszonyul mások munkájához.</w:t>
      </w:r>
    </w:p>
    <w:p w:rsidR="00B725CF" w:rsidRPr="007B5439" w:rsidRDefault="00B725CF" w:rsidP="00EB208E">
      <w:pPr>
        <w:jc w:val="both"/>
        <w:rPr>
          <w:color w:val="000000"/>
          <w:lang w:eastAsia="hu-HU"/>
        </w:rPr>
      </w:pPr>
      <w:r w:rsidRPr="007B5439">
        <w:rPr>
          <w:color w:val="000000"/>
          <w:lang w:eastAsia="hu-HU"/>
        </w:rPr>
        <w:t>Hatékony kommunikációra van szükség a külső partnerekkel is. A kommunikáció kiindulópontja az információ, amelynek ki kell elégítenie az egyes csoportok, vagy személyek azon várakozását, hogy az információ tegye lehetővé feladatkörük eredményes végrehajtását. Hatékony kommunikációt kell biztosítani minden irányban, lefelé, horizontálisan és felfelé a szervezet minden egységében</w:t>
      </w:r>
    </w:p>
    <w:p w:rsidR="00B725CF" w:rsidRPr="007B5439" w:rsidRDefault="00B725CF" w:rsidP="00EB208E">
      <w:pPr>
        <w:jc w:val="both"/>
        <w:rPr>
          <w:color w:val="000000"/>
          <w:lang w:eastAsia="hu-HU"/>
        </w:rPr>
      </w:pPr>
      <w:r w:rsidRPr="007B5439">
        <w:rPr>
          <w:color w:val="000000"/>
          <w:lang w:eastAsia="hu-HU"/>
        </w:rPr>
        <w:t>és a teljes struktúrában. Az egyik legkritikusabb kommunikációs csatorna a vezetés és az alkalmazottak közötti kommunikáció. A vezetésnek naprakész információval kell rendelkeznie a</w:t>
      </w:r>
    </w:p>
    <w:p w:rsidR="00B725CF" w:rsidRPr="007B5439" w:rsidRDefault="00B725CF" w:rsidP="00EB208E">
      <w:pPr>
        <w:jc w:val="both"/>
        <w:rPr>
          <w:color w:val="000000"/>
          <w:lang w:eastAsia="hu-HU"/>
        </w:rPr>
      </w:pPr>
      <w:r w:rsidRPr="007B5439">
        <w:rPr>
          <w:color w:val="000000"/>
          <w:lang w:eastAsia="hu-HU"/>
        </w:rPr>
        <w:t>teljesítményekről, fejlődésről, kockázatokról és a belső kontroll működéséről, valamint más vonatkozó eseményekről és kérdésekről. Ugyanezen az alapon a vezetésnek közölnie kell az alkalmazottakkal, hogy milyen információra van szüksége, és biztosítania kell a visszacsatolást és az utasításokat. A vezetésnek specifikusan és célzottan biztosítania kell a magatartással kapcsolatos elvárásokra vonatkozó kommunikációt is. Ez magában foglalja a szervezet belső kontroll filozófiájával, szemléletével és a felelősségek megosztásával kapcsolatos világos megfogalmazását.</w:t>
      </w:r>
    </w:p>
    <w:p w:rsidR="00B725CF" w:rsidRPr="007B5439" w:rsidRDefault="00B725CF" w:rsidP="00EB208E">
      <w:pPr>
        <w:jc w:val="both"/>
        <w:rPr>
          <w:color w:val="000000"/>
          <w:lang w:eastAsia="hu-HU"/>
        </w:rPr>
      </w:pPr>
      <w:r w:rsidRPr="007B5439">
        <w:rPr>
          <w:color w:val="000000"/>
          <w:lang w:eastAsia="hu-HU"/>
        </w:rPr>
        <w:t>A kommunikációnak rá kell irányítania a figyelmet a hatékony belső kontroll fontosságára és elválaszthatatlanságára minden tevékenységtől; a szervezet alkalmazottainak tudomására kell hozni a szervezet kockázatérzékenységét és kockázattűrő képességét, fel kell hívni az alkalmazottak figyelmét szerepükre és felelősségükre a belső kontroll elemeinek működtetése és –támogatása vonatkozásában. Túl a belső kommunikáción a vezetésnek biztosítania kell a megfelelő eszközöket</w:t>
      </w:r>
    </w:p>
    <w:p w:rsidR="00B725CF" w:rsidRPr="007B5439" w:rsidRDefault="00B725CF" w:rsidP="00EB208E">
      <w:pPr>
        <w:jc w:val="both"/>
        <w:rPr>
          <w:color w:val="000000"/>
          <w:lang w:eastAsia="hu-HU"/>
        </w:rPr>
      </w:pPr>
      <w:r w:rsidRPr="007B5439">
        <w:rPr>
          <w:color w:val="000000"/>
          <w:lang w:eastAsia="hu-HU"/>
        </w:rPr>
        <w:t>a külső partnerekkel való kommunikációhoz mind az információk adása, mind az információk megszerzése tekintetében, mivel a külső kommunikáció olyan inputot biztosíthat, amely különösen nagy hatást gyakorolhat arra, hogy a szervezet milyen mértékben éri el céljait. A belső és külső kommunikáció révén megszerzett információ (input) alapján a vezetésnek végre kell hajtania a szükséges műveleteket, és időben gondoskodnia kell azok hatásának nyomon követéséről.</w:t>
      </w:r>
    </w:p>
    <w:p w:rsidR="00B725CF" w:rsidRPr="007B5439" w:rsidRDefault="00B725CF" w:rsidP="00EB208E">
      <w:pPr>
        <w:jc w:val="both"/>
        <w:rPr>
          <w:b/>
          <w:bCs/>
          <w:color w:val="000000"/>
          <w:sz w:val="28"/>
          <w:szCs w:val="28"/>
          <w:lang w:eastAsia="hu-HU"/>
        </w:rPr>
      </w:pPr>
      <w:r w:rsidRPr="007B5439">
        <w:rPr>
          <w:b/>
          <w:bCs/>
          <w:color w:val="000000"/>
          <w:sz w:val="28"/>
          <w:szCs w:val="28"/>
          <w:lang w:eastAsia="hu-HU"/>
        </w:rPr>
        <w:t>VII. Monitoring</w:t>
      </w:r>
    </w:p>
    <w:p w:rsidR="00B725CF" w:rsidRPr="007B5439" w:rsidRDefault="00B725CF" w:rsidP="00EB208E">
      <w:pPr>
        <w:jc w:val="both"/>
        <w:rPr>
          <w:color w:val="000000"/>
          <w:lang w:eastAsia="hu-HU"/>
        </w:rPr>
      </w:pPr>
      <w:r w:rsidRPr="007B5439">
        <w:rPr>
          <w:color w:val="000000"/>
          <w:lang w:eastAsia="hu-HU"/>
        </w:rPr>
        <w:t>A belső kontrollrendszer teljesítmény-minőségének időnkénti kiértékeléséhez folyamatosan figyelemmel kell kísérni és értékelni kell (együtt: „monitoring”) a rendszert. A monitoring rutintevékenységek, külön értékelések, vagy e kettő kombinációja révén valósul meg.</w:t>
      </w:r>
    </w:p>
    <w:p w:rsidR="00B725CF" w:rsidRPr="007B5439" w:rsidRDefault="00B725CF" w:rsidP="00EB208E">
      <w:pPr>
        <w:jc w:val="both"/>
        <w:rPr>
          <w:color w:val="000000"/>
          <w:lang w:eastAsia="hu-HU"/>
        </w:rPr>
      </w:pPr>
    </w:p>
    <w:p w:rsidR="00B725CF" w:rsidRPr="007B5439" w:rsidRDefault="00B725CF" w:rsidP="00EB208E">
      <w:pPr>
        <w:jc w:val="both"/>
        <w:rPr>
          <w:b/>
          <w:i/>
          <w:color w:val="000000"/>
          <w:lang w:eastAsia="hu-HU"/>
        </w:rPr>
      </w:pPr>
      <w:r w:rsidRPr="007B5439">
        <w:rPr>
          <w:b/>
          <w:i/>
          <w:color w:val="000000"/>
          <w:lang w:eastAsia="hu-HU"/>
        </w:rPr>
        <w:t>Folyamatos monitoring</w:t>
      </w:r>
    </w:p>
    <w:p w:rsidR="00B725CF" w:rsidRPr="007B5439" w:rsidRDefault="00B725CF" w:rsidP="00EB208E">
      <w:pPr>
        <w:jc w:val="both"/>
        <w:rPr>
          <w:color w:val="000000"/>
          <w:lang w:eastAsia="hu-HU"/>
        </w:rPr>
      </w:pPr>
      <w:r w:rsidRPr="007B5439">
        <w:rPr>
          <w:color w:val="000000"/>
          <w:lang w:eastAsia="hu-HU"/>
        </w:rPr>
        <w:t>A belső kontroll folyamatos monitoringja lényegében beépül a szervezet</w:t>
      </w:r>
    </w:p>
    <w:p w:rsidR="00B725CF" w:rsidRPr="007B5439" w:rsidRDefault="00B725CF" w:rsidP="00EB208E">
      <w:pPr>
        <w:jc w:val="both"/>
        <w:rPr>
          <w:color w:val="000000"/>
          <w:lang w:eastAsia="hu-HU"/>
        </w:rPr>
      </w:pPr>
      <w:r w:rsidRPr="007B5439">
        <w:rPr>
          <w:color w:val="000000"/>
          <w:lang w:eastAsia="hu-HU"/>
        </w:rPr>
        <w:t>normális, ismétlődő működési tevékenységeibe. Magában foglalja a vezetés rendszeres felügyelet-ellátó tevékenységét, valamint más műveleteket, amelyeket az alkalmazottak hajtanak végre feladatkörük ellátása keretében. A folyamatos monitoring tevékenységek kiterjednek az össze kontroll elemekre és magukban foglalják a szabályellenes, etikátlan, gazdaságtalan, nem hatékony és eredménytelen belső kontrollrendszer ellen irányuló műveleteket.</w:t>
      </w:r>
    </w:p>
    <w:p w:rsidR="00B725CF" w:rsidRPr="007B5439" w:rsidRDefault="00B725CF" w:rsidP="00EB208E">
      <w:pPr>
        <w:jc w:val="both"/>
        <w:rPr>
          <w:color w:val="000000"/>
          <w:lang w:eastAsia="hu-HU"/>
        </w:rPr>
      </w:pPr>
    </w:p>
    <w:p w:rsidR="00B725CF" w:rsidRPr="007B5439" w:rsidRDefault="00B725CF" w:rsidP="00EB208E">
      <w:pPr>
        <w:jc w:val="both"/>
        <w:rPr>
          <w:b/>
          <w:i/>
          <w:color w:val="000000"/>
          <w:lang w:eastAsia="hu-HU"/>
        </w:rPr>
      </w:pPr>
      <w:r w:rsidRPr="007B5439">
        <w:rPr>
          <w:b/>
          <w:i/>
          <w:color w:val="000000"/>
          <w:lang w:eastAsia="hu-HU"/>
        </w:rPr>
        <w:t>Külön értékelések</w:t>
      </w:r>
    </w:p>
    <w:p w:rsidR="00B725CF" w:rsidRPr="007B5439" w:rsidRDefault="00B725CF" w:rsidP="00EB208E">
      <w:pPr>
        <w:jc w:val="both"/>
        <w:rPr>
          <w:color w:val="000000"/>
          <w:lang w:eastAsia="hu-HU"/>
        </w:rPr>
      </w:pPr>
      <w:r w:rsidRPr="007B5439">
        <w:rPr>
          <w:color w:val="000000"/>
          <w:lang w:eastAsia="hu-HU"/>
        </w:rPr>
        <w:t>A külön értékelések gyakorisága és hatóköre elsősorban a kockázatértékeléstől és a folyamatos monitoring tevékenységek hatásosságától függ. A specifikus külön értékelések a belső kontrollrendszer eredményességének kiértékelésére irányulnak és céljuk biztosítani, hogy a belső kontroll az előre meghatározott módszerekkel és eljárásokkal elérje a kívánt eredményeket. A</w:t>
      </w:r>
    </w:p>
    <w:p w:rsidR="00B725CF" w:rsidRPr="007B5439" w:rsidRDefault="00B725CF" w:rsidP="00EB208E">
      <w:pPr>
        <w:jc w:val="both"/>
        <w:rPr>
          <w:color w:val="000000"/>
          <w:lang w:eastAsia="hu-HU"/>
        </w:rPr>
      </w:pPr>
      <w:r w:rsidRPr="007B5439">
        <w:rPr>
          <w:color w:val="000000"/>
          <w:lang w:eastAsia="hu-HU"/>
        </w:rPr>
        <w:t>belső kontroll hiányosságait jelenteni kell a vezetés megfelelő szintjének. A monitoring által biztosítani kell, hogy az ellenőrzési megállapítások és ajánlások megfelelően és azonnal végrehajtásra kerüljenek. A belső kontroll monitoring arra irányul, hogy biztosítsa a kontrolloknak a létrehozásuk szándékának megfelelő működését és a működés megfelelő módosítását a körülmények változása esetén. A monitoringnak értékelnie kell azt is, hogy vajon a szervezet küldetésének teljesítése során a belső kontroll definiálása keretében meghatározott általános célok teljesülnek-e? Ezt a folyamatos monitoring, a külön értékelések és e két megközelítés kombinációja valósítja meg annak biztosítása érdekében, hogy a belső kontroll folyamatos legyen a szervezet egészét és minden szintjét tekintve, és hogy a belső kontroll elérje az elvárt eredményeket.</w:t>
      </w:r>
    </w:p>
    <w:p w:rsidR="00B725CF" w:rsidRPr="007B5439" w:rsidRDefault="00B725CF" w:rsidP="00EB208E">
      <w:pPr>
        <w:jc w:val="both"/>
        <w:rPr>
          <w:color w:val="000000"/>
          <w:lang w:eastAsia="hu-HU"/>
        </w:rPr>
      </w:pPr>
      <w:r w:rsidRPr="007B5439">
        <w:rPr>
          <w:color w:val="000000"/>
          <w:lang w:eastAsia="hu-HU"/>
        </w:rPr>
        <w:t>A belső kontroll folyamatos monitoringja a szervezet normális, ismétlődő műveletei során történik meg. Végrehajtása folyamatosan, a történésekkel egy időben valósul meg, dinamikusan reagál a változó feltételekre és belegyökerezik a szervezet tevékenységeibe. Következésképpen hatékonyabb, mint a külön elvégzett értékelések, és a helyrehozó intézkedések feltételezetten</w:t>
      </w:r>
    </w:p>
    <w:p w:rsidR="00B725CF" w:rsidRPr="007B5439" w:rsidRDefault="00B725CF" w:rsidP="00EB208E">
      <w:pPr>
        <w:jc w:val="both"/>
        <w:rPr>
          <w:color w:val="000000"/>
          <w:lang w:eastAsia="hu-HU"/>
        </w:rPr>
      </w:pPr>
      <w:r w:rsidRPr="007B5439">
        <w:rPr>
          <w:color w:val="000000"/>
          <w:lang w:eastAsia="hu-HU"/>
        </w:rPr>
        <w:t>kisebb költségekkel járnak. Mivel a külön értékelésekre a tényeket követően kerül sor, a problémák feltárása, azonosítása sokszor gyorsabban megtörténik a folyamatos monitoring rutinok által.</w:t>
      </w:r>
    </w:p>
    <w:p w:rsidR="00B725CF" w:rsidRPr="007B5439" w:rsidRDefault="00B725CF" w:rsidP="00EB208E">
      <w:pPr>
        <w:jc w:val="both"/>
        <w:rPr>
          <w:color w:val="000000"/>
          <w:lang w:eastAsia="hu-HU"/>
        </w:rPr>
      </w:pPr>
      <w:r w:rsidRPr="007B5439">
        <w:rPr>
          <w:color w:val="000000"/>
          <w:lang w:eastAsia="hu-HU"/>
        </w:rPr>
        <w:t>A külön értékelések gyakorisága és hatóköre elsősorban a kockázatértékeléstől és a folyamatos monitoring tevékenységek hatásosságától függ. A külön értékelések elvégzésének eldöntéséhez a szervezetnek mérlegelnie kell mind a külső, mind a belső eseményekből eredő változások jellegét és nagyságát, és a változásokkal összefüggő kockázatokat; a kockázatokra válaszokat kialakító alkalmazottak hozzáértését és tapasztaltságát és a vonatkozó kontrollokat, valamint a folyamatos</w:t>
      </w:r>
    </w:p>
    <w:p w:rsidR="00B725CF" w:rsidRPr="007B5439" w:rsidRDefault="00B725CF" w:rsidP="00EB208E">
      <w:pPr>
        <w:jc w:val="both"/>
        <w:rPr>
          <w:color w:val="000000"/>
          <w:lang w:eastAsia="hu-HU"/>
        </w:rPr>
      </w:pPr>
      <w:r w:rsidRPr="007B5439">
        <w:rPr>
          <w:color w:val="000000"/>
          <w:lang w:eastAsia="hu-HU"/>
        </w:rPr>
        <w:t>monitoring eredményeit. A kontrollok külön értékeléseit hasznos lehet közvetlenül a kontrollok eredményességére koncentrálni egy meghatározott időszakban. A külön értékelések megvalósíthatóak önértékelés formájában, vagy a kontrollok kialakításának felülvizsgálata és közvetlen tesztelése révén. A külön értékeléseket elvégezheti az ország legfőbb ellenőrzési intézménye, vagy más külső, illetve belső ellenőr.</w:t>
      </w:r>
    </w:p>
    <w:p w:rsidR="00B725CF" w:rsidRPr="007B5439" w:rsidRDefault="00B725CF" w:rsidP="00EB208E">
      <w:pPr>
        <w:jc w:val="both"/>
        <w:rPr>
          <w:color w:val="000000"/>
          <w:lang w:eastAsia="hu-HU"/>
        </w:rPr>
      </w:pPr>
      <w:r w:rsidRPr="007B5439">
        <w:rPr>
          <w:color w:val="000000"/>
          <w:lang w:eastAsia="hu-HU"/>
        </w:rPr>
        <w:t xml:space="preserve">Általában a folyamatos monitoring és a külön értékelések egy bizonyos kombinációja elősegíti, hogy a belső kontroll hosszabb időn át megőrizze eredményességét. Minden eltérést, amelyet a folyamatos monitoring és a külön értékelések feltárnak, jelenteni kell annak a személynek, aki döntési pozícióban van a szükséges intézkedések megtétele tekintetében. Az „eltérés” fogalma magában foglalja az érzékelt potenciális, vagy tényleges hiányosságokat, vagy a belső kontroll megerősíthetőségét annak a valószínűségnek a megnövelése érdekében, hogy a szervezet elérje az általános célokat. A belső kontroll hiányosságairól szóló információ megfelelő személy számára történő biztosítása egy kritikus pontot képez. </w:t>
      </w:r>
    </w:p>
    <w:p w:rsidR="00B725CF" w:rsidRPr="007B5439" w:rsidRDefault="00B725CF" w:rsidP="00EB208E">
      <w:pPr>
        <w:jc w:val="both"/>
        <w:rPr>
          <w:lang w:eastAsia="hu-HU"/>
        </w:rPr>
      </w:pPr>
    </w:p>
    <w:p w:rsidR="00B725CF" w:rsidRPr="007B5439" w:rsidRDefault="00B725CF" w:rsidP="00EB208E">
      <w:pPr>
        <w:jc w:val="both"/>
        <w:rPr>
          <w:b/>
          <w:i/>
          <w:lang w:eastAsia="hu-HU"/>
        </w:rPr>
      </w:pPr>
      <w:r w:rsidRPr="007B5439">
        <w:rPr>
          <w:b/>
          <w:i/>
          <w:lang w:eastAsia="hu-HU"/>
        </w:rPr>
        <w:t>Szerepkörök és felelősségek</w:t>
      </w:r>
    </w:p>
    <w:p w:rsidR="00B725CF" w:rsidRPr="007B5439" w:rsidRDefault="00B725CF" w:rsidP="00EB208E">
      <w:pPr>
        <w:jc w:val="both"/>
        <w:rPr>
          <w:color w:val="000000"/>
          <w:lang w:eastAsia="hu-HU"/>
        </w:rPr>
      </w:pPr>
      <w:r w:rsidRPr="007B5439">
        <w:rPr>
          <w:color w:val="000000"/>
          <w:lang w:eastAsia="hu-HU"/>
        </w:rPr>
        <w:t>Egy szervezetben mindenki visel valamilyen felelősséget a belső kontroll iránt. A vezetők közvetlenül felelősek a szervezetben folyó minden tevékenységért, beleértve a tervezést, megvalósítást, a belső kontrollrendszer megfelelő működésének, karbantartásának és dokumentálásának felügyeletét. A vezetők felelőssége a szervezetben betöltött beosztásuktól és a szervezet jellemzőitől függően változó. A belső ellenőrök vizsgálják és értékeléseik és ajánlásaik segítségével támogatják a belső kontrollrendszer folyamatos eredményességét, ez által jelentős</w:t>
      </w:r>
    </w:p>
    <w:p w:rsidR="00B725CF" w:rsidRPr="007B5439" w:rsidRDefault="00B725CF" w:rsidP="00EB208E">
      <w:pPr>
        <w:jc w:val="both"/>
        <w:rPr>
          <w:color w:val="000000"/>
          <w:lang w:eastAsia="hu-HU"/>
        </w:rPr>
      </w:pPr>
      <w:r w:rsidRPr="007B5439">
        <w:rPr>
          <w:color w:val="000000"/>
          <w:lang w:eastAsia="hu-HU"/>
        </w:rPr>
        <w:t>szerepet játszanak a belső kontroll eredményességében. Ugyanakkor nem viselnek elsődleges vezetői felelősséget a belső kontroll kialakításáért, megvalósításáért, karbantartásáért és dokumentálásáért. A szervezet dolgozói szintén hozzájárulnak a belső kontrollhoz. A belső kontroll minden dolgozó feladatkörének egy konkrétan meghatározott, vagy hallgatólagosan hozzá tartozó (magától értetődő) – része. A dolgozói állomány minden tagja szerepet játszik az eredményes kontrollban, és felelősnek kell lennie a műveletekben jelentkező problémák, az ügyrendnek való nem megfelelés, vagy a politikák, elvek megszegésének a jelentéséért.</w:t>
      </w:r>
    </w:p>
    <w:p w:rsidR="00B725CF" w:rsidRPr="007B5439" w:rsidRDefault="00B725CF" w:rsidP="00EB208E">
      <w:pPr>
        <w:jc w:val="both"/>
        <w:rPr>
          <w:color w:val="000000"/>
          <w:lang w:eastAsia="hu-HU"/>
        </w:rPr>
      </w:pPr>
      <w:r w:rsidRPr="007B5439">
        <w:rPr>
          <w:color w:val="000000"/>
          <w:lang w:eastAsia="hu-HU"/>
        </w:rPr>
        <w:t>A külső felek is fontos szerepet játszanak a belső kontrol folyamatokban. Hozzájárulhatnak a szervezet céljainak eléréséhez, vagy hasznos információkkal szolgálhatnak a belső kontroll hatásosságának növeléséhez. Mindamellett nem felelősek a szervezet belső kontrollrendszerének kialakításáért, megvalósításáért, karbantartásáért, vagy dokumentálásáért.</w:t>
      </w:r>
    </w:p>
    <w:p w:rsidR="00B725CF" w:rsidRPr="007B5439" w:rsidRDefault="00B725CF" w:rsidP="00EB208E">
      <w:pPr>
        <w:jc w:val="both"/>
        <w:rPr>
          <w:color w:val="000000"/>
          <w:lang w:eastAsia="hu-HU"/>
        </w:rPr>
      </w:pPr>
    </w:p>
    <w:p w:rsidR="00B725CF" w:rsidRPr="007B5439" w:rsidRDefault="00B725CF" w:rsidP="00EB208E">
      <w:pPr>
        <w:jc w:val="both"/>
        <w:rPr>
          <w:b/>
          <w:bCs/>
          <w:i/>
          <w:color w:val="000000"/>
          <w:lang w:eastAsia="hu-HU"/>
        </w:rPr>
      </w:pPr>
      <w:r w:rsidRPr="007B5439">
        <w:rPr>
          <w:b/>
          <w:bCs/>
          <w:i/>
          <w:color w:val="000000"/>
          <w:lang w:eastAsia="hu-HU"/>
        </w:rPr>
        <w:t>Vezetők</w:t>
      </w:r>
    </w:p>
    <w:p w:rsidR="00B725CF" w:rsidRPr="007B5439" w:rsidRDefault="00B725CF" w:rsidP="00EB208E">
      <w:pPr>
        <w:jc w:val="both"/>
        <w:rPr>
          <w:color w:val="000000"/>
          <w:lang w:eastAsia="hu-HU"/>
        </w:rPr>
      </w:pPr>
      <w:r w:rsidRPr="007B5439">
        <w:rPr>
          <w:color w:val="000000"/>
          <w:lang w:eastAsia="hu-HU"/>
        </w:rPr>
        <w:t>A belső kontroll megvalósításában a szervezet minden dolgozója fontos szerepet játszik. Ugyanakkor a vezetés viseli az átfogó felelősséget a belső kontrollrendszer kialakításáért, megvalósításáért, megfelelő működésének és karbantartásának felügyeletéért és dokumentálásáért. A vezetési struktúrába bele tartozhatnak irányító testületek, ellenőrző (felügyelő) bizottságok, amelyek mind különböző szerepet töltenek be, különböző összetételűek, és az egyes országokban eltérő jogszabályok vonatkoznak rájuk.</w:t>
      </w:r>
    </w:p>
    <w:p w:rsidR="00B725CF" w:rsidRPr="007B5439" w:rsidRDefault="00B725CF" w:rsidP="00EB208E">
      <w:pPr>
        <w:jc w:val="both"/>
        <w:rPr>
          <w:color w:val="000000"/>
          <w:lang w:eastAsia="hu-HU"/>
        </w:rPr>
      </w:pPr>
    </w:p>
    <w:p w:rsidR="00B725CF" w:rsidRPr="007B5439" w:rsidRDefault="00B725CF" w:rsidP="00EB208E">
      <w:pPr>
        <w:jc w:val="both"/>
        <w:rPr>
          <w:b/>
          <w:bCs/>
          <w:i/>
          <w:color w:val="000000"/>
          <w:lang w:eastAsia="hu-HU"/>
        </w:rPr>
      </w:pPr>
      <w:r w:rsidRPr="007B5439">
        <w:rPr>
          <w:b/>
          <w:bCs/>
          <w:i/>
          <w:color w:val="000000"/>
          <w:lang w:eastAsia="hu-HU"/>
        </w:rPr>
        <w:t>Belső ellenőrök</w:t>
      </w:r>
    </w:p>
    <w:p w:rsidR="00B725CF" w:rsidRPr="007B5439" w:rsidRDefault="00B725CF" w:rsidP="00EB208E">
      <w:pPr>
        <w:jc w:val="both"/>
        <w:rPr>
          <w:color w:val="000000"/>
          <w:lang w:eastAsia="hu-HU"/>
        </w:rPr>
      </w:pPr>
      <w:r w:rsidRPr="007B5439">
        <w:rPr>
          <w:color w:val="000000"/>
          <w:lang w:eastAsia="hu-HU"/>
        </w:rPr>
        <w:t>A belső ellenőrök rendszeres információt biztosítanak a belső kontroll működéséről figyelmüket a belső kontroll kialakításának és működésének értékelésére koncentrálva. Információkat adnak a gyengeségekről és erősségekről, és ajánlásokat terjesztenek elő a belső kontroll fejlesztésére. Garantálni kell függetlenségüket és tárgyilagosságukat. Ezért a belső ellenőrzésnek egy független, tárgyilagos bizonyosságot és tanácsadói tevékenységnek kell lennie, amely új értéket ad, és fejleszti a szervezet tevékenységéit. Szisztematikus, fegyelmezett megközelítéssel hozzájárul a szervezet céljainak teljesítéséhez, a kockázatkezelés, kontroll és vezetési folyamatok értékeléséhez és fejlesztéséhez.</w:t>
      </w:r>
    </w:p>
    <w:p w:rsidR="00B725CF" w:rsidRPr="007B5439" w:rsidRDefault="00B725CF" w:rsidP="00EB208E">
      <w:pPr>
        <w:jc w:val="both"/>
        <w:rPr>
          <w:color w:val="000000"/>
          <w:lang w:eastAsia="hu-HU"/>
        </w:rPr>
      </w:pPr>
    </w:p>
    <w:p w:rsidR="00B725CF" w:rsidRPr="007B5439" w:rsidRDefault="00B725CF" w:rsidP="00EB208E">
      <w:pPr>
        <w:jc w:val="both"/>
        <w:rPr>
          <w:b/>
          <w:bCs/>
          <w:i/>
          <w:color w:val="000000"/>
          <w:lang w:eastAsia="hu-HU"/>
        </w:rPr>
      </w:pPr>
      <w:r w:rsidRPr="007B5439">
        <w:rPr>
          <w:b/>
          <w:bCs/>
          <w:i/>
          <w:color w:val="000000"/>
          <w:lang w:eastAsia="hu-HU"/>
        </w:rPr>
        <w:t>Dolgozói állomány</w:t>
      </w:r>
    </w:p>
    <w:p w:rsidR="00B725CF" w:rsidRPr="007B5439" w:rsidRDefault="00B725CF" w:rsidP="00EB208E">
      <w:pPr>
        <w:jc w:val="both"/>
        <w:rPr>
          <w:color w:val="000000"/>
          <w:lang w:eastAsia="hu-HU"/>
        </w:rPr>
      </w:pPr>
      <w:r w:rsidRPr="007B5439">
        <w:rPr>
          <w:color w:val="000000"/>
          <w:lang w:eastAsia="hu-HU"/>
        </w:rPr>
        <w:t>Az alkalmazottak és a dolgozói állomány más tagjai szintén részesei a belső kontroll működtetésének. Gyakran ők azok a frontvonalon álló személyek, akik alkalmazzák, vizsgálják a kontrollokat, helyrehozzák a hibásan alkalmazott kontrollokat, és meghatározzák azokat a problémákat, amelyeket napi munkájuk végzése során lehet, hogy legjobb a kontrollokon keresztül megoldani.</w:t>
      </w:r>
    </w:p>
    <w:p w:rsidR="00B725CF" w:rsidRPr="007B5439" w:rsidRDefault="00B725CF" w:rsidP="00EB208E">
      <w:pPr>
        <w:jc w:val="both"/>
        <w:rPr>
          <w:color w:val="000000"/>
          <w:lang w:eastAsia="hu-HU"/>
        </w:rPr>
      </w:pPr>
    </w:p>
    <w:p w:rsidR="00B725CF" w:rsidRPr="007B5439" w:rsidRDefault="00B725CF" w:rsidP="00EB208E">
      <w:pPr>
        <w:jc w:val="both"/>
        <w:rPr>
          <w:b/>
          <w:bCs/>
          <w:i/>
          <w:color w:val="000000"/>
          <w:lang w:eastAsia="hu-HU"/>
        </w:rPr>
      </w:pPr>
      <w:r w:rsidRPr="007B5439">
        <w:rPr>
          <w:b/>
          <w:bCs/>
          <w:i/>
          <w:color w:val="000000"/>
          <w:lang w:eastAsia="hu-HU"/>
        </w:rPr>
        <w:t>Külső felek</w:t>
      </w:r>
    </w:p>
    <w:p w:rsidR="00B725CF" w:rsidRPr="007B5439" w:rsidRDefault="00B725CF" w:rsidP="00EB208E">
      <w:pPr>
        <w:jc w:val="both"/>
        <w:rPr>
          <w:color w:val="000000"/>
          <w:lang w:eastAsia="hu-HU"/>
        </w:rPr>
      </w:pPr>
      <w:r w:rsidRPr="007B5439">
        <w:rPr>
          <w:color w:val="000000"/>
          <w:lang w:eastAsia="hu-HU"/>
        </w:rPr>
        <w:t>A belső kontroll által érintettek másik fő csoportját képezik az olyan külső felek, mint a külső ellenőrök (beleértve a számvevőszéket), a törvényhozók és jogszabályalkotók, valamint más érdekeltek. Hozzájárulhatnak a szervezet céljainak eléréséhez, vagy hasznos információkkal szolgálhatnak a belső kontroll hatásosságának növeléséhez. Mindamellett nem felelősek a szervezet belső kontrollrendszerének kialakításáért, megvalósításáért, karbantartásáért, vagy dokumentálásáért.</w:t>
      </w:r>
    </w:p>
    <w:p w:rsidR="00B725CF" w:rsidRPr="007B5439" w:rsidRDefault="00B725CF" w:rsidP="00EB208E">
      <w:pPr>
        <w:jc w:val="both"/>
        <w:rPr>
          <w:color w:val="000000"/>
          <w:lang w:eastAsia="hu-HU"/>
        </w:rPr>
      </w:pPr>
    </w:p>
    <w:p w:rsidR="00B725CF" w:rsidRPr="007B5439" w:rsidRDefault="00B725CF" w:rsidP="00EB208E">
      <w:pPr>
        <w:jc w:val="both"/>
        <w:rPr>
          <w:b/>
          <w:bCs/>
          <w:i/>
          <w:color w:val="000000"/>
          <w:lang w:eastAsia="hu-HU"/>
        </w:rPr>
      </w:pPr>
      <w:r w:rsidRPr="007B5439">
        <w:rPr>
          <w:b/>
          <w:bCs/>
          <w:i/>
          <w:color w:val="000000"/>
          <w:lang w:eastAsia="hu-HU"/>
        </w:rPr>
        <w:t>A számvevőszékek és más külső ellenőrök (könyvvizsgálók)</w:t>
      </w:r>
    </w:p>
    <w:p w:rsidR="00B725CF" w:rsidRPr="007B5439" w:rsidRDefault="00B725CF" w:rsidP="00EB208E">
      <w:pPr>
        <w:jc w:val="both"/>
        <w:rPr>
          <w:color w:val="000000"/>
          <w:lang w:eastAsia="hu-HU"/>
        </w:rPr>
      </w:pPr>
      <w:r w:rsidRPr="007B5439">
        <w:rPr>
          <w:color w:val="000000"/>
          <w:lang w:eastAsia="hu-HU"/>
        </w:rPr>
        <w:t>A külső felek, különösen a külső ellenőrök és számvevőszékek feladatai magukban foglalják a belső kontrollrendszer működésének értékelését és a szervezet vezetésének tájékoztatását a megállapításokról. Ugyanakkor a belső kontrollrendszer külső felek általi értékelésének korlátjait meghatározza a külső fél felhatalmazottsága.</w:t>
      </w:r>
    </w:p>
    <w:p w:rsidR="00B725CF" w:rsidRPr="007B5439" w:rsidRDefault="00B725CF" w:rsidP="00EB208E">
      <w:pPr>
        <w:jc w:val="both"/>
        <w:rPr>
          <w:color w:val="000000"/>
          <w:lang w:eastAsia="hu-HU"/>
        </w:rPr>
      </w:pPr>
      <w:r w:rsidRPr="007B5439">
        <w:rPr>
          <w:color w:val="000000"/>
          <w:lang w:eastAsia="hu-HU"/>
        </w:rPr>
        <w:t>A belső kontroll külső ellenőrök általi értékelése magában foglalja:</w:t>
      </w:r>
    </w:p>
    <w:p w:rsidR="00B725CF" w:rsidRPr="007B5439" w:rsidRDefault="00B725CF" w:rsidP="00EB208E">
      <w:pPr>
        <w:jc w:val="both"/>
        <w:rPr>
          <w:color w:val="000000"/>
          <w:lang w:eastAsia="hu-HU"/>
        </w:rPr>
      </w:pPr>
      <w:r w:rsidRPr="007B5439">
        <w:rPr>
          <w:color w:val="000000"/>
          <w:lang w:eastAsia="hu-HU"/>
        </w:rPr>
        <w:t>A kockázat jelentőségének és tűrhetőségének (kockázatérzékenységnek) a meghatározását arra a kockázatra vonatkozóan, amelyhez kapcsolódó kontrollt értékelni fogja;</w:t>
      </w:r>
    </w:p>
    <w:p w:rsidR="00B725CF" w:rsidRPr="007B5439" w:rsidRDefault="00B725CF" w:rsidP="00EB208E">
      <w:pPr>
        <w:pStyle w:val="Listaszerbekezds"/>
        <w:numPr>
          <w:ilvl w:val="0"/>
          <w:numId w:val="38"/>
        </w:numPr>
        <w:spacing w:line="276" w:lineRule="auto"/>
        <w:jc w:val="both"/>
        <w:rPr>
          <w:color w:val="000000"/>
          <w:lang w:eastAsia="hu-HU"/>
        </w:rPr>
      </w:pPr>
      <w:r w:rsidRPr="007B5439">
        <w:rPr>
          <w:color w:val="000000"/>
          <w:lang w:eastAsia="hu-HU"/>
        </w:rPr>
        <w:t>a források helytelen felhasználására, az etikai, gazdaságossági, hatékonysági és eredményességi céloktól való eltérésre, vagy az elszámolási kötelezettségre és a szabályozásoknak való nem megfelelésre vonatkozó hajlamosság (érzékenység) értékelését;</w:t>
      </w:r>
    </w:p>
    <w:p w:rsidR="00B725CF" w:rsidRPr="007B5439" w:rsidRDefault="00B725CF" w:rsidP="00EB208E">
      <w:pPr>
        <w:pStyle w:val="Listaszerbekezds"/>
        <w:numPr>
          <w:ilvl w:val="0"/>
          <w:numId w:val="38"/>
        </w:numPr>
        <w:spacing w:line="276" w:lineRule="auto"/>
        <w:jc w:val="both"/>
        <w:rPr>
          <w:color w:val="000000"/>
          <w:lang w:eastAsia="hu-HU"/>
        </w:rPr>
      </w:pPr>
      <w:r w:rsidRPr="007B5439">
        <w:rPr>
          <w:color w:val="000000"/>
          <w:lang w:eastAsia="hu-HU"/>
        </w:rPr>
        <w:t>a vonatkozó kontrollok azonosítását és megismerését;</w:t>
      </w:r>
    </w:p>
    <w:p w:rsidR="00B725CF" w:rsidRPr="007B5439" w:rsidRDefault="00B725CF" w:rsidP="00EB208E">
      <w:pPr>
        <w:pStyle w:val="Listaszerbekezds"/>
        <w:numPr>
          <w:ilvl w:val="0"/>
          <w:numId w:val="38"/>
        </w:numPr>
        <w:spacing w:line="276" w:lineRule="auto"/>
        <w:jc w:val="both"/>
        <w:rPr>
          <w:color w:val="000000"/>
          <w:lang w:eastAsia="hu-HU"/>
        </w:rPr>
      </w:pPr>
      <w:r w:rsidRPr="007B5439">
        <w:rPr>
          <w:color w:val="000000"/>
          <w:lang w:eastAsia="hu-HU"/>
        </w:rPr>
        <w:t>annak meghatározását, hogy már mi ismert a kontroll eredményességéről;</w:t>
      </w:r>
    </w:p>
    <w:p w:rsidR="00B725CF" w:rsidRPr="007B5439" w:rsidRDefault="00B725CF" w:rsidP="00EB208E">
      <w:pPr>
        <w:pStyle w:val="Listaszerbekezds"/>
        <w:numPr>
          <w:ilvl w:val="0"/>
          <w:numId w:val="38"/>
        </w:numPr>
        <w:spacing w:line="276" w:lineRule="auto"/>
        <w:jc w:val="both"/>
        <w:rPr>
          <w:color w:val="000000"/>
          <w:lang w:eastAsia="hu-HU"/>
        </w:rPr>
      </w:pPr>
      <w:r w:rsidRPr="007B5439">
        <w:rPr>
          <w:color w:val="000000"/>
          <w:lang w:eastAsia="hu-HU"/>
        </w:rPr>
        <w:t>a kontrollok kialakításának megfelelősége értékelését;</w:t>
      </w:r>
    </w:p>
    <w:p w:rsidR="00B725CF" w:rsidRPr="007B5439" w:rsidRDefault="00B725CF" w:rsidP="00EB208E">
      <w:pPr>
        <w:pStyle w:val="Listaszerbekezds"/>
        <w:numPr>
          <w:ilvl w:val="0"/>
          <w:numId w:val="38"/>
        </w:numPr>
        <w:spacing w:line="276" w:lineRule="auto"/>
        <w:jc w:val="both"/>
        <w:rPr>
          <w:color w:val="000000"/>
          <w:lang w:eastAsia="hu-HU"/>
        </w:rPr>
      </w:pPr>
      <w:r w:rsidRPr="007B5439">
        <w:rPr>
          <w:color w:val="000000"/>
          <w:lang w:eastAsia="hu-HU"/>
        </w:rPr>
        <w:t>ha a kontrollok eredményesnek látszanak, az eredményesség tesztekkel való megerősítését;</w:t>
      </w:r>
    </w:p>
    <w:p w:rsidR="00B725CF" w:rsidRPr="007B5439" w:rsidRDefault="00B725CF" w:rsidP="00EB208E">
      <w:pPr>
        <w:pStyle w:val="Listaszerbekezds"/>
        <w:numPr>
          <w:ilvl w:val="0"/>
          <w:numId w:val="38"/>
        </w:numPr>
        <w:spacing w:line="276" w:lineRule="auto"/>
        <w:jc w:val="both"/>
        <w:rPr>
          <w:color w:val="000000"/>
          <w:lang w:eastAsia="hu-HU"/>
        </w:rPr>
      </w:pPr>
      <w:r w:rsidRPr="007B5439">
        <w:rPr>
          <w:color w:val="000000"/>
          <w:lang w:eastAsia="hu-HU"/>
        </w:rPr>
        <w:t>jelentéstételt a belső kontroll értékeléséről és a szükséges javító intézkedések megvitatását.</w:t>
      </w:r>
    </w:p>
    <w:p w:rsidR="00B725CF" w:rsidRPr="007B5439" w:rsidRDefault="00B725CF" w:rsidP="00EB208E">
      <w:pPr>
        <w:pStyle w:val="Listaszerbekezds"/>
        <w:spacing w:line="276" w:lineRule="auto"/>
        <w:jc w:val="both"/>
        <w:rPr>
          <w:color w:val="000000"/>
          <w:lang w:eastAsia="hu-HU"/>
        </w:rPr>
      </w:pPr>
    </w:p>
    <w:p w:rsidR="00B725CF" w:rsidRPr="007B5439" w:rsidRDefault="00B725CF" w:rsidP="00EB208E">
      <w:pPr>
        <w:jc w:val="both"/>
        <w:rPr>
          <w:b/>
          <w:bCs/>
          <w:i/>
          <w:color w:val="000000"/>
          <w:lang w:eastAsia="hu-HU"/>
        </w:rPr>
      </w:pPr>
      <w:r w:rsidRPr="007B5439">
        <w:rPr>
          <w:b/>
          <w:bCs/>
          <w:i/>
          <w:color w:val="000000"/>
          <w:lang w:eastAsia="hu-HU"/>
        </w:rPr>
        <w:t>Törvényhozók és jogszabályalkotók</w:t>
      </w:r>
    </w:p>
    <w:p w:rsidR="00B725CF" w:rsidRPr="007B5439" w:rsidRDefault="00B725CF" w:rsidP="00EB208E">
      <w:pPr>
        <w:jc w:val="both"/>
      </w:pPr>
      <w:r w:rsidRPr="007B5439">
        <w:rPr>
          <w:color w:val="000000"/>
          <w:lang w:eastAsia="hu-HU"/>
        </w:rPr>
        <w:t>A törvényhozás biztosíthatja a belső kontroll meghatározásának és elérendő céljainak egységes értelmezését. Előírhatja azokat az elveket (politikákat), amelyeket a belső és külső érdekelteknek követnie kell a belső kontrollban betöltött saját szerepük és felelősségük teljesítése során.</w:t>
      </w:r>
    </w:p>
    <w:p w:rsidR="00B725CF" w:rsidRDefault="00B725CF" w:rsidP="009E31A1">
      <w:pPr>
        <w:pStyle w:val="BodyText"/>
        <w:jc w:val="center"/>
        <w:rPr>
          <w:rFonts w:ascii="Arial" w:hAnsi="Arial" w:cs="Arial"/>
          <w:b/>
        </w:rPr>
      </w:pPr>
    </w:p>
    <w:p w:rsidR="00B725CF" w:rsidRDefault="00B725CF" w:rsidP="00095D49">
      <w:pPr>
        <w:pStyle w:val="BodyText"/>
        <w:rPr>
          <w:rFonts w:ascii="Arial" w:hAnsi="Arial" w:cs="Arial"/>
          <w:b/>
        </w:rPr>
        <w:sectPr w:rsidR="00B725CF" w:rsidSect="00B408E2">
          <w:pgSz w:w="11906" w:h="16838"/>
          <w:pgMar w:top="1417" w:right="1417" w:bottom="1417" w:left="1417" w:header="708" w:footer="708" w:gutter="0"/>
          <w:cols w:space="708"/>
          <w:titlePg/>
          <w:docGrid w:linePitch="360"/>
        </w:sectPr>
      </w:pPr>
    </w:p>
    <w:p w:rsidR="00B725CF" w:rsidRPr="00553BA6" w:rsidRDefault="00B725CF" w:rsidP="008F78AA">
      <w:pPr>
        <w:jc w:val="both"/>
        <w:rPr>
          <w:b/>
          <w:bCs/>
        </w:rPr>
      </w:pPr>
      <w:r>
        <w:rPr>
          <w:b/>
          <w:bCs/>
        </w:rPr>
        <w:t>Sándorfalva</w:t>
      </w:r>
      <w:r w:rsidRPr="00553BA6">
        <w:rPr>
          <w:b/>
          <w:bCs/>
        </w:rPr>
        <w:t xml:space="preserve"> Város Önkormányzat</w:t>
      </w:r>
    </w:p>
    <w:p w:rsidR="00B725CF" w:rsidRPr="00553BA6" w:rsidRDefault="00B725CF" w:rsidP="008F78AA">
      <w:pPr>
        <w:jc w:val="both"/>
        <w:rPr>
          <w:b/>
          <w:bCs/>
        </w:rPr>
      </w:pPr>
    </w:p>
    <w:p w:rsidR="00B725CF" w:rsidRPr="00553BA6" w:rsidRDefault="00B725CF" w:rsidP="008F78AA">
      <w:pPr>
        <w:jc w:val="both"/>
        <w:rPr>
          <w:b/>
          <w:bCs/>
        </w:rPr>
      </w:pPr>
    </w:p>
    <w:p w:rsidR="00B725CF" w:rsidRPr="00553BA6" w:rsidRDefault="00B725CF" w:rsidP="008F78AA">
      <w:pPr>
        <w:jc w:val="both"/>
        <w:rPr>
          <w:b/>
          <w:bCs/>
        </w:rPr>
      </w:pPr>
    </w:p>
    <w:p w:rsidR="00B725CF" w:rsidRPr="00553BA6" w:rsidRDefault="00B725CF" w:rsidP="008F78AA">
      <w:pPr>
        <w:jc w:val="both"/>
        <w:rPr>
          <w:b/>
          <w:bCs/>
        </w:rPr>
      </w:pPr>
    </w:p>
    <w:p w:rsidR="00B725CF" w:rsidRPr="00553BA6" w:rsidRDefault="00B725CF" w:rsidP="008F78AA">
      <w:pPr>
        <w:jc w:val="both"/>
        <w:rPr>
          <w:b/>
          <w:bCs/>
        </w:rPr>
      </w:pPr>
    </w:p>
    <w:p w:rsidR="00B725CF" w:rsidRPr="00553BA6" w:rsidRDefault="00B725CF" w:rsidP="008F78AA">
      <w:pPr>
        <w:jc w:val="both"/>
        <w:rPr>
          <w:b/>
          <w:bCs/>
        </w:rPr>
      </w:pPr>
    </w:p>
    <w:p w:rsidR="00B725CF" w:rsidRPr="00553BA6" w:rsidRDefault="00B725CF" w:rsidP="008F78AA">
      <w:pPr>
        <w:jc w:val="both"/>
        <w:rPr>
          <w:b/>
          <w:bCs/>
        </w:rPr>
      </w:pPr>
    </w:p>
    <w:p w:rsidR="00B725CF" w:rsidRPr="00553BA6" w:rsidRDefault="00B725CF" w:rsidP="008F78AA">
      <w:pPr>
        <w:jc w:val="both"/>
        <w:rPr>
          <w:b/>
          <w:bCs/>
        </w:rPr>
      </w:pPr>
    </w:p>
    <w:p w:rsidR="00B725CF" w:rsidRPr="00553BA6" w:rsidRDefault="00B725CF" w:rsidP="008F78AA">
      <w:pPr>
        <w:jc w:val="both"/>
        <w:rPr>
          <w:b/>
          <w:bCs/>
        </w:rPr>
      </w:pPr>
    </w:p>
    <w:p w:rsidR="00B725CF" w:rsidRPr="0020086A" w:rsidRDefault="00B725CF" w:rsidP="0020086A">
      <w:pPr>
        <w:jc w:val="center"/>
        <w:rPr>
          <w:b/>
          <w:bCs/>
          <w:sz w:val="28"/>
          <w:szCs w:val="28"/>
        </w:rPr>
      </w:pPr>
      <w:r w:rsidRPr="00553BA6">
        <w:rPr>
          <w:b/>
          <w:bCs/>
          <w:sz w:val="28"/>
          <w:szCs w:val="28"/>
        </w:rPr>
        <w:t>KOCKÁZATKEZELÉSI SZABÁLYZATA</w:t>
      </w:r>
    </w:p>
    <w:p w:rsidR="00B725CF" w:rsidRPr="00553BA6" w:rsidRDefault="00B725CF" w:rsidP="008F78AA">
      <w:pPr>
        <w:pStyle w:val="BodyText2"/>
        <w:spacing w:line="276" w:lineRule="auto"/>
        <w:rPr>
          <w:b/>
          <w:bCs/>
          <w:smallCaps/>
          <w:szCs w:val="24"/>
        </w:rPr>
      </w:pPr>
    </w:p>
    <w:p w:rsidR="00B725CF" w:rsidRPr="00553BA6" w:rsidRDefault="00B725CF" w:rsidP="008F78AA">
      <w:pPr>
        <w:pStyle w:val="BodyText3"/>
        <w:jc w:val="both"/>
        <w:rPr>
          <w:sz w:val="24"/>
          <w:szCs w:val="24"/>
        </w:rPr>
      </w:pPr>
      <w:r w:rsidRPr="00553BA6">
        <w:rPr>
          <w:sz w:val="24"/>
          <w:szCs w:val="24"/>
        </w:rPr>
        <w:t>Készült:  2012. október 09.</w:t>
      </w:r>
    </w:p>
    <w:p w:rsidR="00B725CF" w:rsidRPr="00553BA6" w:rsidRDefault="00B725CF" w:rsidP="008F78AA">
      <w:pPr>
        <w:shd w:val="clear" w:color="auto" w:fill="FFFFFF"/>
        <w:jc w:val="both"/>
      </w:pPr>
    </w:p>
    <w:p w:rsidR="00B725CF" w:rsidRPr="00553BA6" w:rsidRDefault="00B725CF" w:rsidP="008F78AA">
      <w:pPr>
        <w:shd w:val="clear" w:color="auto" w:fill="FFFFFF"/>
        <w:jc w:val="both"/>
      </w:pPr>
    </w:p>
    <w:p w:rsidR="00B725CF" w:rsidRPr="00553BA6" w:rsidRDefault="00B725CF" w:rsidP="008F78AA">
      <w:pPr>
        <w:shd w:val="clear" w:color="auto" w:fill="FFFFFF"/>
        <w:jc w:val="both"/>
      </w:pPr>
    </w:p>
    <w:p w:rsidR="00B725CF" w:rsidRPr="00553BA6" w:rsidRDefault="00B725CF" w:rsidP="008F78AA">
      <w:pPr>
        <w:shd w:val="clear" w:color="auto" w:fill="FFFFFF"/>
        <w:jc w:val="both"/>
      </w:pPr>
    </w:p>
    <w:p w:rsidR="00B725CF" w:rsidRPr="00553BA6" w:rsidRDefault="00B725CF" w:rsidP="008F78AA">
      <w:pPr>
        <w:shd w:val="clear" w:color="auto" w:fill="FFFFFF"/>
        <w:jc w:val="both"/>
      </w:pPr>
    </w:p>
    <w:p w:rsidR="00B725CF" w:rsidRPr="00553BA6" w:rsidRDefault="00B725CF" w:rsidP="008F78AA">
      <w:pPr>
        <w:shd w:val="clear" w:color="auto" w:fill="FFFFFF"/>
        <w:jc w:val="both"/>
      </w:pPr>
      <w:r w:rsidRPr="00553BA6">
        <w:tab/>
      </w:r>
      <w:r w:rsidRPr="00553BA6">
        <w:tab/>
      </w:r>
      <w:r w:rsidRPr="00553BA6">
        <w:tab/>
      </w:r>
      <w:r w:rsidRPr="00553BA6">
        <w:tab/>
      </w:r>
      <w:r w:rsidRPr="00553BA6">
        <w:tab/>
      </w:r>
      <w:r w:rsidRPr="00553BA6">
        <w:tab/>
        <w:t>Jóváhagyta:………………………</w:t>
      </w:r>
    </w:p>
    <w:p w:rsidR="00B725CF" w:rsidRPr="00553BA6" w:rsidRDefault="00B725CF" w:rsidP="008F78AA">
      <w:pPr>
        <w:shd w:val="clear" w:color="auto" w:fill="FFFFFF"/>
        <w:jc w:val="both"/>
      </w:pPr>
    </w:p>
    <w:p w:rsidR="00B725CF" w:rsidRPr="00553BA6" w:rsidRDefault="00B725CF" w:rsidP="008F78AA">
      <w:pPr>
        <w:shd w:val="clear" w:color="auto" w:fill="FFFFFF"/>
        <w:jc w:val="both"/>
      </w:pPr>
      <w:r w:rsidRPr="00553BA6">
        <w:tab/>
      </w:r>
      <w:r w:rsidRPr="00553BA6">
        <w:tab/>
      </w:r>
      <w:r w:rsidRPr="00553BA6">
        <w:tab/>
      </w:r>
      <w:r w:rsidRPr="00553BA6">
        <w:tab/>
      </w:r>
      <w:r w:rsidRPr="00553BA6">
        <w:tab/>
      </w:r>
      <w:r w:rsidRPr="00553BA6">
        <w:tab/>
        <w:t>Jóváhagyás dátuma:……………..</w:t>
      </w:r>
    </w:p>
    <w:p w:rsidR="00B725CF" w:rsidRPr="00553BA6" w:rsidRDefault="00B725CF" w:rsidP="008F78AA">
      <w:pPr>
        <w:jc w:val="both"/>
      </w:pPr>
    </w:p>
    <w:p w:rsidR="00B725CF" w:rsidRPr="00553BA6" w:rsidRDefault="00B725CF" w:rsidP="008F78AA">
      <w:pPr>
        <w:jc w:val="both"/>
      </w:pPr>
    </w:p>
    <w:p w:rsidR="00B725CF" w:rsidRPr="00553BA6" w:rsidRDefault="00B725CF" w:rsidP="008F78AA">
      <w:pPr>
        <w:jc w:val="both"/>
      </w:pPr>
    </w:p>
    <w:p w:rsidR="00B725CF" w:rsidRPr="00553BA6" w:rsidRDefault="00B725CF" w:rsidP="008F78AA">
      <w:pPr>
        <w:shd w:val="clear" w:color="auto" w:fill="FFFFFF"/>
        <w:jc w:val="both"/>
      </w:pPr>
      <w:r w:rsidRPr="00553BA6">
        <w:t>Hatályos: 2013. január 01</w:t>
      </w:r>
    </w:p>
    <w:p w:rsidR="00B725CF" w:rsidRPr="00553BA6" w:rsidRDefault="00B725CF" w:rsidP="008F78AA">
      <w:pPr>
        <w:shd w:val="clear" w:color="auto" w:fill="FFFFFF"/>
        <w:jc w:val="both"/>
      </w:pPr>
      <w:r w:rsidRPr="00553BA6">
        <w:t>Hatályát veszti:…………………..</w:t>
      </w:r>
    </w:p>
    <w:p w:rsidR="00B725CF" w:rsidRPr="00553BA6" w:rsidRDefault="00B725CF" w:rsidP="008F78AA">
      <w:pPr>
        <w:shd w:val="clear" w:color="auto" w:fill="FFFFFF"/>
        <w:jc w:val="both"/>
      </w:pPr>
    </w:p>
    <w:p w:rsidR="00B725CF" w:rsidRPr="00553BA6" w:rsidRDefault="00B725CF" w:rsidP="008F78AA">
      <w:pPr>
        <w:jc w:val="both"/>
      </w:pPr>
    </w:p>
    <w:p w:rsidR="00B725CF" w:rsidRPr="00553BA6" w:rsidRDefault="00B725CF" w:rsidP="008F78AA">
      <w:pPr>
        <w:jc w:val="both"/>
      </w:pPr>
      <w:r>
        <w:t>Sándorfalva</w:t>
      </w:r>
      <w:r w:rsidRPr="00553BA6">
        <w:t xml:space="preserve"> Város kockázatkezelési szabályzatát </w:t>
      </w:r>
      <w:r w:rsidRPr="00D15BFF">
        <w:t>az</w:t>
      </w:r>
      <w:r>
        <w:t xml:space="preserve"> </w:t>
      </w:r>
      <w:r w:rsidRPr="00D15BFF">
        <w:t>államháztartásról szóló 2011. évi CXCV. törvényben kapott felhatalmazás alapján,</w:t>
      </w:r>
      <w:r>
        <w:t xml:space="preserve"> </w:t>
      </w:r>
      <w:r w:rsidRPr="00D15BFF">
        <w:t>figyelembe véve</w:t>
      </w:r>
      <w:r w:rsidRPr="00553BA6">
        <w:t xml:space="preserve"> A költségvetési szervek belső kontrollrendszeréről és belső ellenőrzéséről szóló 370/2011. (XII. 31.) Korm. rendelet 7. § (1) bekezdésében foglaltaknak megfelelően, a következők szerint határozom meg.</w:t>
      </w:r>
    </w:p>
    <w:p w:rsidR="00B725CF" w:rsidRPr="00553BA6" w:rsidRDefault="00B725CF" w:rsidP="008F78AA">
      <w:pPr>
        <w:pStyle w:val="Heading1"/>
        <w:spacing w:line="276" w:lineRule="auto"/>
        <w:jc w:val="both"/>
        <w:rPr>
          <w:rFonts w:ascii="Times New Roman" w:hAnsi="Times New Roman"/>
          <w:i/>
          <w:caps/>
          <w:sz w:val="24"/>
          <w:szCs w:val="24"/>
        </w:rPr>
      </w:pPr>
      <w:bookmarkStart w:id="15" w:name="_Toc239062866"/>
      <w:bookmarkStart w:id="16" w:name="_Toc99107030"/>
    </w:p>
    <w:p w:rsidR="00B725CF" w:rsidRPr="00553BA6" w:rsidRDefault="00B725CF" w:rsidP="008F78AA">
      <w:pPr>
        <w:pStyle w:val="Heading1"/>
        <w:spacing w:line="276" w:lineRule="auto"/>
        <w:jc w:val="both"/>
        <w:rPr>
          <w:rFonts w:ascii="Times New Roman" w:hAnsi="Times New Roman"/>
          <w:i/>
          <w:sz w:val="24"/>
          <w:szCs w:val="24"/>
        </w:rPr>
      </w:pPr>
      <w:r w:rsidRPr="00553BA6">
        <w:rPr>
          <w:rFonts w:ascii="Times New Roman" w:hAnsi="Times New Roman"/>
          <w:i/>
          <w:caps/>
          <w:sz w:val="24"/>
          <w:szCs w:val="24"/>
        </w:rPr>
        <w:t>a kockázatkezelés célja, tartalma</w:t>
      </w:r>
      <w:bookmarkStart w:id="17" w:name="_Toc99107031"/>
      <w:bookmarkStart w:id="18" w:name="_Toc99107656"/>
      <w:bookmarkEnd w:id="15"/>
      <w:bookmarkEnd w:id="16"/>
    </w:p>
    <w:p w:rsidR="00B725CF" w:rsidRPr="00553BA6" w:rsidRDefault="00B725CF" w:rsidP="008F78AA">
      <w:pPr>
        <w:jc w:val="both"/>
      </w:pPr>
    </w:p>
    <w:p w:rsidR="00B725CF" w:rsidRPr="00286095" w:rsidRDefault="00B725CF" w:rsidP="008F78AA">
      <w:pPr>
        <w:pStyle w:val="Heading2"/>
        <w:spacing w:line="276" w:lineRule="auto"/>
        <w:jc w:val="both"/>
        <w:rPr>
          <w:rFonts w:ascii="Times New Roman" w:hAnsi="Times New Roman"/>
          <w:i w:val="0"/>
          <w:sz w:val="24"/>
          <w:szCs w:val="24"/>
        </w:rPr>
      </w:pPr>
      <w:bookmarkStart w:id="19" w:name="_Toc239062867"/>
      <w:r w:rsidRPr="00286095">
        <w:rPr>
          <w:rFonts w:ascii="Times New Roman" w:hAnsi="Times New Roman"/>
          <w:i w:val="0"/>
          <w:sz w:val="24"/>
          <w:szCs w:val="24"/>
        </w:rPr>
        <w:t>A szabályzat célja</w:t>
      </w:r>
      <w:bookmarkEnd w:id="17"/>
      <w:bookmarkEnd w:id="18"/>
      <w:bookmarkEnd w:id="19"/>
    </w:p>
    <w:p w:rsidR="00B725CF" w:rsidRPr="00553BA6" w:rsidRDefault="00B725CF" w:rsidP="008F78AA">
      <w:pPr>
        <w:jc w:val="both"/>
      </w:pPr>
    </w:p>
    <w:p w:rsidR="00B725CF" w:rsidRPr="00553BA6" w:rsidRDefault="00B725CF" w:rsidP="00B45908">
      <w:pPr>
        <w:numPr>
          <w:ilvl w:val="0"/>
          <w:numId w:val="40"/>
        </w:numPr>
        <w:tabs>
          <w:tab w:val="clear" w:pos="0"/>
          <w:tab w:val="left" w:pos="284"/>
          <w:tab w:val="left" w:pos="426"/>
        </w:tabs>
        <w:autoSpaceDE w:val="0"/>
        <w:autoSpaceDN w:val="0"/>
        <w:adjustRightInd w:val="0"/>
        <w:spacing w:after="0"/>
        <w:ind w:left="284" w:hanging="284"/>
        <w:jc w:val="both"/>
      </w:pPr>
      <w:r w:rsidRPr="00553BA6">
        <w:t>A szabályzat az Önkormányzat és a Hivatal kockázatkezelési eljárásának meghatározására szolgál (kockázat azonosítása, -mérése, és -kezelése).</w:t>
      </w:r>
    </w:p>
    <w:p w:rsidR="00B725CF" w:rsidRPr="00553BA6" w:rsidRDefault="00B725CF" w:rsidP="00B45908">
      <w:pPr>
        <w:numPr>
          <w:ilvl w:val="0"/>
          <w:numId w:val="40"/>
        </w:numPr>
        <w:tabs>
          <w:tab w:val="clear" w:pos="0"/>
          <w:tab w:val="left" w:pos="284"/>
          <w:tab w:val="left" w:pos="426"/>
        </w:tabs>
        <w:autoSpaceDE w:val="0"/>
        <w:autoSpaceDN w:val="0"/>
        <w:adjustRightInd w:val="0"/>
        <w:spacing w:after="0"/>
        <w:ind w:left="284" w:hanging="284"/>
        <w:jc w:val="both"/>
      </w:pPr>
      <w:r w:rsidRPr="00553BA6">
        <w:t>A kockázatkezelés révén feltárják a kockázatot, másrészt megelőzik annak bekövetkeztét.</w:t>
      </w:r>
    </w:p>
    <w:p w:rsidR="00B725CF" w:rsidRPr="00553BA6" w:rsidRDefault="00B725CF" w:rsidP="008F78AA">
      <w:pPr>
        <w:autoSpaceDE w:val="0"/>
        <w:autoSpaceDN w:val="0"/>
        <w:adjustRightInd w:val="0"/>
        <w:jc w:val="both"/>
      </w:pPr>
    </w:p>
    <w:p w:rsidR="00B725CF" w:rsidRPr="00286095" w:rsidRDefault="00B725CF" w:rsidP="008F78AA">
      <w:pPr>
        <w:pStyle w:val="Heading2"/>
        <w:spacing w:line="276" w:lineRule="auto"/>
        <w:jc w:val="both"/>
        <w:rPr>
          <w:rFonts w:ascii="Times New Roman" w:hAnsi="Times New Roman"/>
          <w:i w:val="0"/>
          <w:sz w:val="24"/>
          <w:szCs w:val="24"/>
        </w:rPr>
      </w:pPr>
      <w:bookmarkStart w:id="20" w:name="_Toc239062868"/>
      <w:r w:rsidRPr="00286095">
        <w:rPr>
          <w:rFonts w:ascii="Times New Roman" w:hAnsi="Times New Roman"/>
          <w:i w:val="0"/>
          <w:sz w:val="24"/>
          <w:szCs w:val="24"/>
        </w:rPr>
        <w:t>A kockázatkezelési szabályzat tartalma</w:t>
      </w:r>
      <w:bookmarkEnd w:id="20"/>
    </w:p>
    <w:p w:rsidR="00B725CF" w:rsidRPr="00553BA6" w:rsidRDefault="00B725CF" w:rsidP="008F78AA">
      <w:pPr>
        <w:pStyle w:val="BlockText1"/>
        <w:numPr>
          <w:ilvl w:val="12"/>
          <w:numId w:val="0"/>
        </w:numPr>
        <w:spacing w:line="276" w:lineRule="auto"/>
        <w:ind w:left="357"/>
        <w:rPr>
          <w:sz w:val="24"/>
          <w:szCs w:val="24"/>
        </w:rPr>
      </w:pPr>
      <w:r w:rsidRPr="00553BA6">
        <w:rPr>
          <w:sz w:val="24"/>
          <w:szCs w:val="24"/>
        </w:rPr>
        <w:sym w:font="Symbol" w:char="F02D"/>
      </w:r>
      <w:r w:rsidRPr="00553BA6">
        <w:rPr>
          <w:sz w:val="24"/>
          <w:szCs w:val="24"/>
        </w:rPr>
        <w:t xml:space="preserve"> a kockázat fogalma,</w:t>
      </w:r>
    </w:p>
    <w:p w:rsidR="00B725CF" w:rsidRPr="00553BA6" w:rsidRDefault="00B725CF" w:rsidP="008F78AA">
      <w:pPr>
        <w:pStyle w:val="BlockText1"/>
        <w:numPr>
          <w:ilvl w:val="12"/>
          <w:numId w:val="0"/>
        </w:numPr>
        <w:spacing w:line="276" w:lineRule="auto"/>
        <w:ind w:left="357"/>
        <w:rPr>
          <w:sz w:val="24"/>
          <w:szCs w:val="24"/>
        </w:rPr>
      </w:pPr>
      <w:r w:rsidRPr="00553BA6">
        <w:rPr>
          <w:sz w:val="24"/>
          <w:szCs w:val="24"/>
        </w:rPr>
        <w:sym w:font="Symbol" w:char="F02D"/>
      </w:r>
      <w:r w:rsidRPr="00553BA6">
        <w:rPr>
          <w:sz w:val="24"/>
          <w:szCs w:val="24"/>
        </w:rPr>
        <w:t xml:space="preserve"> a kockázat kezelője (útvonal),</w:t>
      </w:r>
    </w:p>
    <w:p w:rsidR="00B725CF" w:rsidRPr="00553BA6" w:rsidRDefault="00B725CF" w:rsidP="008F78AA">
      <w:pPr>
        <w:pStyle w:val="BlockText1"/>
        <w:numPr>
          <w:ilvl w:val="12"/>
          <w:numId w:val="0"/>
        </w:numPr>
        <w:spacing w:line="276" w:lineRule="auto"/>
        <w:ind w:left="357"/>
        <w:rPr>
          <w:sz w:val="24"/>
          <w:szCs w:val="24"/>
        </w:rPr>
      </w:pPr>
      <w:r w:rsidRPr="00553BA6">
        <w:rPr>
          <w:sz w:val="24"/>
          <w:szCs w:val="24"/>
        </w:rPr>
        <w:sym w:font="Symbol" w:char="F02D"/>
      </w:r>
      <w:r w:rsidRPr="00553BA6">
        <w:rPr>
          <w:sz w:val="24"/>
          <w:szCs w:val="24"/>
        </w:rPr>
        <w:t xml:space="preserve"> a kockázatkezelési hatókör meghatározása,</w:t>
      </w:r>
    </w:p>
    <w:p w:rsidR="00B725CF" w:rsidRPr="00553BA6" w:rsidRDefault="00B725CF" w:rsidP="008F78AA">
      <w:pPr>
        <w:numPr>
          <w:ilvl w:val="12"/>
          <w:numId w:val="0"/>
        </w:numPr>
        <w:ind w:left="357"/>
        <w:jc w:val="both"/>
      </w:pPr>
      <w:r w:rsidRPr="00553BA6">
        <w:sym w:font="Symbol" w:char="F02D"/>
      </w:r>
      <w:r w:rsidRPr="00553BA6">
        <w:t xml:space="preserve"> a kockázatok kezelésének folyamata</w:t>
      </w:r>
    </w:p>
    <w:p w:rsidR="00B725CF" w:rsidRPr="00553BA6" w:rsidRDefault="00B725CF" w:rsidP="008F78AA">
      <w:pPr>
        <w:pStyle w:val="BlockText1"/>
        <w:numPr>
          <w:ilvl w:val="12"/>
          <w:numId w:val="0"/>
        </w:numPr>
        <w:spacing w:line="276" w:lineRule="auto"/>
        <w:ind w:left="357"/>
        <w:rPr>
          <w:sz w:val="24"/>
          <w:szCs w:val="24"/>
        </w:rPr>
      </w:pPr>
      <w:r w:rsidRPr="00553BA6">
        <w:rPr>
          <w:sz w:val="24"/>
          <w:szCs w:val="24"/>
        </w:rPr>
        <w:sym w:font="Symbol" w:char="F02D"/>
      </w:r>
      <w:r w:rsidRPr="00553BA6">
        <w:rPr>
          <w:sz w:val="24"/>
          <w:szCs w:val="24"/>
        </w:rPr>
        <w:t xml:space="preserve"> a kockázatkezelés időtartama,</w:t>
      </w:r>
    </w:p>
    <w:p w:rsidR="00B725CF" w:rsidRPr="00553BA6" w:rsidRDefault="00B725CF" w:rsidP="008F78AA">
      <w:pPr>
        <w:pStyle w:val="BlockText1"/>
        <w:numPr>
          <w:ilvl w:val="12"/>
          <w:numId w:val="0"/>
        </w:numPr>
        <w:spacing w:line="276" w:lineRule="auto"/>
        <w:ind w:left="357"/>
        <w:rPr>
          <w:sz w:val="24"/>
          <w:szCs w:val="24"/>
        </w:rPr>
      </w:pPr>
      <w:r w:rsidRPr="00553BA6">
        <w:rPr>
          <w:sz w:val="24"/>
          <w:szCs w:val="24"/>
        </w:rPr>
        <w:sym w:font="Symbol" w:char="F02D"/>
      </w:r>
      <w:r w:rsidRPr="00553BA6">
        <w:rPr>
          <w:sz w:val="24"/>
          <w:szCs w:val="24"/>
        </w:rPr>
        <w:t xml:space="preserve"> a kockázatok és intézkedések nyilvántartása.</w:t>
      </w:r>
    </w:p>
    <w:p w:rsidR="00B725CF" w:rsidRPr="00553BA6" w:rsidRDefault="00B725CF" w:rsidP="008F78AA">
      <w:pPr>
        <w:pStyle w:val="BlockText1"/>
        <w:numPr>
          <w:ilvl w:val="12"/>
          <w:numId w:val="0"/>
        </w:numPr>
        <w:spacing w:line="276" w:lineRule="auto"/>
        <w:ind w:left="357"/>
        <w:rPr>
          <w:sz w:val="24"/>
          <w:szCs w:val="24"/>
        </w:rPr>
      </w:pPr>
    </w:p>
    <w:p w:rsidR="00B725CF" w:rsidRPr="00286095" w:rsidRDefault="00B725CF" w:rsidP="008F78AA">
      <w:pPr>
        <w:pStyle w:val="Heading1"/>
        <w:keepLines/>
        <w:spacing w:line="276" w:lineRule="auto"/>
        <w:jc w:val="both"/>
        <w:rPr>
          <w:rFonts w:ascii="Times New Roman" w:hAnsi="Times New Roman"/>
          <w:b w:val="0"/>
          <w:i/>
          <w:sz w:val="24"/>
          <w:szCs w:val="24"/>
        </w:rPr>
      </w:pPr>
      <w:bookmarkStart w:id="21" w:name="_Toc239062869"/>
      <w:bookmarkStart w:id="22" w:name="_Toc99107033"/>
      <w:r w:rsidRPr="00286095">
        <w:rPr>
          <w:rFonts w:ascii="Times New Roman" w:hAnsi="Times New Roman"/>
          <w:b w:val="0"/>
          <w:i/>
          <w:sz w:val="24"/>
          <w:szCs w:val="24"/>
        </w:rPr>
        <w:t>A KOCKÁZAT FOGALMA</w:t>
      </w:r>
      <w:bookmarkEnd w:id="21"/>
      <w:bookmarkEnd w:id="22"/>
    </w:p>
    <w:p w:rsidR="00B725CF" w:rsidRPr="00553BA6" w:rsidRDefault="00B725CF" w:rsidP="008F78AA">
      <w:pPr>
        <w:pStyle w:val="Footer"/>
        <w:keepNext/>
        <w:keepLines/>
        <w:tabs>
          <w:tab w:val="clear" w:pos="4536"/>
          <w:tab w:val="clear" w:pos="9072"/>
        </w:tabs>
        <w:spacing w:line="276" w:lineRule="auto"/>
        <w:jc w:val="both"/>
      </w:pPr>
    </w:p>
    <w:p w:rsidR="00B725CF" w:rsidRPr="00553BA6" w:rsidRDefault="00B725CF" w:rsidP="008F78AA">
      <w:pPr>
        <w:numPr>
          <w:ilvl w:val="0"/>
          <w:numId w:val="41"/>
        </w:numPr>
        <w:tabs>
          <w:tab w:val="left" w:pos="284"/>
          <w:tab w:val="left" w:pos="426"/>
        </w:tabs>
        <w:autoSpaceDE w:val="0"/>
        <w:autoSpaceDN w:val="0"/>
        <w:adjustRightInd w:val="0"/>
        <w:spacing w:after="0"/>
        <w:jc w:val="both"/>
      </w:pPr>
      <w:r w:rsidRPr="00553BA6">
        <w:t>A kockázat lehet egy esemény vagy következmény, amely lényegi befolyással van egy szervezet célkitűzéseire.</w:t>
      </w:r>
    </w:p>
    <w:p w:rsidR="00B725CF" w:rsidRPr="00553BA6" w:rsidRDefault="00B725CF" w:rsidP="008F78AA">
      <w:pPr>
        <w:numPr>
          <w:ilvl w:val="0"/>
          <w:numId w:val="41"/>
        </w:numPr>
        <w:tabs>
          <w:tab w:val="left" w:pos="284"/>
          <w:tab w:val="left" w:pos="426"/>
        </w:tabs>
        <w:autoSpaceDE w:val="0"/>
        <w:autoSpaceDN w:val="0"/>
        <w:adjustRightInd w:val="0"/>
        <w:spacing w:after="0"/>
        <w:jc w:val="both"/>
      </w:pPr>
      <w:r w:rsidRPr="00553BA6">
        <w:t xml:space="preserve">A </w:t>
      </w:r>
      <w:r w:rsidRPr="00553BA6">
        <w:rPr>
          <w:bCs/>
          <w:iCs/>
        </w:rPr>
        <w:t>kockázat</w:t>
      </w:r>
      <w:r w:rsidRPr="00553BA6">
        <w:t xml:space="preserve"> lehet véletlenszerű esemény, hiányos ismeret vagy információ.</w:t>
      </w:r>
    </w:p>
    <w:p w:rsidR="00B725CF" w:rsidRPr="00553BA6" w:rsidRDefault="00B725CF" w:rsidP="008F78AA">
      <w:pPr>
        <w:numPr>
          <w:ilvl w:val="0"/>
          <w:numId w:val="41"/>
        </w:numPr>
        <w:tabs>
          <w:tab w:val="left" w:pos="284"/>
          <w:tab w:val="left" w:pos="426"/>
        </w:tabs>
        <w:autoSpaceDE w:val="0"/>
        <w:autoSpaceDN w:val="0"/>
        <w:adjustRightInd w:val="0"/>
        <w:spacing w:after="0"/>
        <w:jc w:val="both"/>
      </w:pPr>
      <w:r w:rsidRPr="00553BA6">
        <w:t>Eredendő kockázat: amely szabálytalanságok vagy a megvalósítás során fellépő hibák előfordulásának kockázata, és</w:t>
      </w:r>
    </w:p>
    <w:p w:rsidR="00B725CF" w:rsidRPr="00553BA6" w:rsidRDefault="00B725CF" w:rsidP="008F78AA">
      <w:pPr>
        <w:numPr>
          <w:ilvl w:val="0"/>
          <w:numId w:val="41"/>
        </w:numPr>
        <w:tabs>
          <w:tab w:val="left" w:pos="284"/>
          <w:tab w:val="left" w:pos="426"/>
        </w:tabs>
        <w:autoSpaceDE w:val="0"/>
        <w:autoSpaceDN w:val="0"/>
        <w:adjustRightInd w:val="0"/>
        <w:spacing w:after="0"/>
        <w:jc w:val="both"/>
      </w:pPr>
      <w:r w:rsidRPr="00553BA6">
        <w:t>Ellenőrzési kockázat: az ezen hibákat vagy szabálytalanságokat meg nem előző illetve fel nem táró folyamatba be nem épített ellenőrzési eljárásokból fakadó kockázat.</w:t>
      </w:r>
    </w:p>
    <w:p w:rsidR="00B725CF" w:rsidRPr="00553BA6" w:rsidRDefault="00B725CF" w:rsidP="008F78AA">
      <w:pPr>
        <w:pStyle w:val="BlockText1"/>
        <w:numPr>
          <w:ilvl w:val="12"/>
          <w:numId w:val="0"/>
        </w:numPr>
        <w:spacing w:before="160" w:line="276" w:lineRule="auto"/>
        <w:rPr>
          <w:sz w:val="24"/>
          <w:szCs w:val="24"/>
        </w:rPr>
      </w:pPr>
      <w:r w:rsidRPr="00553BA6">
        <w:rPr>
          <w:sz w:val="24"/>
          <w:szCs w:val="24"/>
        </w:rPr>
        <w:t xml:space="preserve">A kockázatok forrása lehet </w:t>
      </w:r>
      <w:r w:rsidRPr="00553BA6">
        <w:rPr>
          <w:bCs/>
          <w:iCs/>
          <w:sz w:val="24"/>
          <w:szCs w:val="24"/>
        </w:rPr>
        <w:t>külső eredetű kockázat vagy</w:t>
      </w:r>
      <w:r w:rsidRPr="00553BA6">
        <w:rPr>
          <w:sz w:val="24"/>
          <w:szCs w:val="24"/>
        </w:rPr>
        <w:t xml:space="preserve"> </w:t>
      </w:r>
      <w:r w:rsidRPr="00553BA6">
        <w:rPr>
          <w:bCs/>
          <w:iCs/>
          <w:sz w:val="24"/>
          <w:szCs w:val="24"/>
        </w:rPr>
        <w:t>saját tevékenység</w:t>
      </w:r>
      <w:r w:rsidRPr="00553BA6">
        <w:rPr>
          <w:sz w:val="24"/>
          <w:szCs w:val="24"/>
        </w:rPr>
        <w:t xml:space="preserve"> (vagy annak hiánya) hatására kialakuló </w:t>
      </w:r>
      <w:r w:rsidRPr="00553BA6">
        <w:rPr>
          <w:bCs/>
          <w:iCs/>
          <w:sz w:val="24"/>
          <w:szCs w:val="24"/>
        </w:rPr>
        <w:t>kockázat</w:t>
      </w:r>
      <w:r w:rsidRPr="00553BA6">
        <w:rPr>
          <w:sz w:val="24"/>
          <w:szCs w:val="24"/>
        </w:rPr>
        <w:t>. (belső szervezeti kockázat)</w:t>
      </w:r>
    </w:p>
    <w:p w:rsidR="00B725CF" w:rsidRDefault="00B725CF" w:rsidP="008F78AA">
      <w:pPr>
        <w:pStyle w:val="BlockText1"/>
        <w:numPr>
          <w:ilvl w:val="12"/>
          <w:numId w:val="0"/>
        </w:numPr>
        <w:spacing w:line="276" w:lineRule="auto"/>
        <w:ind w:right="-142"/>
        <w:rPr>
          <w:sz w:val="24"/>
          <w:szCs w:val="24"/>
        </w:rPr>
      </w:pPr>
    </w:p>
    <w:p w:rsidR="00B725CF" w:rsidRPr="00553BA6" w:rsidRDefault="00B725CF" w:rsidP="008F78AA">
      <w:pPr>
        <w:jc w:val="both"/>
        <w:rPr>
          <w:b/>
        </w:rPr>
      </w:pPr>
      <w:bookmarkStart w:id="23" w:name="_Toc99107034"/>
      <w:bookmarkStart w:id="24" w:name="_Toc99107659"/>
      <w:r>
        <w:rPr>
          <w:b/>
        </w:rPr>
        <w:t>K</w:t>
      </w:r>
      <w:r w:rsidRPr="00553BA6">
        <w:rPr>
          <w:b/>
        </w:rPr>
        <w:t>ülső kockázatok</w:t>
      </w:r>
      <w:bookmarkEnd w:id="23"/>
      <w:bookmarkEnd w:id="24"/>
    </w:p>
    <w:p w:rsidR="00B725CF" w:rsidRPr="00553BA6" w:rsidRDefault="00B725CF" w:rsidP="008F78AA">
      <w:pPr>
        <w:autoSpaceDE w:val="0"/>
        <w:autoSpaceDN w:val="0"/>
        <w:adjustRightInd w:val="0"/>
        <w:jc w:val="both"/>
        <w:rPr>
          <w:b/>
          <w:bCs/>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2578"/>
        <w:gridCol w:w="6710"/>
      </w:tblGrid>
      <w:tr w:rsidR="00B725CF" w:rsidRPr="00553BA6" w:rsidTr="0061380A">
        <w:trPr>
          <w:cantSplit/>
          <w:jc w:val="center"/>
        </w:trPr>
        <w:tc>
          <w:tcPr>
            <w:tcW w:w="5000" w:type="pct"/>
            <w:gridSpan w:val="2"/>
            <w:shd w:val="clear" w:color="auto" w:fill="E6E6E6"/>
            <w:vAlign w:val="center"/>
          </w:tcPr>
          <w:p w:rsidR="00B725CF" w:rsidRPr="00286095" w:rsidRDefault="00B725CF" w:rsidP="0061380A">
            <w:pPr>
              <w:pStyle w:val="ColumnsHeading"/>
              <w:spacing w:before="120" w:after="120" w:line="276" w:lineRule="auto"/>
              <w:jc w:val="both"/>
              <w:rPr>
                <w:rFonts w:ascii="Times New Roman" w:hAnsi="Times New Roman"/>
                <w:sz w:val="20"/>
                <w:szCs w:val="20"/>
                <w:lang w:val="hu-HU"/>
              </w:rPr>
            </w:pPr>
            <w:r w:rsidRPr="00286095">
              <w:rPr>
                <w:rFonts w:ascii="Times New Roman" w:hAnsi="Times New Roman"/>
                <w:b/>
                <w:sz w:val="20"/>
                <w:szCs w:val="20"/>
                <w:lang w:val="hu-HU"/>
              </w:rPr>
              <w:t>KÜLSŐ KOCKÁZATOK</w:t>
            </w:r>
          </w:p>
        </w:tc>
      </w:tr>
      <w:tr w:rsidR="00B725CF" w:rsidRPr="00553BA6" w:rsidTr="0061380A">
        <w:trPr>
          <w:jc w:val="center"/>
        </w:trPr>
        <w:tc>
          <w:tcPr>
            <w:tcW w:w="1388" w:type="pct"/>
            <w:shd w:val="pct5" w:color="auto" w:fill="auto"/>
            <w:vAlign w:val="center"/>
          </w:tcPr>
          <w:p w:rsidR="00B725CF" w:rsidRPr="00286095" w:rsidRDefault="00B725CF" w:rsidP="0061380A">
            <w:pPr>
              <w:pStyle w:val="RowsHeading"/>
              <w:spacing w:after="0" w:line="276" w:lineRule="auto"/>
              <w:jc w:val="both"/>
              <w:rPr>
                <w:rFonts w:ascii="Times New Roman" w:hAnsi="Times New Roman"/>
                <w:sz w:val="20"/>
                <w:szCs w:val="20"/>
                <w:lang w:val="hu-HU"/>
              </w:rPr>
            </w:pPr>
            <w:r w:rsidRPr="00286095">
              <w:rPr>
                <w:rFonts w:ascii="Times New Roman" w:hAnsi="Times New Roman"/>
                <w:sz w:val="20"/>
                <w:szCs w:val="20"/>
                <w:lang w:val="hu-HU"/>
              </w:rPr>
              <w:t>Infrastrukturális</w:t>
            </w:r>
          </w:p>
        </w:tc>
        <w:tc>
          <w:tcPr>
            <w:tcW w:w="3612" w:type="pct"/>
          </w:tcPr>
          <w:p w:rsidR="00B725CF" w:rsidRPr="00286095" w:rsidRDefault="00B725CF" w:rsidP="0061380A">
            <w:pPr>
              <w:pStyle w:val="Cell"/>
              <w:spacing w:after="0" w:line="276" w:lineRule="auto"/>
              <w:jc w:val="both"/>
              <w:rPr>
                <w:rFonts w:ascii="Times New Roman" w:hAnsi="Times New Roman"/>
                <w:sz w:val="20"/>
                <w:szCs w:val="20"/>
                <w:lang w:val="hu-HU"/>
              </w:rPr>
            </w:pPr>
            <w:r w:rsidRPr="00286095">
              <w:rPr>
                <w:rFonts w:ascii="Times New Roman" w:hAnsi="Times New Roman"/>
                <w:sz w:val="20"/>
                <w:szCs w:val="20"/>
                <w:lang w:val="hu-HU"/>
              </w:rPr>
              <w:t>Az infrastruktúra elégtelensége vagy hibája megakadályozhatja a normális működést.</w:t>
            </w:r>
          </w:p>
        </w:tc>
      </w:tr>
      <w:tr w:rsidR="00B725CF" w:rsidRPr="00553BA6" w:rsidTr="0061380A">
        <w:trPr>
          <w:jc w:val="center"/>
        </w:trPr>
        <w:tc>
          <w:tcPr>
            <w:tcW w:w="1388" w:type="pct"/>
            <w:shd w:val="pct5" w:color="auto" w:fill="auto"/>
            <w:vAlign w:val="center"/>
          </w:tcPr>
          <w:p w:rsidR="00B725CF" w:rsidRPr="00286095" w:rsidRDefault="00B725CF" w:rsidP="0061380A">
            <w:pPr>
              <w:pStyle w:val="RowsHeading"/>
              <w:spacing w:after="0" w:line="276" w:lineRule="auto"/>
              <w:jc w:val="both"/>
              <w:rPr>
                <w:rFonts w:ascii="Times New Roman" w:hAnsi="Times New Roman"/>
                <w:sz w:val="20"/>
                <w:szCs w:val="20"/>
                <w:lang w:val="hu-HU"/>
              </w:rPr>
            </w:pPr>
            <w:r w:rsidRPr="00286095">
              <w:rPr>
                <w:rFonts w:ascii="Times New Roman" w:hAnsi="Times New Roman"/>
                <w:sz w:val="20"/>
                <w:szCs w:val="20"/>
                <w:lang w:val="hu-HU"/>
              </w:rPr>
              <w:t>Gazdasági</w:t>
            </w:r>
          </w:p>
        </w:tc>
        <w:tc>
          <w:tcPr>
            <w:tcW w:w="3612" w:type="pct"/>
          </w:tcPr>
          <w:p w:rsidR="00B725CF" w:rsidRPr="005F5A75" w:rsidRDefault="00B725CF" w:rsidP="0061380A">
            <w:pPr>
              <w:pStyle w:val="BodyText"/>
              <w:spacing w:after="0"/>
              <w:jc w:val="both"/>
              <w:rPr>
                <w:sz w:val="20"/>
                <w:szCs w:val="20"/>
              </w:rPr>
            </w:pPr>
            <w:r w:rsidRPr="005F5A75">
              <w:rPr>
                <w:sz w:val="20"/>
                <w:szCs w:val="20"/>
              </w:rPr>
              <w:t>Kamatláb-változások, árfolyam-változások, infláció negatív hatással lehetnek a tervekre.</w:t>
            </w:r>
          </w:p>
        </w:tc>
      </w:tr>
      <w:tr w:rsidR="00B725CF" w:rsidRPr="00553BA6" w:rsidTr="0061380A">
        <w:trPr>
          <w:jc w:val="center"/>
        </w:trPr>
        <w:tc>
          <w:tcPr>
            <w:tcW w:w="1388"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Jogi és szabályozási</w:t>
            </w:r>
          </w:p>
        </w:tc>
        <w:tc>
          <w:tcPr>
            <w:tcW w:w="3612" w:type="pct"/>
          </w:tcPr>
          <w:p w:rsidR="00B725CF" w:rsidRPr="005F5A75" w:rsidRDefault="00B725CF" w:rsidP="0061380A">
            <w:pPr>
              <w:pStyle w:val="BodyText"/>
              <w:spacing w:after="0"/>
              <w:jc w:val="both"/>
              <w:rPr>
                <w:sz w:val="20"/>
                <w:szCs w:val="20"/>
              </w:rPr>
            </w:pPr>
            <w:r w:rsidRPr="005F5A75">
              <w:rPr>
                <w:sz w:val="20"/>
                <w:szCs w:val="20"/>
              </w:rPr>
              <w:t>A jogszabályok és egyéb szabályok korlátozhatják a kívánt tevékenységek terjedelmét. A szabályozások nem megfelelő megkötéseket tartalmazhatnak.</w:t>
            </w:r>
          </w:p>
        </w:tc>
      </w:tr>
      <w:tr w:rsidR="00B725CF" w:rsidRPr="00553BA6" w:rsidTr="0061380A">
        <w:trPr>
          <w:jc w:val="center"/>
        </w:trPr>
        <w:tc>
          <w:tcPr>
            <w:tcW w:w="1388"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Környezetvédelmi</w:t>
            </w:r>
          </w:p>
        </w:tc>
        <w:tc>
          <w:tcPr>
            <w:tcW w:w="3612" w:type="pct"/>
          </w:tcPr>
          <w:p w:rsidR="00B725CF" w:rsidRPr="005F5A75" w:rsidRDefault="00B725CF" w:rsidP="0061380A">
            <w:pPr>
              <w:pStyle w:val="BodyText"/>
              <w:spacing w:after="0"/>
              <w:jc w:val="both"/>
              <w:rPr>
                <w:sz w:val="20"/>
                <w:szCs w:val="20"/>
              </w:rPr>
            </w:pPr>
            <w:r w:rsidRPr="005F5A75">
              <w:rPr>
                <w:sz w:val="20"/>
                <w:szCs w:val="20"/>
              </w:rPr>
              <w:t>A környezetvédelmi megszorítások a szervezet működési területén korlátot szabhatnak a lehetséges tevékenységeknek.</w:t>
            </w:r>
          </w:p>
        </w:tc>
      </w:tr>
      <w:tr w:rsidR="00B725CF" w:rsidRPr="00553BA6" w:rsidTr="0061380A">
        <w:trPr>
          <w:jc w:val="center"/>
        </w:trPr>
        <w:tc>
          <w:tcPr>
            <w:tcW w:w="1388"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Politikai</w:t>
            </w:r>
          </w:p>
        </w:tc>
        <w:tc>
          <w:tcPr>
            <w:tcW w:w="3612" w:type="pct"/>
          </w:tcPr>
          <w:p w:rsidR="00B725CF" w:rsidRPr="005F5A75" w:rsidRDefault="00B725CF" w:rsidP="0061380A">
            <w:pPr>
              <w:pStyle w:val="BodyText"/>
              <w:spacing w:after="0"/>
              <w:jc w:val="both"/>
              <w:rPr>
                <w:sz w:val="20"/>
                <w:szCs w:val="20"/>
              </w:rPr>
            </w:pPr>
            <w:r w:rsidRPr="005F5A75">
              <w:rPr>
                <w:sz w:val="20"/>
                <w:szCs w:val="20"/>
              </w:rPr>
              <w:t>Egy kormányváltás megváltoztathatja a kitűzött célokat. Egy szervezet tevékenysége magára vonhatja a politika érdeklődését vagy kiválthat politikai reakciót.</w:t>
            </w:r>
          </w:p>
        </w:tc>
      </w:tr>
      <w:tr w:rsidR="00B725CF" w:rsidRPr="00553BA6" w:rsidTr="0061380A">
        <w:trPr>
          <w:jc w:val="center"/>
        </w:trPr>
        <w:tc>
          <w:tcPr>
            <w:tcW w:w="1388"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Piaci</w:t>
            </w:r>
          </w:p>
        </w:tc>
        <w:tc>
          <w:tcPr>
            <w:tcW w:w="3612" w:type="pct"/>
          </w:tcPr>
          <w:p w:rsidR="00B725CF" w:rsidRPr="005F5A75" w:rsidRDefault="00B725CF" w:rsidP="0061380A">
            <w:pPr>
              <w:pStyle w:val="BodyText"/>
              <w:spacing w:after="0"/>
              <w:jc w:val="both"/>
              <w:rPr>
                <w:sz w:val="20"/>
                <w:szCs w:val="20"/>
              </w:rPr>
            </w:pPr>
            <w:r w:rsidRPr="005F5A75">
              <w:rPr>
                <w:sz w:val="20"/>
                <w:szCs w:val="20"/>
              </w:rPr>
              <w:t>Versenyhelyzet kialakulása vagy szállítói probléma negatív hatással lehet a tervekre.</w:t>
            </w:r>
          </w:p>
        </w:tc>
      </w:tr>
      <w:tr w:rsidR="00B725CF" w:rsidRPr="00553BA6" w:rsidTr="0061380A">
        <w:trPr>
          <w:jc w:val="center"/>
        </w:trPr>
        <w:tc>
          <w:tcPr>
            <w:tcW w:w="1388"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Elemi csapások</w:t>
            </w:r>
          </w:p>
        </w:tc>
        <w:tc>
          <w:tcPr>
            <w:tcW w:w="3612" w:type="pct"/>
          </w:tcPr>
          <w:p w:rsidR="00B725CF" w:rsidRPr="005F5A75" w:rsidRDefault="00B725CF" w:rsidP="0061380A">
            <w:pPr>
              <w:pStyle w:val="BodyText"/>
              <w:spacing w:after="0"/>
              <w:jc w:val="both"/>
              <w:rPr>
                <w:sz w:val="20"/>
                <w:szCs w:val="20"/>
              </w:rPr>
            </w:pPr>
            <w:r w:rsidRPr="005F5A75">
              <w:rPr>
                <w:sz w:val="20"/>
                <w:szCs w:val="20"/>
              </w:rPr>
              <w:t>Tűz, árvíz vagy egyéb elemi csapások hatással lehetnek a kívánt tevékenység elvégzésének képességére. A katasztrófavédelmi terv elégtelennek bizonyulhat.</w:t>
            </w:r>
          </w:p>
        </w:tc>
      </w:tr>
    </w:tbl>
    <w:p w:rsidR="00B725CF" w:rsidRPr="00553BA6" w:rsidRDefault="00B725CF" w:rsidP="008F78AA">
      <w:pPr>
        <w:jc w:val="both"/>
        <w:rPr>
          <w:b/>
        </w:rPr>
      </w:pPr>
    </w:p>
    <w:p w:rsidR="00B725CF" w:rsidRPr="00553BA6" w:rsidRDefault="00B725CF" w:rsidP="008F78AA">
      <w:pPr>
        <w:jc w:val="both"/>
        <w:rPr>
          <w:bCs/>
          <w:i/>
          <w:iCs/>
        </w:rPr>
      </w:pPr>
      <w:r w:rsidRPr="00553BA6">
        <w:rPr>
          <w:b/>
        </w:rPr>
        <w:t>Belső szervezeti kockázat</w:t>
      </w:r>
      <w:r w:rsidRPr="00553BA6">
        <w:rPr>
          <w:bCs/>
          <w:i/>
          <w:iCs/>
        </w:rPr>
        <w:t>:</w:t>
      </w:r>
    </w:p>
    <w:p w:rsidR="00B725CF" w:rsidRPr="00553BA6" w:rsidRDefault="00B725CF" w:rsidP="008F78AA">
      <w:pPr>
        <w:jc w:val="both"/>
        <w:rPr>
          <w:bCs/>
          <w:i/>
          <w:iCs/>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2630"/>
        <w:gridCol w:w="6658"/>
      </w:tblGrid>
      <w:tr w:rsidR="00B725CF" w:rsidRPr="00553BA6" w:rsidTr="0061380A">
        <w:trPr>
          <w:cantSplit/>
        </w:trPr>
        <w:tc>
          <w:tcPr>
            <w:tcW w:w="5000" w:type="pct"/>
            <w:gridSpan w:val="2"/>
            <w:shd w:val="clear" w:color="auto" w:fill="E6E6E6"/>
            <w:vAlign w:val="center"/>
          </w:tcPr>
          <w:p w:rsidR="00B725CF" w:rsidRPr="005F5A75" w:rsidRDefault="00B725CF" w:rsidP="0061380A">
            <w:pPr>
              <w:pStyle w:val="BodyText"/>
              <w:keepNext/>
              <w:keepLines/>
              <w:spacing w:before="120"/>
              <w:jc w:val="both"/>
              <w:rPr>
                <w:b/>
                <w:sz w:val="20"/>
                <w:szCs w:val="20"/>
              </w:rPr>
            </w:pPr>
            <w:r w:rsidRPr="005F5A75">
              <w:rPr>
                <w:b/>
                <w:sz w:val="20"/>
                <w:szCs w:val="20"/>
              </w:rPr>
              <w:t>PÉNZÜGYI KOCKÁZATOK</w:t>
            </w:r>
          </w:p>
        </w:tc>
      </w:tr>
      <w:tr w:rsidR="00B725CF" w:rsidRPr="00553BA6" w:rsidTr="0061380A">
        <w:tc>
          <w:tcPr>
            <w:tcW w:w="1416" w:type="pct"/>
            <w:shd w:val="pct5" w:color="auto" w:fill="auto"/>
            <w:vAlign w:val="center"/>
          </w:tcPr>
          <w:p w:rsidR="00B725CF" w:rsidRPr="005F5A75" w:rsidRDefault="00B725CF" w:rsidP="0061380A">
            <w:pPr>
              <w:pStyle w:val="BodyText"/>
              <w:keepNext/>
              <w:keepLines/>
              <w:spacing w:after="0"/>
              <w:jc w:val="both"/>
              <w:rPr>
                <w:sz w:val="20"/>
                <w:szCs w:val="20"/>
              </w:rPr>
            </w:pPr>
            <w:r w:rsidRPr="005F5A75">
              <w:rPr>
                <w:sz w:val="20"/>
                <w:szCs w:val="20"/>
              </w:rPr>
              <w:t>Költségvetési</w:t>
            </w:r>
          </w:p>
        </w:tc>
        <w:tc>
          <w:tcPr>
            <w:tcW w:w="3584" w:type="pct"/>
          </w:tcPr>
          <w:p w:rsidR="00B725CF" w:rsidRPr="005F5A75" w:rsidRDefault="00B725CF" w:rsidP="0061380A">
            <w:pPr>
              <w:pStyle w:val="BodyText"/>
              <w:keepNext/>
              <w:keepLines/>
              <w:spacing w:after="0"/>
              <w:jc w:val="both"/>
              <w:rPr>
                <w:sz w:val="20"/>
                <w:szCs w:val="20"/>
              </w:rPr>
            </w:pPr>
            <w:r w:rsidRPr="005F5A75">
              <w:rPr>
                <w:sz w:val="20"/>
                <w:szCs w:val="20"/>
              </w:rPr>
              <w:t xml:space="preserve">A kívánt tevékenység ellátására nem elég a rendelkezésre álló forrás. A források kezelése nem ellenőrizhető közvetlenül. </w:t>
            </w:r>
          </w:p>
        </w:tc>
      </w:tr>
      <w:tr w:rsidR="00B725CF" w:rsidRPr="00553BA6" w:rsidTr="0061380A">
        <w:tc>
          <w:tcPr>
            <w:tcW w:w="1416" w:type="pct"/>
            <w:shd w:val="pct5" w:color="auto" w:fill="auto"/>
            <w:vAlign w:val="center"/>
          </w:tcPr>
          <w:p w:rsidR="00B725CF" w:rsidRPr="005F5A75" w:rsidRDefault="00B725CF" w:rsidP="0061380A">
            <w:pPr>
              <w:pStyle w:val="BodyText"/>
              <w:keepNext/>
              <w:keepLines/>
              <w:spacing w:after="0"/>
              <w:jc w:val="both"/>
              <w:rPr>
                <w:sz w:val="20"/>
                <w:szCs w:val="20"/>
              </w:rPr>
            </w:pPr>
            <w:r w:rsidRPr="005F5A75">
              <w:rPr>
                <w:sz w:val="20"/>
                <w:szCs w:val="20"/>
              </w:rPr>
              <w:t>Csalás vagy lopás</w:t>
            </w:r>
          </w:p>
        </w:tc>
        <w:tc>
          <w:tcPr>
            <w:tcW w:w="3584" w:type="pct"/>
          </w:tcPr>
          <w:p w:rsidR="00B725CF" w:rsidRPr="005F5A75" w:rsidRDefault="00B725CF" w:rsidP="0061380A">
            <w:pPr>
              <w:pStyle w:val="BodyText"/>
              <w:keepNext/>
              <w:keepLines/>
              <w:spacing w:after="0"/>
              <w:jc w:val="both"/>
              <w:rPr>
                <w:sz w:val="20"/>
                <w:szCs w:val="20"/>
              </w:rPr>
            </w:pPr>
            <w:r w:rsidRPr="005F5A75">
              <w:rPr>
                <w:sz w:val="20"/>
                <w:szCs w:val="20"/>
              </w:rPr>
              <w:t>Eszközvesztés. A források nem elegendőek a kívánt megelőző intézkedésre.</w:t>
            </w:r>
          </w:p>
        </w:tc>
      </w:tr>
      <w:tr w:rsidR="00B725CF" w:rsidRPr="00553BA6" w:rsidTr="0061380A">
        <w:tc>
          <w:tcPr>
            <w:tcW w:w="1416" w:type="pct"/>
            <w:shd w:val="pct5" w:color="auto" w:fill="auto"/>
            <w:vAlign w:val="center"/>
          </w:tcPr>
          <w:p w:rsidR="00B725CF" w:rsidRPr="005F5A75" w:rsidRDefault="00B725CF" w:rsidP="0061380A">
            <w:pPr>
              <w:pStyle w:val="BodyText"/>
              <w:keepNext/>
              <w:keepLines/>
              <w:spacing w:after="0"/>
              <w:jc w:val="both"/>
              <w:rPr>
                <w:sz w:val="20"/>
                <w:szCs w:val="20"/>
              </w:rPr>
            </w:pPr>
            <w:r w:rsidRPr="005F5A75">
              <w:rPr>
                <w:sz w:val="20"/>
                <w:szCs w:val="20"/>
              </w:rPr>
              <w:t>Biztosítási</w:t>
            </w:r>
          </w:p>
        </w:tc>
        <w:tc>
          <w:tcPr>
            <w:tcW w:w="3584" w:type="pct"/>
          </w:tcPr>
          <w:p w:rsidR="00B725CF" w:rsidRPr="005F5A75" w:rsidRDefault="00B725CF" w:rsidP="0061380A">
            <w:pPr>
              <w:pStyle w:val="BodyText"/>
              <w:keepNext/>
              <w:keepLines/>
              <w:spacing w:after="0"/>
              <w:jc w:val="both"/>
              <w:rPr>
                <w:sz w:val="20"/>
                <w:szCs w:val="20"/>
              </w:rPr>
            </w:pPr>
            <w:r w:rsidRPr="005F5A75">
              <w:rPr>
                <w:sz w:val="20"/>
                <w:szCs w:val="20"/>
              </w:rPr>
              <w:t>Nem lehet a megfelelő biztosítást megszerezni elfogadható költségen. A biztosítás elmulasztása.</w:t>
            </w:r>
          </w:p>
        </w:tc>
      </w:tr>
      <w:tr w:rsidR="00B725CF" w:rsidRPr="00553BA6" w:rsidTr="0061380A">
        <w:tc>
          <w:tcPr>
            <w:tcW w:w="1416" w:type="pct"/>
            <w:shd w:val="pct5" w:color="auto" w:fill="auto"/>
            <w:vAlign w:val="center"/>
          </w:tcPr>
          <w:p w:rsidR="00B725CF" w:rsidRPr="005F5A75" w:rsidRDefault="00B725CF" w:rsidP="0061380A">
            <w:pPr>
              <w:pStyle w:val="BodyText"/>
              <w:keepNext/>
              <w:keepLines/>
              <w:spacing w:after="0"/>
              <w:jc w:val="both"/>
              <w:rPr>
                <w:sz w:val="20"/>
                <w:szCs w:val="20"/>
              </w:rPr>
            </w:pPr>
            <w:r w:rsidRPr="005F5A75">
              <w:rPr>
                <w:sz w:val="20"/>
                <w:szCs w:val="20"/>
              </w:rPr>
              <w:t>Tőke beruházási</w:t>
            </w:r>
          </w:p>
        </w:tc>
        <w:tc>
          <w:tcPr>
            <w:tcW w:w="3584" w:type="pct"/>
          </w:tcPr>
          <w:p w:rsidR="00B725CF" w:rsidRPr="005F5A75" w:rsidRDefault="00B725CF" w:rsidP="0061380A">
            <w:pPr>
              <w:pStyle w:val="BodyText"/>
              <w:keepNext/>
              <w:keepLines/>
              <w:spacing w:after="0"/>
              <w:jc w:val="both"/>
              <w:rPr>
                <w:sz w:val="20"/>
                <w:szCs w:val="20"/>
              </w:rPr>
            </w:pPr>
            <w:r w:rsidRPr="005F5A75">
              <w:rPr>
                <w:sz w:val="20"/>
                <w:szCs w:val="20"/>
              </w:rPr>
              <w:t>Nem megfelelő beruházási döntések meghozatala.</w:t>
            </w:r>
          </w:p>
        </w:tc>
      </w:tr>
      <w:tr w:rsidR="00B725CF" w:rsidRPr="00553BA6" w:rsidTr="0061380A">
        <w:tc>
          <w:tcPr>
            <w:tcW w:w="1416" w:type="pct"/>
            <w:shd w:val="pct5" w:color="auto" w:fill="auto"/>
            <w:vAlign w:val="center"/>
          </w:tcPr>
          <w:p w:rsidR="00B725CF" w:rsidRPr="005F5A75" w:rsidRDefault="00B725CF" w:rsidP="0061380A">
            <w:pPr>
              <w:pStyle w:val="BodyText"/>
              <w:keepNext/>
              <w:keepLines/>
              <w:spacing w:after="0"/>
              <w:jc w:val="both"/>
              <w:rPr>
                <w:sz w:val="20"/>
                <w:szCs w:val="20"/>
              </w:rPr>
            </w:pPr>
            <w:r w:rsidRPr="005F5A75">
              <w:rPr>
                <w:sz w:val="20"/>
                <w:szCs w:val="20"/>
              </w:rPr>
              <w:t>Felelősségvállalási</w:t>
            </w:r>
          </w:p>
        </w:tc>
        <w:tc>
          <w:tcPr>
            <w:tcW w:w="3584" w:type="pct"/>
          </w:tcPr>
          <w:p w:rsidR="00B725CF" w:rsidRPr="005F5A75" w:rsidRDefault="00B725CF" w:rsidP="0061380A">
            <w:pPr>
              <w:pStyle w:val="BodyText"/>
              <w:keepNext/>
              <w:keepLines/>
              <w:spacing w:after="0"/>
              <w:jc w:val="both"/>
              <w:rPr>
                <w:sz w:val="20"/>
                <w:szCs w:val="20"/>
              </w:rPr>
            </w:pPr>
            <w:r w:rsidRPr="005F5A75">
              <w:rPr>
                <w:sz w:val="20"/>
                <w:szCs w:val="20"/>
              </w:rPr>
              <w:t>A szervezetre mások cselekedete negatív hatást gyakorol, és a szervezet jogosult kártérítést követelni.</w:t>
            </w:r>
          </w:p>
        </w:tc>
      </w:tr>
      <w:tr w:rsidR="00B725CF" w:rsidRPr="00553BA6" w:rsidTr="0061380A">
        <w:trPr>
          <w:cantSplit/>
        </w:trPr>
        <w:tc>
          <w:tcPr>
            <w:tcW w:w="5000" w:type="pct"/>
            <w:gridSpan w:val="2"/>
            <w:shd w:val="clear" w:color="auto" w:fill="E6E6E6"/>
            <w:vAlign w:val="center"/>
          </w:tcPr>
          <w:p w:rsidR="00B725CF" w:rsidRPr="005F5A75" w:rsidRDefault="00B725CF" w:rsidP="0061380A">
            <w:pPr>
              <w:pStyle w:val="BodyText"/>
              <w:keepNext/>
              <w:keepLines/>
              <w:spacing w:before="120"/>
              <w:jc w:val="both"/>
              <w:rPr>
                <w:b/>
                <w:sz w:val="20"/>
                <w:szCs w:val="20"/>
              </w:rPr>
            </w:pPr>
            <w:r w:rsidRPr="005F5A75">
              <w:rPr>
                <w:b/>
                <w:sz w:val="20"/>
                <w:szCs w:val="20"/>
              </w:rPr>
              <w:t>TEVÉKENYSÉGI KOCKÁZATOK</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Működés-stratégiai</w:t>
            </w:r>
          </w:p>
        </w:tc>
        <w:tc>
          <w:tcPr>
            <w:tcW w:w="3584" w:type="pct"/>
          </w:tcPr>
          <w:p w:rsidR="00B725CF" w:rsidRPr="005F5A75" w:rsidRDefault="00B725CF" w:rsidP="0061380A">
            <w:pPr>
              <w:pStyle w:val="BodyText"/>
              <w:spacing w:after="0"/>
              <w:jc w:val="both"/>
              <w:rPr>
                <w:sz w:val="20"/>
                <w:szCs w:val="20"/>
              </w:rPr>
            </w:pPr>
            <w:r w:rsidRPr="005F5A75">
              <w:rPr>
                <w:sz w:val="20"/>
                <w:szCs w:val="20"/>
              </w:rPr>
              <w:t>Nem megfelelő stratégia követése. A stratégia elégtelen vagy pontatlan információra épül.</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Működési</w:t>
            </w:r>
          </w:p>
        </w:tc>
        <w:tc>
          <w:tcPr>
            <w:tcW w:w="3584" w:type="pct"/>
          </w:tcPr>
          <w:p w:rsidR="00B725CF" w:rsidRPr="005F5A75" w:rsidRDefault="00B725CF" w:rsidP="0061380A">
            <w:pPr>
              <w:pStyle w:val="BodyText"/>
              <w:spacing w:after="0"/>
              <w:jc w:val="both"/>
              <w:rPr>
                <w:sz w:val="20"/>
                <w:szCs w:val="20"/>
              </w:rPr>
            </w:pPr>
            <w:r w:rsidRPr="005F5A75">
              <w:rPr>
                <w:sz w:val="20"/>
                <w:szCs w:val="20"/>
              </w:rPr>
              <w:t xml:space="preserve">Elérhetetlen/megoldhatatlan célkitűzések. A célok csak részben valósulnak meg. </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Információs</w:t>
            </w:r>
          </w:p>
        </w:tc>
        <w:tc>
          <w:tcPr>
            <w:tcW w:w="3584" w:type="pct"/>
          </w:tcPr>
          <w:p w:rsidR="00B725CF" w:rsidRPr="005F5A75" w:rsidRDefault="00B725CF" w:rsidP="0061380A">
            <w:pPr>
              <w:pStyle w:val="BodyText"/>
              <w:spacing w:after="0"/>
              <w:jc w:val="both"/>
              <w:rPr>
                <w:sz w:val="20"/>
                <w:szCs w:val="20"/>
              </w:rPr>
            </w:pPr>
            <w:r w:rsidRPr="005F5A75">
              <w:rPr>
                <w:sz w:val="20"/>
                <w:szCs w:val="20"/>
              </w:rPr>
              <w:t>A döntéshozatalhoz nem megfelelő információ a szükségesnél kevesebb ismeretre alapozott döntést eredményez.</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Hírnév</w:t>
            </w:r>
          </w:p>
        </w:tc>
        <w:tc>
          <w:tcPr>
            <w:tcW w:w="3584" w:type="pct"/>
          </w:tcPr>
          <w:p w:rsidR="00B725CF" w:rsidRPr="005F5A75" w:rsidRDefault="00B725CF" w:rsidP="0061380A">
            <w:pPr>
              <w:pStyle w:val="BodyText"/>
              <w:spacing w:after="0"/>
              <w:jc w:val="both"/>
              <w:rPr>
                <w:sz w:val="20"/>
                <w:szCs w:val="20"/>
              </w:rPr>
            </w:pPr>
            <w:r w:rsidRPr="005F5A75">
              <w:rPr>
                <w:sz w:val="20"/>
                <w:szCs w:val="20"/>
              </w:rPr>
              <w:t>A nyilvánosságban kialakult rossz hírnév negatív hatást fejthet ki. Például a kialakult rossz megítélés csökkentheti a kívánt tevékenység terjedelmét.</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Kockázat-átviteli</w:t>
            </w:r>
          </w:p>
        </w:tc>
        <w:tc>
          <w:tcPr>
            <w:tcW w:w="3584" w:type="pct"/>
          </w:tcPr>
          <w:p w:rsidR="00B725CF" w:rsidRPr="005F5A75" w:rsidRDefault="00B725CF" w:rsidP="0061380A">
            <w:pPr>
              <w:pStyle w:val="BodyText"/>
              <w:spacing w:after="0"/>
              <w:jc w:val="both"/>
              <w:rPr>
                <w:sz w:val="20"/>
                <w:szCs w:val="20"/>
              </w:rPr>
            </w:pPr>
            <w:r w:rsidRPr="005F5A75">
              <w:rPr>
                <w:sz w:val="20"/>
                <w:szCs w:val="20"/>
              </w:rPr>
              <w:t>Az átadható kockázatok megtartása, illetve azok rossz áron történő átadása.</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Technológiai</w:t>
            </w:r>
          </w:p>
        </w:tc>
        <w:tc>
          <w:tcPr>
            <w:tcW w:w="3584" w:type="pct"/>
          </w:tcPr>
          <w:p w:rsidR="00B725CF" w:rsidRPr="005F5A75" w:rsidRDefault="00B725CF" w:rsidP="0061380A">
            <w:pPr>
              <w:pStyle w:val="BodyText"/>
              <w:spacing w:after="0"/>
              <w:jc w:val="both"/>
              <w:rPr>
                <w:sz w:val="20"/>
                <w:szCs w:val="20"/>
              </w:rPr>
            </w:pPr>
            <w:r w:rsidRPr="005F5A75">
              <w:rPr>
                <w:sz w:val="20"/>
                <w:szCs w:val="20"/>
              </w:rPr>
              <w:t>A hatékonyság megtartása érdekében a technológia fejlesztésének/lecserélésének igénye. A technológiai üzemzavar megbéníthatja a szervezet működését.</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Projekt</w:t>
            </w:r>
          </w:p>
        </w:tc>
        <w:tc>
          <w:tcPr>
            <w:tcW w:w="3584" w:type="pct"/>
          </w:tcPr>
          <w:p w:rsidR="00B725CF" w:rsidRPr="005F5A75" w:rsidRDefault="00B725CF" w:rsidP="0061380A">
            <w:pPr>
              <w:pStyle w:val="BodyText"/>
              <w:spacing w:after="0"/>
              <w:jc w:val="both"/>
              <w:rPr>
                <w:sz w:val="20"/>
                <w:szCs w:val="20"/>
              </w:rPr>
            </w:pPr>
            <w:r w:rsidRPr="005F5A75">
              <w:rPr>
                <w:sz w:val="20"/>
                <w:szCs w:val="20"/>
              </w:rPr>
              <w:t>A megfelelő előzetes kockázatelemzés, hatástanulmány nélkül készült el a projekt-tervezet. A projektek nem teljesülnek a költségvetési vagy funkcionális határidőre.</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Újítási</w:t>
            </w:r>
          </w:p>
        </w:tc>
        <w:tc>
          <w:tcPr>
            <w:tcW w:w="3584" w:type="pct"/>
          </w:tcPr>
          <w:p w:rsidR="00B725CF" w:rsidRPr="005F5A75" w:rsidRDefault="00B725CF" w:rsidP="0061380A">
            <w:pPr>
              <w:pStyle w:val="BodyText"/>
              <w:spacing w:after="0"/>
              <w:jc w:val="both"/>
              <w:rPr>
                <w:sz w:val="20"/>
                <w:szCs w:val="20"/>
              </w:rPr>
            </w:pPr>
            <w:r w:rsidRPr="005F5A75">
              <w:rPr>
                <w:sz w:val="20"/>
                <w:szCs w:val="20"/>
              </w:rPr>
              <w:t>Elmulasztott újítási lehetőségek. Új megközelítés alkalmazása a kockázatok megfelelő elemzése nélkül.</w:t>
            </w:r>
          </w:p>
        </w:tc>
      </w:tr>
      <w:tr w:rsidR="00B725CF" w:rsidRPr="00553BA6" w:rsidTr="0061380A">
        <w:trPr>
          <w:cantSplit/>
        </w:trPr>
        <w:tc>
          <w:tcPr>
            <w:tcW w:w="5000" w:type="pct"/>
            <w:gridSpan w:val="2"/>
            <w:shd w:val="clear" w:color="auto" w:fill="E6E6E6"/>
            <w:vAlign w:val="bottom"/>
          </w:tcPr>
          <w:p w:rsidR="00B725CF" w:rsidRPr="005F5A75" w:rsidRDefault="00B725CF" w:rsidP="0061380A">
            <w:pPr>
              <w:pStyle w:val="BodyText"/>
              <w:spacing w:before="120"/>
              <w:jc w:val="both"/>
              <w:rPr>
                <w:b/>
                <w:sz w:val="20"/>
                <w:szCs w:val="20"/>
              </w:rPr>
            </w:pPr>
            <w:r w:rsidRPr="005F5A75">
              <w:rPr>
                <w:b/>
                <w:sz w:val="20"/>
                <w:szCs w:val="20"/>
              </w:rPr>
              <w:t>EMBERI ERŐFORRÁS KOCKÁZATOK</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Személyzeti</w:t>
            </w:r>
          </w:p>
        </w:tc>
        <w:tc>
          <w:tcPr>
            <w:tcW w:w="3584" w:type="pct"/>
          </w:tcPr>
          <w:p w:rsidR="00B725CF" w:rsidRPr="005F5A75" w:rsidRDefault="00B725CF" w:rsidP="0061380A">
            <w:pPr>
              <w:pStyle w:val="BodyText"/>
              <w:spacing w:after="0"/>
              <w:jc w:val="both"/>
              <w:rPr>
                <w:sz w:val="20"/>
                <w:szCs w:val="20"/>
              </w:rPr>
            </w:pPr>
            <w:r w:rsidRPr="005F5A75">
              <w:rPr>
                <w:sz w:val="20"/>
                <w:szCs w:val="20"/>
              </w:rPr>
              <w:t>A hatékony működést korlátozza, vagy teljesen ellehetetleníti a szükséges számú, megfelelő képesítésű személyi állomány hiánya.</w:t>
            </w:r>
          </w:p>
        </w:tc>
      </w:tr>
      <w:tr w:rsidR="00B725CF" w:rsidRPr="00553BA6" w:rsidTr="0061380A">
        <w:tc>
          <w:tcPr>
            <w:tcW w:w="1416" w:type="pct"/>
            <w:shd w:val="pct5" w:color="auto" w:fill="auto"/>
            <w:vAlign w:val="center"/>
          </w:tcPr>
          <w:p w:rsidR="00B725CF" w:rsidRPr="005F5A75" w:rsidRDefault="00B725CF" w:rsidP="0061380A">
            <w:pPr>
              <w:pStyle w:val="BodyText"/>
              <w:spacing w:after="0"/>
              <w:jc w:val="both"/>
              <w:rPr>
                <w:sz w:val="20"/>
                <w:szCs w:val="20"/>
              </w:rPr>
            </w:pPr>
            <w:r w:rsidRPr="005F5A75">
              <w:rPr>
                <w:sz w:val="20"/>
                <w:szCs w:val="20"/>
              </w:rPr>
              <w:t>Egészség és biztonsági</w:t>
            </w:r>
          </w:p>
        </w:tc>
        <w:tc>
          <w:tcPr>
            <w:tcW w:w="3584" w:type="pct"/>
          </w:tcPr>
          <w:p w:rsidR="00B725CF" w:rsidRPr="005F5A75" w:rsidRDefault="00B725CF" w:rsidP="0061380A">
            <w:pPr>
              <w:pStyle w:val="BodyText"/>
              <w:spacing w:after="0"/>
              <w:jc w:val="both"/>
              <w:rPr>
                <w:sz w:val="20"/>
                <w:szCs w:val="20"/>
              </w:rPr>
            </w:pPr>
            <w:r w:rsidRPr="005F5A75">
              <w:rPr>
                <w:sz w:val="20"/>
                <w:szCs w:val="20"/>
              </w:rPr>
              <w:t>Ha az alkalmazottak jó közérzetének igénye elkerüli a figyelmet, a munkatársak nem tudják teljesíteni feladataikat.</w:t>
            </w:r>
          </w:p>
        </w:tc>
      </w:tr>
    </w:tbl>
    <w:p w:rsidR="00B725CF" w:rsidRPr="00553BA6" w:rsidRDefault="00B725CF" w:rsidP="008F78AA">
      <w:pPr>
        <w:jc w:val="both"/>
      </w:pPr>
      <w:bookmarkStart w:id="25" w:name="_Toc99107035"/>
      <w:bookmarkStart w:id="26" w:name="_Toc99107660"/>
      <w:bookmarkStart w:id="27" w:name="_Toc239062871"/>
    </w:p>
    <w:p w:rsidR="00B725CF" w:rsidRPr="00286095" w:rsidRDefault="00B725CF" w:rsidP="008F78AA">
      <w:pPr>
        <w:pStyle w:val="Heading1"/>
        <w:keepLines/>
        <w:spacing w:line="276" w:lineRule="auto"/>
        <w:jc w:val="both"/>
        <w:rPr>
          <w:rFonts w:ascii="Times New Roman" w:hAnsi="Times New Roman"/>
          <w:b w:val="0"/>
          <w:i/>
          <w:sz w:val="24"/>
          <w:szCs w:val="24"/>
        </w:rPr>
      </w:pPr>
      <w:bookmarkStart w:id="28" w:name="_Toc99107036"/>
      <w:bookmarkEnd w:id="25"/>
      <w:bookmarkEnd w:id="26"/>
      <w:r w:rsidRPr="00286095">
        <w:rPr>
          <w:rFonts w:ascii="Times New Roman" w:hAnsi="Times New Roman"/>
          <w:b w:val="0"/>
          <w:i/>
          <w:sz w:val="24"/>
          <w:szCs w:val="24"/>
        </w:rPr>
        <w:t>A KOCKÁZAT KEZELŐJE</w:t>
      </w:r>
      <w:bookmarkEnd w:id="27"/>
      <w:bookmarkEnd w:id="28"/>
    </w:p>
    <w:p w:rsidR="00B725CF" w:rsidRPr="00553BA6" w:rsidRDefault="00B725CF" w:rsidP="008F78AA">
      <w:pPr>
        <w:jc w:val="both"/>
      </w:pPr>
      <w:r w:rsidRPr="00553BA6">
        <w:rPr>
          <w:b/>
        </w:rPr>
        <w:t>Kockázatok folyamatgazdái</w:t>
      </w:r>
    </w:p>
    <w:p w:rsidR="00B725CF" w:rsidRPr="00553BA6" w:rsidRDefault="00B725CF" w:rsidP="008F78AA">
      <w:pPr>
        <w:jc w:val="both"/>
      </w:pPr>
    </w:p>
    <w:p w:rsidR="00B725CF" w:rsidRPr="00553BA6" w:rsidRDefault="00B725CF" w:rsidP="008F78AA">
      <w:pPr>
        <w:pStyle w:val="BodyText"/>
        <w:jc w:val="both"/>
      </w:pPr>
      <w:r w:rsidRPr="00553BA6">
        <w:t xml:space="preserve">A kockázatkezelés akkor a leghatékonyabb, amikor a </w:t>
      </w:r>
      <w:r>
        <w:rPr>
          <w:iCs/>
        </w:rPr>
        <w:t xml:space="preserve">Költségvetési Szerv vezetője </w:t>
      </w:r>
      <w:r w:rsidRPr="00553BA6">
        <w:t>kijelöli az adott kockázatok folyamatgazdáit, általában saját felelősségkörükön belül. A kockázatkezelési tevékenység feladat és hatáskörét, a szabályzat, a munkaköri leírások, egy szervezeti vezetői utasítás, eljárásrend tartalmazhatja.</w:t>
      </w:r>
    </w:p>
    <w:p w:rsidR="00B725CF" w:rsidRPr="00553BA6" w:rsidRDefault="00B725CF" w:rsidP="008F78AA">
      <w:pPr>
        <w:pStyle w:val="BodyText"/>
        <w:jc w:val="both"/>
      </w:pPr>
    </w:p>
    <w:p w:rsidR="00B725CF" w:rsidRPr="00286095" w:rsidRDefault="00B725CF" w:rsidP="008F78AA">
      <w:pPr>
        <w:pStyle w:val="Heading1"/>
        <w:keepLines/>
        <w:spacing w:line="276" w:lineRule="auto"/>
        <w:jc w:val="both"/>
        <w:rPr>
          <w:rFonts w:ascii="Times New Roman" w:hAnsi="Times New Roman"/>
          <w:b w:val="0"/>
          <w:i/>
          <w:sz w:val="24"/>
          <w:szCs w:val="24"/>
        </w:rPr>
      </w:pPr>
      <w:bookmarkStart w:id="29" w:name="_Toc239062872"/>
      <w:bookmarkStart w:id="30" w:name="_Toc99107038"/>
      <w:r w:rsidRPr="00286095">
        <w:rPr>
          <w:rFonts w:ascii="Times New Roman" w:hAnsi="Times New Roman"/>
          <w:b w:val="0"/>
          <w:i/>
          <w:sz w:val="24"/>
          <w:szCs w:val="24"/>
        </w:rPr>
        <w:t>A KOCKÁZATKEZELÉSI HATÓKÖR</w:t>
      </w:r>
      <w:bookmarkEnd w:id="29"/>
      <w:bookmarkEnd w:id="30"/>
    </w:p>
    <w:p w:rsidR="00B725CF" w:rsidRPr="00553BA6" w:rsidRDefault="00B725CF" w:rsidP="008F78AA">
      <w:pPr>
        <w:pStyle w:val="Heading6"/>
        <w:keepLines/>
        <w:rPr>
          <w:sz w:val="24"/>
        </w:rPr>
      </w:pPr>
      <w:r w:rsidRPr="00553BA6">
        <w:rPr>
          <w:sz w:val="24"/>
        </w:rPr>
        <w:t xml:space="preserve">A </w:t>
      </w:r>
      <w:r>
        <w:rPr>
          <w:iCs/>
          <w:sz w:val="24"/>
        </w:rPr>
        <w:t>Költségvetési Szerv</w:t>
      </w:r>
      <w:r w:rsidRPr="00553BA6">
        <w:rPr>
          <w:iCs/>
          <w:sz w:val="24"/>
        </w:rPr>
        <w:t xml:space="preserve"> vezetőjének</w:t>
      </w:r>
      <w:r w:rsidRPr="00553BA6">
        <w:rPr>
          <w:sz w:val="24"/>
        </w:rPr>
        <w:t xml:space="preserve"> felelőssége és kötelessége az éves költségvetési terv kialakítása, végrehajtása és folyamatba épített ellenőrzése, illetve a tevékenységről való beszámolás során a kockázati tényezők, elemek azonosítása, a kockázatok bekövetkezésének valószínűsítése, a kockázati hatás mérése és semlegesítése.</w:t>
      </w:r>
    </w:p>
    <w:p w:rsidR="00B725CF" w:rsidRPr="00553BA6" w:rsidRDefault="00B725CF" w:rsidP="008F78AA">
      <w:pPr>
        <w:keepNext/>
        <w:keepLines/>
        <w:jc w:val="both"/>
      </w:pPr>
    </w:p>
    <w:p w:rsidR="00B725CF" w:rsidRPr="006C607B" w:rsidRDefault="00B725CF" w:rsidP="008F78AA">
      <w:pPr>
        <w:pStyle w:val="Heading1"/>
        <w:spacing w:line="276" w:lineRule="auto"/>
        <w:jc w:val="both"/>
        <w:rPr>
          <w:rFonts w:ascii="Times New Roman" w:hAnsi="Times New Roman"/>
          <w:b w:val="0"/>
          <w:i/>
          <w:caps/>
          <w:sz w:val="24"/>
          <w:szCs w:val="24"/>
        </w:rPr>
      </w:pPr>
      <w:bookmarkStart w:id="31" w:name="_Toc239062873"/>
      <w:r w:rsidRPr="006C607B">
        <w:rPr>
          <w:rFonts w:ascii="Times New Roman" w:hAnsi="Times New Roman"/>
          <w:b w:val="0"/>
          <w:i/>
          <w:caps/>
          <w:sz w:val="24"/>
          <w:szCs w:val="24"/>
        </w:rPr>
        <w:t>A KOCKÁZATOK KEZELÉSÉNEK FOLYAMATA</w:t>
      </w:r>
      <w:bookmarkEnd w:id="31"/>
    </w:p>
    <w:p w:rsidR="00B725CF" w:rsidRPr="007A3759" w:rsidRDefault="00B725CF" w:rsidP="008F78AA">
      <w:pPr>
        <w:jc w:val="both"/>
        <w:rPr>
          <w:sz w:val="24"/>
          <w:szCs w:val="24"/>
        </w:rPr>
      </w:pPr>
    </w:p>
    <w:p w:rsidR="00B725CF" w:rsidRPr="007A3759" w:rsidRDefault="00B725CF" w:rsidP="008F78AA">
      <w:pPr>
        <w:pStyle w:val="BodyText2"/>
        <w:spacing w:line="276" w:lineRule="auto"/>
        <w:rPr>
          <w:sz w:val="24"/>
          <w:szCs w:val="24"/>
        </w:rPr>
      </w:pPr>
      <w:r w:rsidRPr="007A3759">
        <w:rPr>
          <w:sz w:val="24"/>
          <w:szCs w:val="24"/>
        </w:rPr>
        <w:t xml:space="preserve">A kockázatkezelésért felelős Költségvetési Szerv </w:t>
      </w:r>
      <w:r w:rsidRPr="007A3759">
        <w:rPr>
          <w:iCs/>
          <w:sz w:val="24"/>
          <w:szCs w:val="24"/>
        </w:rPr>
        <w:t>vezetőjének</w:t>
      </w:r>
      <w:r w:rsidRPr="007A3759">
        <w:rPr>
          <w:sz w:val="24"/>
          <w:szCs w:val="24"/>
        </w:rPr>
        <w:t xml:space="preserve"> tevékenységében támaszkodnia kell a belső ellenőrzés ajánlásaira, javaslataira.</w:t>
      </w:r>
    </w:p>
    <w:p w:rsidR="00B725CF" w:rsidRPr="007A3759" w:rsidRDefault="00B725CF" w:rsidP="008F78AA">
      <w:pPr>
        <w:pStyle w:val="BodyText2"/>
        <w:spacing w:line="276" w:lineRule="auto"/>
        <w:rPr>
          <w:sz w:val="24"/>
          <w:szCs w:val="24"/>
        </w:rPr>
      </w:pPr>
    </w:p>
    <w:p w:rsidR="00B725CF" w:rsidRPr="007A3759" w:rsidRDefault="00B725CF" w:rsidP="008F78AA">
      <w:pPr>
        <w:pStyle w:val="BodyText2"/>
        <w:spacing w:line="276" w:lineRule="auto"/>
        <w:rPr>
          <w:sz w:val="24"/>
          <w:szCs w:val="24"/>
        </w:rPr>
      </w:pPr>
      <w:r w:rsidRPr="007A3759">
        <w:rPr>
          <w:sz w:val="24"/>
          <w:szCs w:val="24"/>
        </w:rPr>
        <w:t>A kockázatok értékelése során a következő feladatokat kell ellátni:</w:t>
      </w:r>
    </w:p>
    <w:p w:rsidR="00B725CF" w:rsidRPr="007A3759" w:rsidRDefault="00B725CF" w:rsidP="00B45908">
      <w:pPr>
        <w:pStyle w:val="BodyText2"/>
        <w:numPr>
          <w:ilvl w:val="0"/>
          <w:numId w:val="39"/>
        </w:numPr>
        <w:spacing w:after="0" w:line="276" w:lineRule="auto"/>
        <w:ind w:left="567"/>
        <w:jc w:val="both"/>
        <w:rPr>
          <w:sz w:val="24"/>
          <w:szCs w:val="24"/>
        </w:rPr>
      </w:pPr>
      <w:r w:rsidRPr="007A3759">
        <w:rPr>
          <w:sz w:val="24"/>
          <w:szCs w:val="24"/>
        </w:rPr>
        <w:t>a szervezetet fenyegető legnagyobb kockázatok beazonosítása</w:t>
      </w:r>
    </w:p>
    <w:p w:rsidR="00B725CF" w:rsidRPr="007A3759" w:rsidRDefault="00B725CF" w:rsidP="00B45908">
      <w:pPr>
        <w:pStyle w:val="BodyText2"/>
        <w:numPr>
          <w:ilvl w:val="0"/>
          <w:numId w:val="39"/>
        </w:numPr>
        <w:spacing w:after="0" w:line="276" w:lineRule="auto"/>
        <w:ind w:left="567"/>
        <w:jc w:val="both"/>
        <w:rPr>
          <w:sz w:val="24"/>
          <w:szCs w:val="24"/>
        </w:rPr>
      </w:pPr>
      <w:r w:rsidRPr="007A3759">
        <w:rPr>
          <w:sz w:val="24"/>
          <w:szCs w:val="24"/>
        </w:rPr>
        <w:t>a kockázatok értékelése</w:t>
      </w:r>
    </w:p>
    <w:p w:rsidR="00B725CF" w:rsidRPr="007A3759" w:rsidRDefault="00B725CF" w:rsidP="00B45908">
      <w:pPr>
        <w:pStyle w:val="BodyText2"/>
        <w:numPr>
          <w:ilvl w:val="0"/>
          <w:numId w:val="39"/>
        </w:numPr>
        <w:spacing w:after="0" w:line="276" w:lineRule="auto"/>
        <w:ind w:left="567"/>
        <w:jc w:val="both"/>
        <w:rPr>
          <w:sz w:val="24"/>
          <w:szCs w:val="24"/>
        </w:rPr>
      </w:pPr>
      <w:r w:rsidRPr="007A3759">
        <w:rPr>
          <w:sz w:val="24"/>
          <w:szCs w:val="24"/>
        </w:rPr>
        <w:t>annak meghatározása, hogyan reagáljon a kockázatokra a szervezet</w:t>
      </w:r>
    </w:p>
    <w:p w:rsidR="00B725CF" w:rsidRPr="007A3759" w:rsidRDefault="00B725CF" w:rsidP="00B45908">
      <w:pPr>
        <w:pStyle w:val="BodyText2"/>
        <w:numPr>
          <w:ilvl w:val="0"/>
          <w:numId w:val="39"/>
        </w:numPr>
        <w:spacing w:after="0" w:line="276" w:lineRule="auto"/>
        <w:ind w:left="567"/>
        <w:jc w:val="both"/>
        <w:rPr>
          <w:sz w:val="24"/>
          <w:szCs w:val="24"/>
        </w:rPr>
      </w:pPr>
      <w:r w:rsidRPr="007A3759">
        <w:rPr>
          <w:sz w:val="24"/>
          <w:szCs w:val="24"/>
        </w:rPr>
        <w:t>a kockázatok felülvizsgálata</w:t>
      </w:r>
    </w:p>
    <w:p w:rsidR="00B725CF" w:rsidRPr="007A3759" w:rsidRDefault="00B725CF" w:rsidP="00B45908">
      <w:pPr>
        <w:pStyle w:val="BodyText2"/>
        <w:numPr>
          <w:ilvl w:val="0"/>
          <w:numId w:val="39"/>
        </w:numPr>
        <w:spacing w:after="0" w:line="276" w:lineRule="auto"/>
        <w:ind w:left="567"/>
        <w:jc w:val="both"/>
        <w:rPr>
          <w:sz w:val="24"/>
          <w:szCs w:val="24"/>
        </w:rPr>
      </w:pPr>
      <w:r w:rsidRPr="007A3759">
        <w:rPr>
          <w:sz w:val="24"/>
          <w:szCs w:val="24"/>
        </w:rPr>
        <w:t>elfogadható kockázati szint meghatározása.</w:t>
      </w:r>
    </w:p>
    <w:p w:rsidR="00B725CF" w:rsidRPr="007A3759" w:rsidRDefault="00B725CF" w:rsidP="008F78AA">
      <w:pPr>
        <w:pStyle w:val="BodyText2"/>
        <w:spacing w:line="276" w:lineRule="auto"/>
        <w:rPr>
          <w:sz w:val="24"/>
          <w:szCs w:val="24"/>
        </w:rPr>
      </w:pPr>
    </w:p>
    <w:p w:rsidR="00B725CF" w:rsidRPr="007A3759" w:rsidRDefault="00B725CF" w:rsidP="008F78AA">
      <w:pPr>
        <w:pStyle w:val="BodyText2"/>
        <w:spacing w:line="276" w:lineRule="auto"/>
        <w:rPr>
          <w:sz w:val="24"/>
          <w:szCs w:val="24"/>
        </w:rPr>
      </w:pPr>
      <w:r w:rsidRPr="007A3759">
        <w:rPr>
          <w:sz w:val="24"/>
          <w:szCs w:val="24"/>
        </w:rPr>
        <w:t>Az elfogadható kockázati szintet számszerűsíteni kell.</w:t>
      </w:r>
    </w:p>
    <w:p w:rsidR="00B725CF" w:rsidRPr="00553BA6" w:rsidRDefault="00B725CF" w:rsidP="008F78AA">
      <w:pPr>
        <w:pStyle w:val="BodyText2"/>
        <w:spacing w:line="276" w:lineRule="auto"/>
        <w:rPr>
          <w:szCs w:val="24"/>
        </w:rPr>
      </w:pPr>
    </w:p>
    <w:p w:rsidR="00B725CF" w:rsidRPr="00553BA6" w:rsidRDefault="00B725CF" w:rsidP="008F78AA">
      <w:pPr>
        <w:jc w:val="both"/>
      </w:pPr>
      <w:r w:rsidRPr="00553BA6">
        <w:rPr>
          <w:bCs/>
        </w:rPr>
        <w:t xml:space="preserve">A hatékony folyamatba épített ellenőrzés a legjobb eszköz a kockázatok kezelésére. </w:t>
      </w:r>
      <w:r w:rsidRPr="00553BA6">
        <w:t>A folyamatba épített ellenőrzés hatékonyságát támogatja az ellenőrzési nyomvonal kialakítása. Az ellenőrzési nyomvonal kiépítése alapján lehet a megfelelő kockázatelemzési tevékenységet ellátni.</w:t>
      </w:r>
    </w:p>
    <w:p w:rsidR="00B725CF" w:rsidRPr="00553BA6" w:rsidRDefault="00B725CF" w:rsidP="008F78AA">
      <w:pPr>
        <w:pStyle w:val="cm12pkvrbal"/>
        <w:spacing w:line="276" w:lineRule="auto"/>
        <w:rPr>
          <w:szCs w:val="24"/>
        </w:rPr>
      </w:pPr>
      <w:r w:rsidRPr="00553BA6">
        <w:rPr>
          <w:szCs w:val="24"/>
        </w:rPr>
        <w:t xml:space="preserve">A kockázat azonosítása </w:t>
      </w:r>
    </w:p>
    <w:p w:rsidR="00B725CF" w:rsidRPr="00553BA6" w:rsidRDefault="00B725CF" w:rsidP="008F78AA">
      <w:pPr>
        <w:pStyle w:val="BodyText"/>
        <w:numPr>
          <w:ilvl w:val="0"/>
          <w:numId w:val="42"/>
        </w:numPr>
        <w:overflowPunct w:val="0"/>
        <w:autoSpaceDE w:val="0"/>
        <w:autoSpaceDN w:val="0"/>
        <w:adjustRightInd w:val="0"/>
        <w:spacing w:before="100" w:after="0"/>
        <w:jc w:val="both"/>
        <w:textAlignment w:val="baseline"/>
      </w:pPr>
      <w:r w:rsidRPr="00553BA6">
        <w:t>A kockázat azonosítás célja annak megállapítása, hogy melyek a Polgármesteri Hivatal célkitűzéseit veszélyeztető fő kockázatok.</w:t>
      </w:r>
    </w:p>
    <w:p w:rsidR="00B725CF" w:rsidRPr="00553BA6" w:rsidRDefault="00B725CF" w:rsidP="008F78AA">
      <w:pPr>
        <w:pStyle w:val="BodyText"/>
        <w:numPr>
          <w:ilvl w:val="0"/>
          <w:numId w:val="42"/>
        </w:numPr>
        <w:overflowPunct w:val="0"/>
        <w:autoSpaceDE w:val="0"/>
        <w:autoSpaceDN w:val="0"/>
        <w:adjustRightInd w:val="0"/>
        <w:spacing w:before="100" w:after="0"/>
        <w:jc w:val="both"/>
        <w:textAlignment w:val="baseline"/>
      </w:pPr>
      <w:r w:rsidRPr="00553BA6">
        <w:t>Az azonosítás meghatározó eleme a tevékenység jellege. A kockázatok azonosítását a szervezeti egység vezetője végezi. A vezető e célra életre hívott testületi munkában is azonosíthatja a kockázatokat.</w:t>
      </w:r>
    </w:p>
    <w:p w:rsidR="00B725CF" w:rsidRPr="00553BA6" w:rsidRDefault="00B725CF" w:rsidP="008F78AA">
      <w:pPr>
        <w:pStyle w:val="BodyText"/>
        <w:numPr>
          <w:ilvl w:val="0"/>
          <w:numId w:val="42"/>
        </w:numPr>
        <w:overflowPunct w:val="0"/>
        <w:autoSpaceDE w:val="0"/>
        <w:autoSpaceDN w:val="0"/>
        <w:adjustRightInd w:val="0"/>
        <w:spacing w:before="100" w:after="0"/>
        <w:jc w:val="both"/>
        <w:textAlignment w:val="baseline"/>
      </w:pPr>
      <w:r w:rsidRPr="00553BA6">
        <w:t>A szabályozásban bemutatott módszertant alkalmazhatja.</w:t>
      </w:r>
    </w:p>
    <w:p w:rsidR="00B725CF" w:rsidRPr="00553BA6" w:rsidRDefault="00B725CF" w:rsidP="008F78AA">
      <w:pPr>
        <w:pStyle w:val="Heading6"/>
        <w:rPr>
          <w:bCs w:val="0"/>
          <w:sz w:val="24"/>
        </w:rPr>
      </w:pPr>
    </w:p>
    <w:p w:rsidR="00B725CF" w:rsidRPr="00553BA6" w:rsidRDefault="00B725CF" w:rsidP="008F78AA">
      <w:pPr>
        <w:pStyle w:val="BodyText"/>
        <w:jc w:val="both"/>
        <w:rPr>
          <w:b/>
        </w:rPr>
      </w:pPr>
      <w:r w:rsidRPr="00553BA6">
        <w:rPr>
          <w:b/>
        </w:rPr>
        <w:t>Kockázatazonosítás kockázatvizsgálattal</w:t>
      </w:r>
    </w:p>
    <w:p w:rsidR="00B725CF" w:rsidRPr="00553BA6" w:rsidRDefault="00B725CF" w:rsidP="008F78AA">
      <w:pPr>
        <w:pStyle w:val="BodyText"/>
        <w:jc w:val="both"/>
      </w:pPr>
      <w:r w:rsidRPr="00553BA6">
        <w:t>A kockázatvizsgálat során vizsgálni kell a szervezet valamennyi tevékenységét, a tevékenységek kapcsolódását a szerv célkitűzéseihez.</w:t>
      </w:r>
    </w:p>
    <w:p w:rsidR="00B725CF" w:rsidRPr="00553BA6" w:rsidRDefault="00B725CF" w:rsidP="008F78AA">
      <w:pPr>
        <w:pStyle w:val="BodyText"/>
        <w:jc w:val="both"/>
      </w:pPr>
      <w:r w:rsidRPr="00553BA6">
        <w:t>Az érintett területen dolgozó valamennyi személy tevékenységét - főleg interjú segítségével - kell vizsgálni.</w:t>
      </w:r>
    </w:p>
    <w:p w:rsidR="00B725CF" w:rsidRPr="00553BA6" w:rsidRDefault="00B725CF" w:rsidP="008F78AA">
      <w:pPr>
        <w:pStyle w:val="BodyText"/>
        <w:jc w:val="both"/>
      </w:pPr>
      <w:r w:rsidRPr="00553BA6">
        <w:t>A kapott adatokat össze kell vetni, majd le kell vonni a következtetéseket.</w:t>
      </w:r>
    </w:p>
    <w:p w:rsidR="00B725CF" w:rsidRPr="00553BA6" w:rsidRDefault="00B725CF" w:rsidP="008F78AA">
      <w:pPr>
        <w:pStyle w:val="BodyText"/>
        <w:jc w:val="both"/>
        <w:rPr>
          <w:b/>
        </w:rPr>
      </w:pPr>
      <w:r w:rsidRPr="00553BA6">
        <w:rPr>
          <w:b/>
        </w:rPr>
        <w:t>Kockázatazonosítás kockázat önértékeléssel</w:t>
      </w:r>
    </w:p>
    <w:p w:rsidR="00B725CF" w:rsidRPr="00553BA6" w:rsidRDefault="00B725CF" w:rsidP="008F78AA">
      <w:pPr>
        <w:pStyle w:val="BodyText"/>
        <w:jc w:val="both"/>
      </w:pPr>
      <w:r w:rsidRPr="00553BA6">
        <w:t>A kockázatok önértékeléssel történő azonosítása során a szerv dolgozóinak aktívan részt kell venniük a feladatokban. Ekkor alkalmazni lehet a kérdőívet, valamint a munkamegbeszéléseket.</w:t>
      </w:r>
    </w:p>
    <w:p w:rsidR="00B725CF" w:rsidRPr="00553BA6" w:rsidRDefault="00B725CF" w:rsidP="008F78AA">
      <w:pPr>
        <w:pStyle w:val="BodyText"/>
        <w:jc w:val="both"/>
      </w:pPr>
      <w:r w:rsidRPr="00553BA6">
        <w:t>A kockázatfelmérés során a kockázatok megállapítása és a jelentőségük szerinti sorba állítása annak alapján történik, hogy mekkora az egyes kockázatok bekövetkezési valószínűsége és azok milyen hatással lehetnek a szervezetre, ha valóban felmerülnek.</w:t>
      </w:r>
    </w:p>
    <w:p w:rsidR="00B725CF" w:rsidRPr="001E5DCB" w:rsidRDefault="00B725CF" w:rsidP="008F78AA">
      <w:pPr>
        <w:jc w:val="both"/>
        <w:rPr>
          <w:b/>
          <w:smallCaps/>
        </w:rPr>
      </w:pPr>
      <w:bookmarkStart w:id="32" w:name="_Toc183577875"/>
      <w:bookmarkStart w:id="33" w:name="_Toc183580839"/>
      <w:bookmarkStart w:id="34" w:name="_Toc183581253"/>
      <w:bookmarkStart w:id="35" w:name="_Toc183582011"/>
      <w:bookmarkStart w:id="36" w:name="_Toc183582865"/>
      <w:bookmarkStart w:id="37" w:name="_Toc183584269"/>
      <w:bookmarkStart w:id="38" w:name="_Toc184783336"/>
      <w:r w:rsidRPr="001E5DCB">
        <w:rPr>
          <w:b/>
          <w:smallCaps/>
        </w:rPr>
        <w:t>KOCKÁZATELEMZÉSI MÓDSZERTAN</w:t>
      </w:r>
      <w:bookmarkEnd w:id="32"/>
      <w:bookmarkEnd w:id="33"/>
      <w:bookmarkEnd w:id="34"/>
      <w:bookmarkEnd w:id="35"/>
      <w:bookmarkEnd w:id="36"/>
      <w:bookmarkEnd w:id="37"/>
      <w:bookmarkEnd w:id="38"/>
      <w:r w:rsidRPr="001E5DCB">
        <w:rPr>
          <w:b/>
          <w:smallCaps/>
        </w:rPr>
        <w:t xml:space="preserve"> </w:t>
      </w:r>
    </w:p>
    <w:p w:rsidR="00B725CF" w:rsidRPr="00CE7828" w:rsidRDefault="00B725CF" w:rsidP="008F78AA">
      <w:pPr>
        <w:jc w:val="both"/>
      </w:pPr>
    </w:p>
    <w:p w:rsidR="00B725CF" w:rsidRPr="00CE7828" w:rsidRDefault="00B725CF" w:rsidP="008F78AA">
      <w:pPr>
        <w:jc w:val="both"/>
      </w:pPr>
      <w:r w:rsidRPr="00CE7828">
        <w:t xml:space="preserve"> A kockázatelemzés célja megállapítani az egyes rendszerek kockázatának mértékét, feladata pedig meghatározni az ellenőrzések gyakoriságát. A magas kockázatú rendszereket gyakrabban kell ellenőrizni.  </w:t>
      </w:r>
    </w:p>
    <w:p w:rsidR="00B725CF" w:rsidRPr="00CE7828" w:rsidRDefault="00B725CF" w:rsidP="008F78AA">
      <w:pPr>
        <w:jc w:val="both"/>
      </w:pPr>
    </w:p>
    <w:p w:rsidR="00B725CF" w:rsidRPr="00CE7828" w:rsidRDefault="00B725CF" w:rsidP="008F78AA">
      <w:pPr>
        <w:jc w:val="both"/>
      </w:pPr>
      <w:r w:rsidRPr="00CE7828">
        <w:t>Az ellenőrzések tekintetében magas prioritású rendszerek beazonosításához nemcsak a kockázatértékelést kell figyelembe venni, hanem más lehetséges tényezők hatását is értékelni kell (pl. a vezetőség kérései stb.).</w:t>
      </w:r>
    </w:p>
    <w:p w:rsidR="00B725CF" w:rsidRPr="00CE7828" w:rsidRDefault="00B725CF" w:rsidP="008F78AA">
      <w:pPr>
        <w:jc w:val="both"/>
      </w:pPr>
    </w:p>
    <w:p w:rsidR="00B725CF" w:rsidRPr="00CE7828" w:rsidRDefault="00B725CF" w:rsidP="008F78AA">
      <w:pPr>
        <w:jc w:val="both"/>
      </w:pPr>
      <w:r w:rsidRPr="00CE7828">
        <w:t>Az egyes rendszerek kockázatelemzés a kockázati tényezők és azok súlya alapján kell elvégezni. 12 olyan tényező került meghatározásra, amely hatással van a rendszer működésére. Minden egyes tényezőre vonatkozóan értékelést kell végezni, és meg kell határozni az egyes kockázati tényezők rendszerekre gyakorolt hatását (súlyként kifejezve).</w:t>
      </w:r>
    </w:p>
    <w:p w:rsidR="00B725CF" w:rsidRPr="00CE7828" w:rsidRDefault="00B725CF" w:rsidP="008F78AA">
      <w:pPr>
        <w:jc w:val="both"/>
      </w:pPr>
    </w:p>
    <w:p w:rsidR="00B725CF" w:rsidRPr="00CE7828" w:rsidRDefault="00B725CF" w:rsidP="008F78AA">
      <w:pPr>
        <w:jc w:val="both"/>
        <w:rPr>
          <w:i/>
        </w:rPr>
      </w:pPr>
      <w:r w:rsidRPr="00CE7828">
        <w:rPr>
          <w:i/>
        </w:rPr>
        <w:t>1. Kontrollok értékelése</w:t>
      </w:r>
    </w:p>
    <w:p w:rsidR="00B725CF" w:rsidRPr="00CE7828" w:rsidRDefault="00B725CF" w:rsidP="008F78AA">
      <w:pPr>
        <w:jc w:val="both"/>
      </w:pPr>
      <w:r w:rsidRPr="00CE7828">
        <w:t>1) Megfelelő és eredményes</w:t>
      </w:r>
    </w:p>
    <w:p w:rsidR="00B725CF" w:rsidRPr="00CE7828" w:rsidRDefault="00B725CF" w:rsidP="008F78AA">
      <w:pPr>
        <w:jc w:val="both"/>
      </w:pPr>
      <w:r w:rsidRPr="00CE7828">
        <w:t>2) Közepes, néhány hiányossággal, nem megfelelően megvalósított</w:t>
      </w:r>
    </w:p>
    <w:p w:rsidR="00B725CF" w:rsidRPr="00CE7828" w:rsidRDefault="00B725CF" w:rsidP="008F78AA">
      <w:pPr>
        <w:jc w:val="both"/>
      </w:pPr>
      <w:r w:rsidRPr="00CE7828">
        <w:t xml:space="preserve">3) Gyenge </w:t>
      </w:r>
    </w:p>
    <w:p w:rsidR="00B725CF" w:rsidRPr="00CE7828" w:rsidRDefault="00B725CF" w:rsidP="008F78AA">
      <w:pPr>
        <w:jc w:val="both"/>
      </w:pPr>
      <w:r w:rsidRPr="00CE7828">
        <w:t>Súly: 5</w:t>
      </w:r>
    </w:p>
    <w:p w:rsidR="00B725CF" w:rsidRPr="00CE7828" w:rsidRDefault="00B725CF" w:rsidP="008F78AA">
      <w:pPr>
        <w:jc w:val="both"/>
      </w:pPr>
    </w:p>
    <w:p w:rsidR="00B725CF" w:rsidRPr="00CE7828" w:rsidRDefault="00B725CF" w:rsidP="008F78AA">
      <w:pPr>
        <w:jc w:val="both"/>
        <w:rPr>
          <w:i/>
        </w:rPr>
      </w:pPr>
      <w:r w:rsidRPr="00CE7828">
        <w:rPr>
          <w:i/>
        </w:rPr>
        <w:t>2. Változás / Átszervezés</w:t>
      </w:r>
    </w:p>
    <w:p w:rsidR="00B725CF" w:rsidRPr="00CE7828" w:rsidRDefault="00B725CF" w:rsidP="008F78AA">
      <w:pPr>
        <w:jc w:val="both"/>
      </w:pPr>
      <w:r w:rsidRPr="00CE7828">
        <w:t>1) Stabil rendszer, kis változások</w:t>
      </w:r>
    </w:p>
    <w:p w:rsidR="00B725CF" w:rsidRPr="00CE7828" w:rsidRDefault="00B725CF" w:rsidP="008F78AA">
      <w:pPr>
        <w:jc w:val="both"/>
      </w:pPr>
      <w:r w:rsidRPr="00CE7828">
        <w:t>2) Kis változások, de nem rendszeresek vagy jelentősek</w:t>
      </w:r>
    </w:p>
    <w:p w:rsidR="00B725CF" w:rsidRPr="00CE7828" w:rsidRDefault="00B725CF" w:rsidP="008F78AA">
      <w:pPr>
        <w:jc w:val="both"/>
      </w:pPr>
      <w:r w:rsidRPr="00CE7828">
        <w:t>3) A munkatársak személyét, a szabályozást és a folyamatokat érintő, jelentős változások</w:t>
      </w:r>
    </w:p>
    <w:p w:rsidR="00B725CF" w:rsidRPr="00CE7828" w:rsidRDefault="00B725CF" w:rsidP="008F78AA">
      <w:pPr>
        <w:jc w:val="both"/>
      </w:pPr>
      <w:r w:rsidRPr="00CE7828">
        <w:t>Súly: 4</w:t>
      </w:r>
    </w:p>
    <w:p w:rsidR="00B725CF" w:rsidRPr="00CE7828" w:rsidRDefault="00B725CF" w:rsidP="008F78AA">
      <w:pPr>
        <w:jc w:val="both"/>
      </w:pPr>
    </w:p>
    <w:p w:rsidR="00B725CF" w:rsidRPr="00CE7828" w:rsidRDefault="00B725CF" w:rsidP="008F78AA">
      <w:pPr>
        <w:jc w:val="both"/>
        <w:rPr>
          <w:i/>
        </w:rPr>
      </w:pPr>
      <w:r w:rsidRPr="00CE7828">
        <w:rPr>
          <w:i/>
        </w:rPr>
        <w:t>3. A rendszer komplexitása</w:t>
      </w:r>
    </w:p>
    <w:p w:rsidR="00B725CF" w:rsidRPr="00CE7828" w:rsidRDefault="00B725CF" w:rsidP="008F78AA">
      <w:pPr>
        <w:jc w:val="both"/>
      </w:pPr>
      <w:r w:rsidRPr="00CE7828">
        <w:t>1) Nem komplex</w:t>
      </w:r>
    </w:p>
    <w:p w:rsidR="00B725CF" w:rsidRPr="00CE7828" w:rsidRDefault="00B725CF" w:rsidP="008F78AA">
      <w:pPr>
        <w:jc w:val="both"/>
      </w:pPr>
      <w:r w:rsidRPr="00CE7828">
        <w:t>2) Közepesen komplex</w:t>
      </w:r>
    </w:p>
    <w:p w:rsidR="00B725CF" w:rsidRPr="00CE7828" w:rsidRDefault="00B725CF" w:rsidP="008F78AA">
      <w:pPr>
        <w:jc w:val="both"/>
      </w:pPr>
      <w:r w:rsidRPr="00CE7828">
        <w:t>3) Nagyon komplex</w:t>
      </w:r>
    </w:p>
    <w:p w:rsidR="00B725CF" w:rsidRPr="00CE7828" w:rsidRDefault="00B725CF" w:rsidP="008F78AA">
      <w:pPr>
        <w:jc w:val="both"/>
      </w:pPr>
      <w:r w:rsidRPr="00CE7828">
        <w:t>Súly: 4</w:t>
      </w:r>
    </w:p>
    <w:p w:rsidR="00B725CF" w:rsidRPr="00CE7828" w:rsidRDefault="00B725CF" w:rsidP="008F78AA">
      <w:pPr>
        <w:jc w:val="both"/>
      </w:pPr>
    </w:p>
    <w:p w:rsidR="00B725CF" w:rsidRPr="00CE7828" w:rsidRDefault="00B725CF" w:rsidP="008F78AA">
      <w:pPr>
        <w:jc w:val="both"/>
        <w:rPr>
          <w:i/>
        </w:rPr>
      </w:pPr>
      <w:r w:rsidRPr="00CE7828">
        <w:rPr>
          <w:i/>
        </w:rPr>
        <w:t>4. Kölcsönhatás más rendszerekkel</w:t>
      </w:r>
    </w:p>
    <w:p w:rsidR="00B725CF" w:rsidRPr="00CE7828" w:rsidRDefault="00B725CF" w:rsidP="008F78AA">
      <w:pPr>
        <w:jc w:val="both"/>
      </w:pPr>
      <w:r w:rsidRPr="00CE7828">
        <w:t>1) Alacsony mértékű, nem befolyásol más rendszereket</w:t>
      </w:r>
    </w:p>
    <w:p w:rsidR="00B725CF" w:rsidRPr="00CE7828" w:rsidRDefault="00B725CF" w:rsidP="008F78AA">
      <w:pPr>
        <w:jc w:val="both"/>
      </w:pPr>
      <w:r w:rsidRPr="00CE7828">
        <w:t>2) Közepes mértékű</w:t>
      </w:r>
    </w:p>
    <w:p w:rsidR="00B725CF" w:rsidRPr="00CE7828" w:rsidRDefault="00B725CF" w:rsidP="008F78AA">
      <w:pPr>
        <w:jc w:val="both"/>
      </w:pPr>
      <w:r w:rsidRPr="00CE7828">
        <w:t>3) Nagymértékű, a rendszer közvetlen kapcsolatban áll más, fontos rendszerekkel</w:t>
      </w:r>
    </w:p>
    <w:p w:rsidR="00B725CF" w:rsidRPr="00CE7828" w:rsidRDefault="00B725CF" w:rsidP="008F78AA">
      <w:pPr>
        <w:jc w:val="both"/>
      </w:pPr>
      <w:r w:rsidRPr="00CE7828">
        <w:t>Súly: 3</w:t>
      </w:r>
    </w:p>
    <w:p w:rsidR="00B725CF" w:rsidRPr="00CE7828" w:rsidRDefault="00B725CF" w:rsidP="008F78AA">
      <w:pPr>
        <w:jc w:val="both"/>
      </w:pPr>
    </w:p>
    <w:p w:rsidR="00B725CF" w:rsidRPr="00CE7828" w:rsidRDefault="00B725CF" w:rsidP="008F78AA">
      <w:pPr>
        <w:jc w:val="both"/>
        <w:rPr>
          <w:i/>
        </w:rPr>
      </w:pPr>
      <w:r w:rsidRPr="00CE7828">
        <w:rPr>
          <w:i/>
        </w:rPr>
        <w:t>5. Költségszint</w:t>
      </w:r>
    </w:p>
    <w:p w:rsidR="00B725CF" w:rsidRPr="00CE7828" w:rsidRDefault="00B725CF" w:rsidP="008F78AA">
      <w:pPr>
        <w:jc w:val="both"/>
      </w:pPr>
      <w:r w:rsidRPr="00CE7828">
        <w:t xml:space="preserve">1) Alacsony </w:t>
      </w:r>
    </w:p>
    <w:p w:rsidR="00B725CF" w:rsidRPr="00CE7828" w:rsidRDefault="00B725CF" w:rsidP="008F78AA">
      <w:pPr>
        <w:jc w:val="both"/>
      </w:pPr>
      <w:r w:rsidRPr="00CE7828">
        <w:t xml:space="preserve">2) Közepes </w:t>
      </w:r>
    </w:p>
    <w:p w:rsidR="00B725CF" w:rsidRPr="00CE7828" w:rsidRDefault="00B725CF" w:rsidP="008F78AA">
      <w:pPr>
        <w:jc w:val="both"/>
      </w:pPr>
      <w:r w:rsidRPr="00CE7828">
        <w:t xml:space="preserve">3) Magas </w:t>
      </w:r>
    </w:p>
    <w:p w:rsidR="00B725CF" w:rsidRPr="00CE7828" w:rsidRDefault="00B725CF" w:rsidP="008F78AA">
      <w:pPr>
        <w:jc w:val="both"/>
      </w:pPr>
      <w:r w:rsidRPr="00CE7828">
        <w:t>Súly: 6</w:t>
      </w:r>
    </w:p>
    <w:p w:rsidR="00B725CF" w:rsidRPr="00CE7828" w:rsidRDefault="00B725CF" w:rsidP="008F78AA">
      <w:pPr>
        <w:jc w:val="both"/>
      </w:pPr>
    </w:p>
    <w:p w:rsidR="00B725CF" w:rsidRPr="00CE7828" w:rsidRDefault="00B725CF" w:rsidP="008F78AA">
      <w:pPr>
        <w:jc w:val="both"/>
        <w:rPr>
          <w:i/>
        </w:rPr>
      </w:pPr>
      <w:r w:rsidRPr="00CE7828">
        <w:rPr>
          <w:i/>
        </w:rPr>
        <w:t>6. Külső, illetve harmadik fél által gyakorolt befolyás</w:t>
      </w:r>
    </w:p>
    <w:p w:rsidR="00B725CF" w:rsidRPr="00CE7828" w:rsidRDefault="00B725CF" w:rsidP="008F78AA">
      <w:pPr>
        <w:jc w:val="both"/>
      </w:pPr>
      <w:r w:rsidRPr="00CE7828">
        <w:t>1) Alacsony</w:t>
      </w:r>
    </w:p>
    <w:p w:rsidR="00B725CF" w:rsidRPr="00CE7828" w:rsidRDefault="00B725CF" w:rsidP="008F78AA">
      <w:pPr>
        <w:jc w:val="both"/>
      </w:pPr>
      <w:r w:rsidRPr="00CE7828">
        <w:t>2) Közepes</w:t>
      </w:r>
    </w:p>
    <w:p w:rsidR="00B725CF" w:rsidRPr="00CE7828" w:rsidRDefault="00B725CF" w:rsidP="008F78AA">
      <w:pPr>
        <w:jc w:val="both"/>
      </w:pPr>
      <w:r w:rsidRPr="00CE7828">
        <w:t>3) Magas</w:t>
      </w:r>
    </w:p>
    <w:p w:rsidR="00B725CF" w:rsidRPr="00CE7828" w:rsidRDefault="00B725CF" w:rsidP="008F78AA">
      <w:pPr>
        <w:jc w:val="both"/>
      </w:pPr>
      <w:r w:rsidRPr="00CE7828">
        <w:t>Súly: 2</w:t>
      </w:r>
    </w:p>
    <w:p w:rsidR="00B725CF" w:rsidRPr="00CE7828" w:rsidRDefault="00B725CF" w:rsidP="008F78AA">
      <w:pPr>
        <w:jc w:val="both"/>
      </w:pPr>
    </w:p>
    <w:p w:rsidR="00B725CF" w:rsidRPr="00CE7828" w:rsidRDefault="00B725CF" w:rsidP="008F78AA">
      <w:pPr>
        <w:jc w:val="both"/>
      </w:pPr>
    </w:p>
    <w:p w:rsidR="00B725CF" w:rsidRPr="00CE7828" w:rsidRDefault="00B725CF" w:rsidP="008F78AA">
      <w:pPr>
        <w:jc w:val="both"/>
        <w:rPr>
          <w:i/>
        </w:rPr>
      </w:pPr>
      <w:r w:rsidRPr="00CE7828">
        <w:rPr>
          <w:i/>
        </w:rPr>
        <w:t>7. Előző ellenőrzés óta eltelt idő</w:t>
      </w:r>
    </w:p>
    <w:p w:rsidR="00B725CF" w:rsidRPr="00CE7828" w:rsidRDefault="00B725CF" w:rsidP="008F78AA">
      <w:pPr>
        <w:jc w:val="both"/>
      </w:pPr>
      <w:r w:rsidRPr="00CE7828">
        <w:t>1) 1 évnél kevesebb</w:t>
      </w:r>
    </w:p>
    <w:p w:rsidR="00B725CF" w:rsidRPr="00CE7828" w:rsidRDefault="00B725CF" w:rsidP="008F78AA">
      <w:pPr>
        <w:jc w:val="both"/>
      </w:pPr>
      <w:r w:rsidRPr="00CE7828">
        <w:t>2) 1-2 év</w:t>
      </w:r>
    </w:p>
    <w:p w:rsidR="00B725CF" w:rsidRPr="00CE7828" w:rsidRDefault="00B725CF" w:rsidP="008F78AA">
      <w:pPr>
        <w:jc w:val="both"/>
      </w:pPr>
      <w:r w:rsidRPr="00CE7828">
        <w:t>3) 2-4 év</w:t>
      </w:r>
    </w:p>
    <w:p w:rsidR="00B725CF" w:rsidRPr="00CE7828" w:rsidRDefault="00B725CF" w:rsidP="008F78AA">
      <w:pPr>
        <w:jc w:val="both"/>
      </w:pPr>
      <w:r w:rsidRPr="00CE7828">
        <w:t>4) 4-5 év</w:t>
      </w:r>
    </w:p>
    <w:p w:rsidR="00B725CF" w:rsidRPr="00CE7828" w:rsidRDefault="00B725CF" w:rsidP="008F78AA">
      <w:pPr>
        <w:jc w:val="both"/>
      </w:pPr>
      <w:r w:rsidRPr="00CE7828">
        <w:t>5) 5 évnél több</w:t>
      </w:r>
    </w:p>
    <w:p w:rsidR="00B725CF" w:rsidRPr="00CE7828" w:rsidRDefault="00B725CF" w:rsidP="008F78AA">
      <w:pPr>
        <w:jc w:val="both"/>
      </w:pPr>
      <w:r w:rsidRPr="00CE7828">
        <w:t>Súly: 2</w:t>
      </w:r>
    </w:p>
    <w:p w:rsidR="00B725CF" w:rsidRPr="00CE7828" w:rsidRDefault="00B725CF" w:rsidP="008F78AA">
      <w:pPr>
        <w:jc w:val="both"/>
      </w:pPr>
    </w:p>
    <w:p w:rsidR="00B725CF" w:rsidRPr="00CE7828" w:rsidRDefault="00B725CF" w:rsidP="008F78AA">
      <w:pPr>
        <w:jc w:val="both"/>
        <w:rPr>
          <w:i/>
        </w:rPr>
      </w:pPr>
      <w:r w:rsidRPr="00CE7828">
        <w:rPr>
          <w:i/>
        </w:rPr>
        <w:t>8. Vezetőség aggályai a rendszer működését illetően</w:t>
      </w:r>
    </w:p>
    <w:p w:rsidR="00B725CF" w:rsidRPr="00CE7828" w:rsidRDefault="00B725CF" w:rsidP="008F78AA">
      <w:pPr>
        <w:jc w:val="both"/>
      </w:pPr>
      <w:r w:rsidRPr="00CE7828">
        <w:t>1) Alacsony szintű</w:t>
      </w:r>
    </w:p>
    <w:p w:rsidR="00B725CF" w:rsidRPr="00CE7828" w:rsidRDefault="00B725CF" w:rsidP="008F78AA">
      <w:pPr>
        <w:jc w:val="both"/>
      </w:pPr>
      <w:r w:rsidRPr="00CE7828">
        <w:t>2) Közepes szintű</w:t>
      </w:r>
    </w:p>
    <w:p w:rsidR="00B725CF" w:rsidRPr="00CE7828" w:rsidRDefault="00B725CF" w:rsidP="008F78AA">
      <w:pPr>
        <w:jc w:val="both"/>
      </w:pPr>
      <w:r w:rsidRPr="00CE7828">
        <w:t>3) Magas szintű</w:t>
      </w:r>
    </w:p>
    <w:p w:rsidR="00B725CF" w:rsidRPr="00CE7828" w:rsidRDefault="00B725CF" w:rsidP="008F78AA">
      <w:pPr>
        <w:jc w:val="both"/>
      </w:pPr>
      <w:r w:rsidRPr="00CE7828">
        <w:t>Súly: 3</w:t>
      </w:r>
    </w:p>
    <w:p w:rsidR="00B725CF" w:rsidRPr="00CE7828" w:rsidRDefault="00B725CF" w:rsidP="008F78AA">
      <w:pPr>
        <w:jc w:val="both"/>
      </w:pPr>
    </w:p>
    <w:p w:rsidR="00B725CF" w:rsidRPr="00CE7828" w:rsidRDefault="00B725CF" w:rsidP="008F78AA">
      <w:pPr>
        <w:jc w:val="both"/>
        <w:rPr>
          <w:i/>
        </w:rPr>
      </w:pPr>
      <w:r w:rsidRPr="00CE7828">
        <w:rPr>
          <w:i/>
        </w:rPr>
        <w:t>9. Pénzügyi szabálytalanságok valószínűsége</w:t>
      </w:r>
    </w:p>
    <w:p w:rsidR="00B725CF" w:rsidRPr="00CE7828" w:rsidRDefault="00B725CF" w:rsidP="008F78AA">
      <w:pPr>
        <w:jc w:val="both"/>
      </w:pPr>
      <w:r w:rsidRPr="00CE7828">
        <w:t>1) Kicsi</w:t>
      </w:r>
    </w:p>
    <w:p w:rsidR="00B725CF" w:rsidRPr="00CE7828" w:rsidRDefault="00B725CF" w:rsidP="008F78AA">
      <w:pPr>
        <w:jc w:val="both"/>
      </w:pPr>
      <w:r w:rsidRPr="00CE7828">
        <w:t>2) Közepes</w:t>
      </w:r>
    </w:p>
    <w:p w:rsidR="00B725CF" w:rsidRPr="00CE7828" w:rsidRDefault="00B725CF" w:rsidP="008F78AA">
      <w:pPr>
        <w:jc w:val="both"/>
      </w:pPr>
      <w:r w:rsidRPr="00CE7828">
        <w:t>3) Nagy</w:t>
      </w:r>
    </w:p>
    <w:p w:rsidR="00B725CF" w:rsidRPr="00CE7828" w:rsidRDefault="00B725CF" w:rsidP="008F78AA">
      <w:pPr>
        <w:jc w:val="both"/>
      </w:pPr>
      <w:r w:rsidRPr="00CE7828">
        <w:t>Súly: 4</w:t>
      </w:r>
    </w:p>
    <w:p w:rsidR="00B725CF" w:rsidRPr="00CE7828" w:rsidRDefault="00B725CF" w:rsidP="008F78AA">
      <w:pPr>
        <w:jc w:val="both"/>
      </w:pPr>
    </w:p>
    <w:p w:rsidR="00B725CF" w:rsidRPr="00CE7828" w:rsidRDefault="00B725CF" w:rsidP="008F78AA">
      <w:pPr>
        <w:jc w:val="both"/>
        <w:rPr>
          <w:i/>
        </w:rPr>
      </w:pPr>
      <w:r w:rsidRPr="00CE7828">
        <w:rPr>
          <w:i/>
        </w:rPr>
        <w:t>10. Jövőbeni döntésekre és eseményekre gyakorolt hatás</w:t>
      </w:r>
    </w:p>
    <w:p w:rsidR="00B725CF" w:rsidRPr="00CE7828" w:rsidRDefault="00B725CF" w:rsidP="008F78AA">
      <w:pPr>
        <w:jc w:val="both"/>
      </w:pPr>
      <w:r w:rsidRPr="00CE7828">
        <w:t>1) Kicsi</w:t>
      </w:r>
    </w:p>
    <w:p w:rsidR="00B725CF" w:rsidRPr="00CE7828" w:rsidRDefault="00B725CF" w:rsidP="008F78AA">
      <w:pPr>
        <w:jc w:val="both"/>
      </w:pPr>
      <w:r w:rsidRPr="00CE7828">
        <w:t>2) Közepes</w:t>
      </w:r>
    </w:p>
    <w:p w:rsidR="00B725CF" w:rsidRPr="00CE7828" w:rsidRDefault="00B725CF" w:rsidP="008F78AA">
      <w:pPr>
        <w:jc w:val="both"/>
      </w:pPr>
      <w:r w:rsidRPr="00CE7828">
        <w:t>3) Jelentős</w:t>
      </w:r>
    </w:p>
    <w:p w:rsidR="00B725CF" w:rsidRPr="00CE7828" w:rsidRDefault="00B725CF" w:rsidP="008F78AA">
      <w:pPr>
        <w:jc w:val="both"/>
      </w:pPr>
      <w:r w:rsidRPr="00CE7828">
        <w:t>Súly: 3</w:t>
      </w:r>
    </w:p>
    <w:p w:rsidR="00B725CF" w:rsidRDefault="00B725CF" w:rsidP="008F78AA">
      <w:pPr>
        <w:jc w:val="both"/>
        <w:rPr>
          <w:i/>
        </w:rPr>
      </w:pPr>
    </w:p>
    <w:p w:rsidR="00B725CF" w:rsidRPr="00CE7828" w:rsidRDefault="00B725CF" w:rsidP="008F78AA">
      <w:pPr>
        <w:jc w:val="both"/>
        <w:rPr>
          <w:i/>
        </w:rPr>
      </w:pPr>
      <w:r w:rsidRPr="00CE7828">
        <w:rPr>
          <w:i/>
        </w:rPr>
        <w:t>11. Munkatársak tapasztalata és képzettsége</w:t>
      </w:r>
    </w:p>
    <w:p w:rsidR="00B725CF" w:rsidRPr="00CE7828" w:rsidRDefault="00B725CF" w:rsidP="008F78AA">
      <w:pPr>
        <w:jc w:val="both"/>
      </w:pPr>
      <w:r w:rsidRPr="00CE7828">
        <w:t>1) Nagyon tapasztalt és képzett</w:t>
      </w:r>
    </w:p>
    <w:p w:rsidR="00B725CF" w:rsidRPr="00CE7828" w:rsidRDefault="00B725CF" w:rsidP="008F78AA">
      <w:pPr>
        <w:jc w:val="both"/>
      </w:pPr>
      <w:r w:rsidRPr="00CE7828">
        <w:t>2) Közepesen tapasztalat és képzett</w:t>
      </w:r>
    </w:p>
    <w:p w:rsidR="00B725CF" w:rsidRPr="00CE7828" w:rsidRDefault="00B725CF" w:rsidP="008F78AA">
      <w:pPr>
        <w:jc w:val="both"/>
      </w:pPr>
      <w:r w:rsidRPr="00CE7828">
        <w:t>3) Kevés vagy semmilyen tapasztalat és képzettség hiánya</w:t>
      </w:r>
    </w:p>
    <w:p w:rsidR="00B725CF" w:rsidRPr="00CE7828" w:rsidRDefault="00B725CF" w:rsidP="008F78AA">
      <w:pPr>
        <w:jc w:val="both"/>
      </w:pPr>
      <w:r w:rsidRPr="00CE7828">
        <w:t>Súly: 3</w:t>
      </w:r>
    </w:p>
    <w:p w:rsidR="00B725CF" w:rsidRPr="00CE7828" w:rsidRDefault="00B725CF" w:rsidP="008F78AA">
      <w:pPr>
        <w:jc w:val="both"/>
      </w:pPr>
    </w:p>
    <w:p w:rsidR="00B725CF" w:rsidRPr="00CE7828" w:rsidRDefault="00B725CF" w:rsidP="008F78AA">
      <w:pPr>
        <w:jc w:val="both"/>
        <w:rPr>
          <w:i/>
        </w:rPr>
      </w:pPr>
      <w:r w:rsidRPr="00CE7828">
        <w:rPr>
          <w:i/>
        </w:rPr>
        <w:t>12. Közvélemény érzékelése</w:t>
      </w:r>
    </w:p>
    <w:p w:rsidR="00B725CF" w:rsidRPr="00CE7828" w:rsidRDefault="00B725CF" w:rsidP="008F78AA">
      <w:pPr>
        <w:jc w:val="both"/>
      </w:pPr>
      <w:r w:rsidRPr="00CE7828">
        <w:t>1) Alacsony</w:t>
      </w:r>
    </w:p>
    <w:p w:rsidR="00B725CF" w:rsidRPr="00CE7828" w:rsidRDefault="00B725CF" w:rsidP="008F78AA">
      <w:pPr>
        <w:jc w:val="both"/>
      </w:pPr>
      <w:r w:rsidRPr="00CE7828">
        <w:t>2) Közepes</w:t>
      </w:r>
    </w:p>
    <w:p w:rsidR="00B725CF" w:rsidRPr="00CE7828" w:rsidRDefault="00B725CF" w:rsidP="008F78AA">
      <w:pPr>
        <w:jc w:val="both"/>
      </w:pPr>
      <w:r w:rsidRPr="00CE7828">
        <w:t>3) Magas</w:t>
      </w:r>
    </w:p>
    <w:p w:rsidR="00B725CF" w:rsidRPr="00CE7828" w:rsidRDefault="00B725CF" w:rsidP="008F78AA">
      <w:pPr>
        <w:jc w:val="both"/>
      </w:pPr>
      <w:r w:rsidRPr="00CE7828">
        <w:t>Súly: 4</w:t>
      </w:r>
    </w:p>
    <w:p w:rsidR="00B725CF" w:rsidRPr="00CE7828" w:rsidRDefault="00B725CF" w:rsidP="008F78AA">
      <w:pPr>
        <w:jc w:val="both"/>
      </w:pPr>
    </w:p>
    <w:p w:rsidR="00B725CF" w:rsidRPr="00CE7828" w:rsidRDefault="00B725CF" w:rsidP="008F78AA">
      <w:pPr>
        <w:jc w:val="both"/>
      </w:pPr>
      <w:r w:rsidRPr="00CE7828">
        <w:t>A belső ellenőrzési vezetőnek kell értékelnie az egyes kockázati tényezők adott rendszerre gyakorolt hatását. Az 5. kockázati tényező esetében elképzelhető, hogy pontos bevétel- és költségösszegeket (pénznemben kifejezve) állapítanak meg, de amennyiben ez nem lehetséges, az árbevétel- és költségszinteket magasként, közepesként vagy alacsonyként értékelhetik.</w:t>
      </w:r>
    </w:p>
    <w:p w:rsidR="00B725CF" w:rsidRPr="00CE7828" w:rsidRDefault="00B725CF" w:rsidP="008F78AA">
      <w:pPr>
        <w:jc w:val="both"/>
        <w:rPr>
          <w:i/>
        </w:rPr>
      </w:pPr>
    </w:p>
    <w:p w:rsidR="00B725CF" w:rsidRPr="00CE7828" w:rsidRDefault="00B725CF" w:rsidP="008F78AA">
      <w:pPr>
        <w:jc w:val="both"/>
      </w:pPr>
      <w:r w:rsidRPr="00CE7828">
        <w:t xml:space="preserve">A belső ellenőrzési vezetőnek ellenőriznie és értékelnie kell az eredményeket, és amennyiben szükséges, koordinálnia kell a többi szervezeti egység vezetőjével. </w:t>
      </w:r>
    </w:p>
    <w:p w:rsidR="00B725CF" w:rsidRPr="00CE7828" w:rsidRDefault="00B725CF" w:rsidP="008F78AA">
      <w:pPr>
        <w:jc w:val="both"/>
      </w:pPr>
      <w:r w:rsidRPr="00CE7828">
        <w:t xml:space="preserve">E szakasz végére minden rendszer kockázati tényezőjének mértékét – magas, közepes, alacsony – meg kell állapítani. </w:t>
      </w:r>
    </w:p>
    <w:p w:rsidR="00B725CF" w:rsidRPr="00CE7828" w:rsidRDefault="00B725CF" w:rsidP="008F78AA">
      <w:pPr>
        <w:jc w:val="both"/>
      </w:pPr>
      <w:r w:rsidRPr="00CE7828">
        <w:t xml:space="preserve">A kockázatelemzést célszerű koordinálni azon szervezeti egységek vezetőivel, akik a vonatkozó rendszerekért felelnek. </w:t>
      </w:r>
    </w:p>
    <w:p w:rsidR="00B725CF" w:rsidRDefault="00B725CF" w:rsidP="008F78AA">
      <w:pPr>
        <w:jc w:val="both"/>
        <w:rPr>
          <w:i/>
        </w:rPr>
      </w:pPr>
      <w:bookmarkStart w:id="39" w:name="_Toc183580840"/>
      <w:bookmarkStart w:id="40" w:name="_Toc183581254"/>
      <w:bookmarkStart w:id="41" w:name="_Toc183582012"/>
      <w:bookmarkStart w:id="42" w:name="_Toc183582866"/>
      <w:bookmarkStart w:id="43" w:name="_Toc183584270"/>
      <w:bookmarkStart w:id="44" w:name="_Toc184783337"/>
    </w:p>
    <w:p w:rsidR="00B725CF" w:rsidRPr="00CE7828" w:rsidRDefault="00B725CF" w:rsidP="008F78AA">
      <w:pPr>
        <w:jc w:val="both"/>
        <w:rPr>
          <w:i/>
        </w:rPr>
      </w:pPr>
      <w:r w:rsidRPr="00CE7828">
        <w:rPr>
          <w:i/>
        </w:rPr>
        <w:t>Kockázati tényezők és alkalmazott súlyozás</w:t>
      </w:r>
      <w:bookmarkEnd w:id="39"/>
      <w:bookmarkEnd w:id="40"/>
      <w:bookmarkEnd w:id="41"/>
      <w:bookmarkEnd w:id="42"/>
      <w:bookmarkEnd w:id="43"/>
      <w:bookmarkEnd w:id="44"/>
    </w:p>
    <w:p w:rsidR="00B725CF" w:rsidRPr="00CE7828" w:rsidRDefault="00B725CF" w:rsidP="008F78AA">
      <w:pPr>
        <w:jc w:val="both"/>
      </w:pPr>
    </w:p>
    <w:tbl>
      <w:tblPr>
        <w:tblW w:w="9758" w:type="dxa"/>
        <w:tblInd w:w="-10" w:type="dxa"/>
        <w:tblLayout w:type="fixed"/>
        <w:tblLook w:val="0000"/>
      </w:tblPr>
      <w:tblGrid>
        <w:gridCol w:w="675"/>
        <w:gridCol w:w="3822"/>
        <w:gridCol w:w="1575"/>
        <w:gridCol w:w="1843"/>
        <w:gridCol w:w="1843"/>
      </w:tblGrid>
      <w:tr w:rsidR="00B725CF" w:rsidRPr="00CE7828" w:rsidTr="0061380A">
        <w:tc>
          <w:tcPr>
            <w:tcW w:w="675" w:type="dxa"/>
            <w:tcBorders>
              <w:top w:val="single" w:sz="4" w:space="0" w:color="000000"/>
              <w:left w:val="single" w:sz="4" w:space="0" w:color="000000"/>
              <w:bottom w:val="single" w:sz="4" w:space="0" w:color="000000"/>
            </w:tcBorders>
          </w:tcPr>
          <w:p w:rsidR="00B725CF" w:rsidRPr="00CE7828" w:rsidRDefault="00B725CF" w:rsidP="0061380A">
            <w:pPr>
              <w:jc w:val="both"/>
            </w:pPr>
            <w:r w:rsidRPr="00CE7828">
              <w:t>Sz.</w:t>
            </w:r>
          </w:p>
        </w:tc>
        <w:tc>
          <w:tcPr>
            <w:tcW w:w="3822" w:type="dxa"/>
            <w:tcBorders>
              <w:top w:val="single" w:sz="4" w:space="0" w:color="000000"/>
              <w:left w:val="single" w:sz="4" w:space="0" w:color="000000"/>
              <w:bottom w:val="single" w:sz="4" w:space="0" w:color="000000"/>
            </w:tcBorders>
          </w:tcPr>
          <w:p w:rsidR="00B725CF" w:rsidRPr="00CE7828" w:rsidRDefault="00B725CF" w:rsidP="0061380A">
            <w:pPr>
              <w:jc w:val="both"/>
            </w:pPr>
            <w:r w:rsidRPr="00CE7828">
              <w:t>Kockázati tényező</w:t>
            </w:r>
          </w:p>
        </w:tc>
        <w:tc>
          <w:tcPr>
            <w:tcW w:w="1575" w:type="dxa"/>
            <w:tcBorders>
              <w:top w:val="single" w:sz="4" w:space="0" w:color="000000"/>
              <w:left w:val="single" w:sz="4" w:space="0" w:color="000000"/>
              <w:bottom w:val="single" w:sz="4" w:space="0" w:color="000000"/>
            </w:tcBorders>
          </w:tcPr>
          <w:p w:rsidR="00B725CF" w:rsidRPr="00CE7828" w:rsidRDefault="00B725CF" w:rsidP="0061380A">
            <w:pPr>
              <w:jc w:val="both"/>
            </w:pPr>
            <w:r w:rsidRPr="00CE7828">
              <w:t>Kockázati tényező terjedelme</w:t>
            </w:r>
          </w:p>
        </w:tc>
        <w:tc>
          <w:tcPr>
            <w:tcW w:w="1843" w:type="dxa"/>
            <w:tcBorders>
              <w:top w:val="single" w:sz="4" w:space="0" w:color="000000"/>
              <w:left w:val="single" w:sz="4" w:space="0" w:color="000000"/>
              <w:bottom w:val="single" w:sz="4" w:space="0" w:color="000000"/>
            </w:tcBorders>
          </w:tcPr>
          <w:p w:rsidR="00B725CF" w:rsidRPr="00CE7828" w:rsidRDefault="00B725CF" w:rsidP="0061380A">
            <w:pPr>
              <w:jc w:val="both"/>
            </w:pPr>
            <w:r w:rsidRPr="00CE7828">
              <w:t>Alkalmazott</w:t>
            </w:r>
          </w:p>
          <w:p w:rsidR="00B725CF" w:rsidRPr="00CE7828" w:rsidRDefault="00B725CF" w:rsidP="0061380A">
            <w:pPr>
              <w:jc w:val="both"/>
            </w:pPr>
            <w:r w:rsidRPr="00CE7828">
              <w:t>súly</w:t>
            </w:r>
          </w:p>
        </w:tc>
        <w:tc>
          <w:tcPr>
            <w:tcW w:w="1843" w:type="dxa"/>
            <w:tcBorders>
              <w:top w:val="single" w:sz="4" w:space="0" w:color="000000"/>
              <w:left w:val="single" w:sz="4" w:space="0" w:color="000000"/>
              <w:bottom w:val="single" w:sz="4" w:space="0" w:color="000000"/>
              <w:right w:val="single" w:sz="4" w:space="0" w:color="000000"/>
            </w:tcBorders>
          </w:tcPr>
          <w:p w:rsidR="00B725CF" w:rsidRPr="00CE7828" w:rsidRDefault="00B725CF" w:rsidP="0061380A">
            <w:pPr>
              <w:jc w:val="both"/>
            </w:pPr>
            <w:r w:rsidRPr="00CE7828">
              <w:t>Pont</w:t>
            </w:r>
          </w:p>
          <w:p w:rsidR="00B725CF" w:rsidRPr="00CE7828" w:rsidRDefault="00B725CF" w:rsidP="0061380A">
            <w:pPr>
              <w:jc w:val="both"/>
            </w:pPr>
            <w:r w:rsidRPr="00CE7828">
              <w:t>határ</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1.</w:t>
            </w:r>
          </w:p>
        </w:tc>
        <w:tc>
          <w:tcPr>
            <w:tcW w:w="3822" w:type="dxa"/>
            <w:tcBorders>
              <w:left w:val="single" w:sz="4" w:space="0" w:color="000000"/>
              <w:bottom w:val="single" w:sz="4" w:space="0" w:color="000000"/>
            </w:tcBorders>
          </w:tcPr>
          <w:p w:rsidR="00B725CF" w:rsidRPr="00CE7828" w:rsidRDefault="00B725CF" w:rsidP="0061380A">
            <w:pPr>
              <w:jc w:val="both"/>
            </w:pPr>
            <w:r w:rsidRPr="00CE7828">
              <w:t>Kontrollok értékelése</w:t>
            </w:r>
          </w:p>
        </w:tc>
        <w:tc>
          <w:tcPr>
            <w:tcW w:w="1575" w:type="dxa"/>
            <w:tcBorders>
              <w:left w:val="single" w:sz="4" w:space="0" w:color="000000"/>
              <w:bottom w:val="single" w:sz="4" w:space="0" w:color="000000"/>
            </w:tcBorders>
          </w:tcPr>
          <w:p w:rsidR="00B725CF" w:rsidRPr="00CE7828" w:rsidRDefault="00B725CF" w:rsidP="0061380A">
            <w:pPr>
              <w:jc w:val="both"/>
            </w:pPr>
            <w:r w:rsidRPr="00CE7828">
              <w:t>1 – 3</w:t>
            </w:r>
          </w:p>
        </w:tc>
        <w:tc>
          <w:tcPr>
            <w:tcW w:w="1843" w:type="dxa"/>
            <w:tcBorders>
              <w:left w:val="single" w:sz="4" w:space="0" w:color="000000"/>
              <w:bottom w:val="single" w:sz="4" w:space="0" w:color="000000"/>
            </w:tcBorders>
          </w:tcPr>
          <w:p w:rsidR="00B725CF" w:rsidRPr="00CE7828" w:rsidRDefault="00B725CF" w:rsidP="0061380A">
            <w:pPr>
              <w:jc w:val="both"/>
            </w:pPr>
            <w:r w:rsidRPr="00CE7828">
              <w:t>5</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5 – 15</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2.</w:t>
            </w:r>
          </w:p>
        </w:tc>
        <w:tc>
          <w:tcPr>
            <w:tcW w:w="3822" w:type="dxa"/>
            <w:tcBorders>
              <w:left w:val="single" w:sz="4" w:space="0" w:color="000000"/>
              <w:bottom w:val="single" w:sz="4" w:space="0" w:color="000000"/>
            </w:tcBorders>
          </w:tcPr>
          <w:p w:rsidR="00B725CF" w:rsidRPr="00CE7828" w:rsidRDefault="00B725CF" w:rsidP="0061380A">
            <w:pPr>
              <w:jc w:val="both"/>
            </w:pPr>
            <w:r w:rsidRPr="00CE7828">
              <w:t>Változás / átszervezés</w:t>
            </w:r>
          </w:p>
        </w:tc>
        <w:tc>
          <w:tcPr>
            <w:tcW w:w="1575" w:type="dxa"/>
            <w:tcBorders>
              <w:left w:val="single" w:sz="4" w:space="0" w:color="000000"/>
              <w:bottom w:val="single" w:sz="4" w:space="0" w:color="000000"/>
            </w:tcBorders>
          </w:tcPr>
          <w:p w:rsidR="00B725CF" w:rsidRPr="00CE7828" w:rsidRDefault="00B725CF" w:rsidP="0061380A">
            <w:pPr>
              <w:jc w:val="both"/>
            </w:pPr>
            <w:r w:rsidRPr="00CE7828">
              <w:t>1 – 3</w:t>
            </w:r>
          </w:p>
        </w:tc>
        <w:tc>
          <w:tcPr>
            <w:tcW w:w="1843" w:type="dxa"/>
            <w:tcBorders>
              <w:left w:val="single" w:sz="4" w:space="0" w:color="000000"/>
              <w:bottom w:val="single" w:sz="4" w:space="0" w:color="000000"/>
            </w:tcBorders>
          </w:tcPr>
          <w:p w:rsidR="00B725CF" w:rsidRPr="00CE7828" w:rsidRDefault="00B725CF" w:rsidP="0061380A">
            <w:pPr>
              <w:jc w:val="both"/>
            </w:pPr>
            <w:r w:rsidRPr="00CE7828">
              <w:t>4</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4 - 12</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3.</w:t>
            </w:r>
          </w:p>
        </w:tc>
        <w:tc>
          <w:tcPr>
            <w:tcW w:w="3822" w:type="dxa"/>
            <w:tcBorders>
              <w:left w:val="single" w:sz="4" w:space="0" w:color="000000"/>
              <w:bottom w:val="single" w:sz="4" w:space="0" w:color="000000"/>
            </w:tcBorders>
          </w:tcPr>
          <w:p w:rsidR="00B725CF" w:rsidRPr="00CE7828" w:rsidRDefault="00B725CF" w:rsidP="0061380A">
            <w:pPr>
              <w:jc w:val="both"/>
            </w:pPr>
            <w:r w:rsidRPr="00CE7828">
              <w:t>A rendszer komplexitása</w:t>
            </w:r>
          </w:p>
        </w:tc>
        <w:tc>
          <w:tcPr>
            <w:tcW w:w="1575" w:type="dxa"/>
            <w:tcBorders>
              <w:left w:val="single" w:sz="4" w:space="0" w:color="000000"/>
              <w:bottom w:val="single" w:sz="4" w:space="0" w:color="000000"/>
            </w:tcBorders>
          </w:tcPr>
          <w:p w:rsidR="00B725CF" w:rsidRPr="00CE7828" w:rsidRDefault="00B725CF" w:rsidP="0061380A">
            <w:pPr>
              <w:jc w:val="both"/>
            </w:pPr>
            <w:r w:rsidRPr="00CE7828">
              <w:t>1 –3</w:t>
            </w:r>
          </w:p>
        </w:tc>
        <w:tc>
          <w:tcPr>
            <w:tcW w:w="1843" w:type="dxa"/>
            <w:tcBorders>
              <w:left w:val="single" w:sz="4" w:space="0" w:color="000000"/>
              <w:bottom w:val="single" w:sz="4" w:space="0" w:color="000000"/>
            </w:tcBorders>
          </w:tcPr>
          <w:p w:rsidR="00B725CF" w:rsidRPr="00CE7828" w:rsidRDefault="00B725CF" w:rsidP="0061380A">
            <w:pPr>
              <w:jc w:val="both"/>
            </w:pPr>
            <w:r w:rsidRPr="00CE7828">
              <w:t>4</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4 - 12</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4.</w:t>
            </w:r>
          </w:p>
        </w:tc>
        <w:tc>
          <w:tcPr>
            <w:tcW w:w="3822" w:type="dxa"/>
            <w:tcBorders>
              <w:left w:val="single" w:sz="4" w:space="0" w:color="000000"/>
              <w:bottom w:val="single" w:sz="4" w:space="0" w:color="000000"/>
            </w:tcBorders>
          </w:tcPr>
          <w:p w:rsidR="00B725CF" w:rsidRPr="00CE7828" w:rsidRDefault="00B725CF" w:rsidP="0061380A">
            <w:pPr>
              <w:jc w:val="both"/>
            </w:pPr>
            <w:r w:rsidRPr="00CE7828">
              <w:t>Kölcsönhatás más rendszerekkel</w:t>
            </w:r>
          </w:p>
        </w:tc>
        <w:tc>
          <w:tcPr>
            <w:tcW w:w="1575" w:type="dxa"/>
            <w:tcBorders>
              <w:left w:val="single" w:sz="4" w:space="0" w:color="000000"/>
              <w:bottom w:val="single" w:sz="4" w:space="0" w:color="000000"/>
            </w:tcBorders>
          </w:tcPr>
          <w:p w:rsidR="00B725CF" w:rsidRPr="00CE7828" w:rsidRDefault="00B725CF" w:rsidP="0061380A">
            <w:pPr>
              <w:jc w:val="both"/>
            </w:pPr>
            <w:r w:rsidRPr="00CE7828">
              <w:t>1 – 3</w:t>
            </w:r>
          </w:p>
        </w:tc>
        <w:tc>
          <w:tcPr>
            <w:tcW w:w="1843" w:type="dxa"/>
            <w:tcBorders>
              <w:left w:val="single" w:sz="4" w:space="0" w:color="000000"/>
              <w:bottom w:val="single" w:sz="4" w:space="0" w:color="000000"/>
            </w:tcBorders>
          </w:tcPr>
          <w:p w:rsidR="00B725CF" w:rsidRPr="00CE7828" w:rsidRDefault="00B725CF" w:rsidP="0061380A">
            <w:pPr>
              <w:jc w:val="both"/>
            </w:pPr>
            <w:r w:rsidRPr="00CE7828">
              <w:t>3</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3 - 9</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5.</w:t>
            </w:r>
          </w:p>
        </w:tc>
        <w:tc>
          <w:tcPr>
            <w:tcW w:w="3822" w:type="dxa"/>
            <w:tcBorders>
              <w:left w:val="single" w:sz="4" w:space="0" w:color="000000"/>
              <w:bottom w:val="single" w:sz="4" w:space="0" w:color="000000"/>
            </w:tcBorders>
          </w:tcPr>
          <w:p w:rsidR="00B725CF" w:rsidRPr="00CE7828" w:rsidRDefault="00B725CF" w:rsidP="0061380A">
            <w:pPr>
              <w:jc w:val="both"/>
            </w:pPr>
            <w:r w:rsidRPr="00CE7828">
              <w:t>Bevételszintek /költségszintek</w:t>
            </w:r>
          </w:p>
        </w:tc>
        <w:tc>
          <w:tcPr>
            <w:tcW w:w="1575" w:type="dxa"/>
            <w:tcBorders>
              <w:left w:val="single" w:sz="4" w:space="0" w:color="000000"/>
              <w:bottom w:val="single" w:sz="4" w:space="0" w:color="000000"/>
            </w:tcBorders>
          </w:tcPr>
          <w:p w:rsidR="00B725CF" w:rsidRPr="00CE7828" w:rsidRDefault="00B725CF" w:rsidP="0061380A">
            <w:pPr>
              <w:jc w:val="both"/>
            </w:pPr>
            <w:r w:rsidRPr="00CE7828">
              <w:t>1 – 3</w:t>
            </w:r>
          </w:p>
        </w:tc>
        <w:tc>
          <w:tcPr>
            <w:tcW w:w="1843" w:type="dxa"/>
            <w:tcBorders>
              <w:left w:val="single" w:sz="4" w:space="0" w:color="000000"/>
              <w:bottom w:val="single" w:sz="4" w:space="0" w:color="000000"/>
            </w:tcBorders>
          </w:tcPr>
          <w:p w:rsidR="00B725CF" w:rsidRPr="00CE7828" w:rsidRDefault="00B725CF" w:rsidP="0061380A">
            <w:pPr>
              <w:jc w:val="both"/>
            </w:pPr>
            <w:r w:rsidRPr="00CE7828">
              <w:t>6</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6 - 18</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6.</w:t>
            </w:r>
          </w:p>
        </w:tc>
        <w:tc>
          <w:tcPr>
            <w:tcW w:w="3822" w:type="dxa"/>
            <w:tcBorders>
              <w:left w:val="single" w:sz="4" w:space="0" w:color="000000"/>
              <w:bottom w:val="single" w:sz="4" w:space="0" w:color="000000"/>
            </w:tcBorders>
          </w:tcPr>
          <w:p w:rsidR="00B725CF" w:rsidRPr="00CE7828" w:rsidRDefault="00B725CF" w:rsidP="0061380A">
            <w:pPr>
              <w:jc w:val="both"/>
            </w:pPr>
            <w:r w:rsidRPr="00CE7828">
              <w:t>Külső/harmadik fél által gyakorolt befolyás</w:t>
            </w:r>
          </w:p>
        </w:tc>
        <w:tc>
          <w:tcPr>
            <w:tcW w:w="1575" w:type="dxa"/>
            <w:tcBorders>
              <w:left w:val="single" w:sz="4" w:space="0" w:color="000000"/>
              <w:bottom w:val="single" w:sz="4" w:space="0" w:color="000000"/>
            </w:tcBorders>
          </w:tcPr>
          <w:p w:rsidR="00B725CF" w:rsidRPr="00CE7828" w:rsidRDefault="00B725CF" w:rsidP="0061380A">
            <w:pPr>
              <w:jc w:val="both"/>
            </w:pPr>
            <w:r w:rsidRPr="00CE7828">
              <w:t xml:space="preserve">1 </w:t>
            </w:r>
            <w:r>
              <w:t>–</w:t>
            </w:r>
            <w:r w:rsidRPr="00CE7828">
              <w:t xml:space="preserve"> 3</w:t>
            </w:r>
          </w:p>
        </w:tc>
        <w:tc>
          <w:tcPr>
            <w:tcW w:w="1843" w:type="dxa"/>
            <w:tcBorders>
              <w:left w:val="single" w:sz="4" w:space="0" w:color="000000"/>
              <w:bottom w:val="single" w:sz="4" w:space="0" w:color="000000"/>
            </w:tcBorders>
          </w:tcPr>
          <w:p w:rsidR="00B725CF" w:rsidRPr="00CE7828" w:rsidRDefault="00B725CF" w:rsidP="0061380A">
            <w:pPr>
              <w:jc w:val="both"/>
            </w:pPr>
            <w:r w:rsidRPr="00CE7828">
              <w:t>2</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2 - 6</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7.</w:t>
            </w:r>
          </w:p>
        </w:tc>
        <w:tc>
          <w:tcPr>
            <w:tcW w:w="3822" w:type="dxa"/>
            <w:tcBorders>
              <w:left w:val="single" w:sz="4" w:space="0" w:color="000000"/>
              <w:bottom w:val="single" w:sz="4" w:space="0" w:color="000000"/>
            </w:tcBorders>
          </w:tcPr>
          <w:p w:rsidR="00B725CF" w:rsidRPr="00CE7828" w:rsidRDefault="00B725CF" w:rsidP="0061380A">
            <w:pPr>
              <w:jc w:val="both"/>
            </w:pPr>
            <w:r w:rsidRPr="00CE7828">
              <w:t>Legutóbbi ellenőrzés óta eltelt idő</w:t>
            </w:r>
          </w:p>
        </w:tc>
        <w:tc>
          <w:tcPr>
            <w:tcW w:w="1575" w:type="dxa"/>
            <w:tcBorders>
              <w:left w:val="single" w:sz="4" w:space="0" w:color="000000"/>
              <w:bottom w:val="single" w:sz="4" w:space="0" w:color="000000"/>
            </w:tcBorders>
          </w:tcPr>
          <w:p w:rsidR="00B725CF" w:rsidRPr="00CE7828" w:rsidRDefault="00B725CF" w:rsidP="0061380A">
            <w:pPr>
              <w:jc w:val="both"/>
            </w:pPr>
            <w:r w:rsidRPr="00CE7828">
              <w:t>1 – 5</w:t>
            </w:r>
          </w:p>
        </w:tc>
        <w:tc>
          <w:tcPr>
            <w:tcW w:w="1843" w:type="dxa"/>
            <w:tcBorders>
              <w:left w:val="single" w:sz="4" w:space="0" w:color="000000"/>
              <w:bottom w:val="single" w:sz="4" w:space="0" w:color="000000"/>
            </w:tcBorders>
          </w:tcPr>
          <w:p w:rsidR="00B725CF" w:rsidRPr="00CE7828" w:rsidRDefault="00B725CF" w:rsidP="0061380A">
            <w:pPr>
              <w:jc w:val="both"/>
            </w:pPr>
            <w:r w:rsidRPr="00CE7828">
              <w:t>2</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2 - 10</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8.</w:t>
            </w:r>
          </w:p>
        </w:tc>
        <w:tc>
          <w:tcPr>
            <w:tcW w:w="3822" w:type="dxa"/>
            <w:tcBorders>
              <w:left w:val="single" w:sz="4" w:space="0" w:color="000000"/>
              <w:bottom w:val="single" w:sz="4" w:space="0" w:color="000000"/>
            </w:tcBorders>
          </w:tcPr>
          <w:p w:rsidR="00B725CF" w:rsidRPr="00CE7828" w:rsidRDefault="00B725CF" w:rsidP="0061380A">
            <w:pPr>
              <w:jc w:val="both"/>
            </w:pPr>
            <w:r w:rsidRPr="00CE7828">
              <w:t>Vezetőség aggályai</w:t>
            </w:r>
          </w:p>
        </w:tc>
        <w:tc>
          <w:tcPr>
            <w:tcW w:w="1575" w:type="dxa"/>
            <w:tcBorders>
              <w:left w:val="single" w:sz="4" w:space="0" w:color="000000"/>
              <w:bottom w:val="single" w:sz="4" w:space="0" w:color="000000"/>
            </w:tcBorders>
          </w:tcPr>
          <w:p w:rsidR="00B725CF" w:rsidRPr="00CE7828" w:rsidRDefault="00B725CF" w:rsidP="0061380A">
            <w:pPr>
              <w:jc w:val="both"/>
            </w:pPr>
            <w:r w:rsidRPr="00CE7828">
              <w:t>1 – 3</w:t>
            </w:r>
          </w:p>
        </w:tc>
        <w:tc>
          <w:tcPr>
            <w:tcW w:w="1843" w:type="dxa"/>
            <w:tcBorders>
              <w:left w:val="single" w:sz="4" w:space="0" w:color="000000"/>
              <w:bottom w:val="single" w:sz="4" w:space="0" w:color="000000"/>
            </w:tcBorders>
          </w:tcPr>
          <w:p w:rsidR="00B725CF" w:rsidRPr="00CE7828" w:rsidRDefault="00B725CF" w:rsidP="0061380A">
            <w:pPr>
              <w:jc w:val="both"/>
            </w:pPr>
            <w:r w:rsidRPr="00CE7828">
              <w:t>3</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3 – 9</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auto"/>
            </w:tcBorders>
          </w:tcPr>
          <w:p w:rsidR="00B725CF" w:rsidRPr="00CE7828" w:rsidRDefault="00B725CF" w:rsidP="0061380A">
            <w:pPr>
              <w:jc w:val="both"/>
            </w:pPr>
            <w:r w:rsidRPr="00CE7828">
              <w:t>9.</w:t>
            </w:r>
          </w:p>
        </w:tc>
        <w:tc>
          <w:tcPr>
            <w:tcW w:w="3822" w:type="dxa"/>
            <w:tcBorders>
              <w:left w:val="single" w:sz="4" w:space="0" w:color="000000"/>
              <w:bottom w:val="single" w:sz="4" w:space="0" w:color="auto"/>
            </w:tcBorders>
          </w:tcPr>
          <w:p w:rsidR="00B725CF" w:rsidRPr="00CE7828" w:rsidRDefault="00B725CF" w:rsidP="0061380A">
            <w:pPr>
              <w:jc w:val="both"/>
            </w:pPr>
            <w:r w:rsidRPr="00CE7828">
              <w:t>Pénzügyi szabálytalanságok valószínűsége</w:t>
            </w:r>
          </w:p>
        </w:tc>
        <w:tc>
          <w:tcPr>
            <w:tcW w:w="1575" w:type="dxa"/>
            <w:tcBorders>
              <w:left w:val="single" w:sz="4" w:space="0" w:color="000000"/>
              <w:bottom w:val="single" w:sz="4" w:space="0" w:color="auto"/>
            </w:tcBorders>
          </w:tcPr>
          <w:p w:rsidR="00B725CF" w:rsidRPr="00CE7828" w:rsidRDefault="00B725CF" w:rsidP="0061380A">
            <w:pPr>
              <w:jc w:val="both"/>
            </w:pPr>
            <w:r w:rsidRPr="00CE7828">
              <w:t xml:space="preserve">1 </w:t>
            </w:r>
            <w:r>
              <w:t>–</w:t>
            </w:r>
            <w:r w:rsidRPr="00CE7828">
              <w:t xml:space="preserve"> 3</w:t>
            </w:r>
          </w:p>
        </w:tc>
        <w:tc>
          <w:tcPr>
            <w:tcW w:w="1843" w:type="dxa"/>
            <w:tcBorders>
              <w:left w:val="single" w:sz="4" w:space="0" w:color="000000"/>
              <w:bottom w:val="single" w:sz="4" w:space="0" w:color="auto"/>
            </w:tcBorders>
          </w:tcPr>
          <w:p w:rsidR="00B725CF" w:rsidRPr="00CE7828" w:rsidRDefault="00B725CF" w:rsidP="0061380A">
            <w:pPr>
              <w:jc w:val="both"/>
            </w:pPr>
            <w:r w:rsidRPr="00CE7828">
              <w:t>4</w:t>
            </w:r>
          </w:p>
        </w:tc>
        <w:tc>
          <w:tcPr>
            <w:tcW w:w="1843" w:type="dxa"/>
            <w:tcBorders>
              <w:left w:val="single" w:sz="4" w:space="0" w:color="000000"/>
              <w:bottom w:val="single" w:sz="4" w:space="0" w:color="auto"/>
              <w:right w:val="single" w:sz="4" w:space="0" w:color="000000"/>
            </w:tcBorders>
          </w:tcPr>
          <w:p w:rsidR="00B725CF" w:rsidRPr="00CE7828" w:rsidRDefault="00B725CF" w:rsidP="0061380A">
            <w:pPr>
              <w:jc w:val="both"/>
            </w:pPr>
            <w:r w:rsidRPr="00CE7828">
              <w:t>4 – 12</w:t>
            </w:r>
          </w:p>
        </w:tc>
      </w:tr>
      <w:tr w:rsidR="00B725CF" w:rsidRPr="00CE7828" w:rsidTr="0061380A">
        <w:tc>
          <w:tcPr>
            <w:tcW w:w="675" w:type="dxa"/>
            <w:tcBorders>
              <w:top w:val="single" w:sz="4" w:space="0" w:color="auto"/>
              <w:left w:val="single" w:sz="4" w:space="0" w:color="auto"/>
              <w:bottom w:val="single" w:sz="4" w:space="0" w:color="auto"/>
              <w:right w:val="single" w:sz="4" w:space="0" w:color="auto"/>
            </w:tcBorders>
          </w:tcPr>
          <w:p w:rsidR="00B725CF" w:rsidRPr="00CE7828" w:rsidRDefault="00B725CF" w:rsidP="0061380A">
            <w:pPr>
              <w:jc w:val="both"/>
            </w:pPr>
          </w:p>
        </w:tc>
        <w:tc>
          <w:tcPr>
            <w:tcW w:w="3822" w:type="dxa"/>
            <w:tcBorders>
              <w:top w:val="single" w:sz="4" w:space="0" w:color="auto"/>
              <w:left w:val="single" w:sz="4" w:space="0" w:color="auto"/>
              <w:bottom w:val="single" w:sz="4" w:space="0" w:color="auto"/>
              <w:right w:val="single" w:sz="4" w:space="0" w:color="auto"/>
            </w:tcBorders>
          </w:tcPr>
          <w:p w:rsidR="00B725CF" w:rsidRPr="00CE7828" w:rsidRDefault="00B725CF" w:rsidP="0061380A">
            <w:pPr>
              <w:jc w:val="both"/>
            </w:pPr>
          </w:p>
        </w:tc>
        <w:tc>
          <w:tcPr>
            <w:tcW w:w="1575" w:type="dxa"/>
            <w:tcBorders>
              <w:top w:val="single" w:sz="4" w:space="0" w:color="auto"/>
              <w:left w:val="single" w:sz="4" w:space="0" w:color="auto"/>
              <w:bottom w:val="single" w:sz="4" w:space="0" w:color="auto"/>
              <w:right w:val="single" w:sz="4" w:space="0" w:color="auto"/>
            </w:tcBorders>
          </w:tcPr>
          <w:p w:rsidR="00B725CF" w:rsidRPr="00CE7828" w:rsidRDefault="00B725CF" w:rsidP="0061380A">
            <w:pPr>
              <w:jc w:val="both"/>
            </w:pPr>
          </w:p>
        </w:tc>
        <w:tc>
          <w:tcPr>
            <w:tcW w:w="1843" w:type="dxa"/>
            <w:tcBorders>
              <w:top w:val="single" w:sz="4" w:space="0" w:color="auto"/>
              <w:left w:val="single" w:sz="4" w:space="0" w:color="auto"/>
              <w:bottom w:val="single" w:sz="4" w:space="0" w:color="auto"/>
              <w:right w:val="single" w:sz="4" w:space="0" w:color="auto"/>
            </w:tcBorders>
          </w:tcPr>
          <w:p w:rsidR="00B725CF" w:rsidRPr="00CE7828" w:rsidRDefault="00B725CF" w:rsidP="0061380A">
            <w:pPr>
              <w:jc w:val="both"/>
            </w:pPr>
          </w:p>
        </w:tc>
        <w:tc>
          <w:tcPr>
            <w:tcW w:w="1843" w:type="dxa"/>
            <w:tcBorders>
              <w:top w:val="single" w:sz="4" w:space="0" w:color="auto"/>
              <w:left w:val="single" w:sz="4" w:space="0" w:color="auto"/>
              <w:bottom w:val="single" w:sz="4" w:space="0" w:color="auto"/>
              <w:right w:val="single" w:sz="4" w:space="0" w:color="auto"/>
            </w:tcBorders>
          </w:tcPr>
          <w:p w:rsidR="00B725CF" w:rsidRPr="00CE7828" w:rsidRDefault="00B725CF" w:rsidP="0061380A">
            <w:pPr>
              <w:jc w:val="both"/>
            </w:pPr>
          </w:p>
        </w:tc>
      </w:tr>
      <w:tr w:rsidR="00B725CF" w:rsidRPr="00CE7828" w:rsidTr="0061380A">
        <w:tc>
          <w:tcPr>
            <w:tcW w:w="675" w:type="dxa"/>
            <w:tcBorders>
              <w:top w:val="single" w:sz="4" w:space="0" w:color="auto"/>
              <w:left w:val="single" w:sz="4" w:space="0" w:color="000000"/>
              <w:bottom w:val="single" w:sz="4" w:space="0" w:color="000000"/>
            </w:tcBorders>
          </w:tcPr>
          <w:p w:rsidR="00B725CF" w:rsidRPr="00CE7828" w:rsidRDefault="00B725CF" w:rsidP="0061380A">
            <w:pPr>
              <w:jc w:val="both"/>
            </w:pPr>
            <w:r w:rsidRPr="00CE7828">
              <w:t>10.</w:t>
            </w:r>
          </w:p>
        </w:tc>
        <w:tc>
          <w:tcPr>
            <w:tcW w:w="3822" w:type="dxa"/>
            <w:tcBorders>
              <w:top w:val="single" w:sz="4" w:space="0" w:color="auto"/>
              <w:left w:val="single" w:sz="4" w:space="0" w:color="000000"/>
              <w:bottom w:val="single" w:sz="4" w:space="0" w:color="000000"/>
            </w:tcBorders>
          </w:tcPr>
          <w:p w:rsidR="00B725CF" w:rsidRPr="00CE7828" w:rsidRDefault="00B725CF" w:rsidP="0061380A">
            <w:pPr>
              <w:jc w:val="both"/>
            </w:pPr>
            <w:r w:rsidRPr="00CE7828">
              <w:t>Jövőre gyakorolt hatás</w:t>
            </w:r>
          </w:p>
        </w:tc>
        <w:tc>
          <w:tcPr>
            <w:tcW w:w="1575" w:type="dxa"/>
            <w:tcBorders>
              <w:top w:val="single" w:sz="4" w:space="0" w:color="auto"/>
              <w:left w:val="single" w:sz="4" w:space="0" w:color="000000"/>
              <w:bottom w:val="single" w:sz="4" w:space="0" w:color="000000"/>
            </w:tcBorders>
          </w:tcPr>
          <w:p w:rsidR="00B725CF" w:rsidRPr="00CE7828" w:rsidRDefault="00B725CF" w:rsidP="0061380A">
            <w:pPr>
              <w:jc w:val="both"/>
            </w:pPr>
            <w:r w:rsidRPr="00CE7828">
              <w:t>1 – 3</w:t>
            </w:r>
          </w:p>
        </w:tc>
        <w:tc>
          <w:tcPr>
            <w:tcW w:w="1843" w:type="dxa"/>
            <w:tcBorders>
              <w:top w:val="single" w:sz="4" w:space="0" w:color="auto"/>
              <w:left w:val="single" w:sz="4" w:space="0" w:color="000000"/>
              <w:bottom w:val="single" w:sz="4" w:space="0" w:color="000000"/>
            </w:tcBorders>
          </w:tcPr>
          <w:p w:rsidR="00B725CF" w:rsidRPr="00CE7828" w:rsidRDefault="00B725CF" w:rsidP="0061380A">
            <w:pPr>
              <w:jc w:val="both"/>
            </w:pPr>
            <w:r w:rsidRPr="00CE7828">
              <w:t>3</w:t>
            </w:r>
          </w:p>
        </w:tc>
        <w:tc>
          <w:tcPr>
            <w:tcW w:w="1843" w:type="dxa"/>
            <w:tcBorders>
              <w:top w:val="single" w:sz="4" w:space="0" w:color="auto"/>
              <w:left w:val="single" w:sz="4" w:space="0" w:color="000000"/>
              <w:bottom w:val="single" w:sz="4" w:space="0" w:color="000000"/>
              <w:right w:val="single" w:sz="4" w:space="0" w:color="000000"/>
            </w:tcBorders>
          </w:tcPr>
          <w:p w:rsidR="00B725CF" w:rsidRPr="00CE7828" w:rsidRDefault="00B725CF" w:rsidP="0061380A">
            <w:pPr>
              <w:jc w:val="both"/>
            </w:pPr>
            <w:r w:rsidRPr="00CE7828">
              <w:t>3 – 9</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11.</w:t>
            </w:r>
          </w:p>
        </w:tc>
        <w:tc>
          <w:tcPr>
            <w:tcW w:w="3822" w:type="dxa"/>
            <w:tcBorders>
              <w:left w:val="single" w:sz="4" w:space="0" w:color="000000"/>
              <w:bottom w:val="single" w:sz="4" w:space="0" w:color="000000"/>
            </w:tcBorders>
          </w:tcPr>
          <w:p w:rsidR="00B725CF" w:rsidRPr="00CE7828" w:rsidRDefault="00B725CF" w:rsidP="0061380A">
            <w:pPr>
              <w:jc w:val="both"/>
            </w:pPr>
            <w:r w:rsidRPr="00CE7828">
              <w:t>Munkatársak képzettsége és tapasztalata</w:t>
            </w:r>
          </w:p>
        </w:tc>
        <w:tc>
          <w:tcPr>
            <w:tcW w:w="1575" w:type="dxa"/>
            <w:tcBorders>
              <w:left w:val="single" w:sz="4" w:space="0" w:color="000000"/>
              <w:bottom w:val="single" w:sz="4" w:space="0" w:color="000000"/>
            </w:tcBorders>
          </w:tcPr>
          <w:p w:rsidR="00B725CF" w:rsidRPr="00CE7828" w:rsidRDefault="00B725CF" w:rsidP="0061380A">
            <w:pPr>
              <w:jc w:val="both"/>
            </w:pPr>
            <w:r w:rsidRPr="00CE7828">
              <w:t xml:space="preserve">1 </w:t>
            </w:r>
            <w:r>
              <w:t>–</w:t>
            </w:r>
            <w:r w:rsidRPr="00CE7828">
              <w:t xml:space="preserve"> 3</w:t>
            </w:r>
          </w:p>
        </w:tc>
        <w:tc>
          <w:tcPr>
            <w:tcW w:w="1843" w:type="dxa"/>
            <w:tcBorders>
              <w:left w:val="single" w:sz="4" w:space="0" w:color="000000"/>
              <w:bottom w:val="single" w:sz="4" w:space="0" w:color="000000"/>
            </w:tcBorders>
          </w:tcPr>
          <w:p w:rsidR="00B725CF" w:rsidRPr="00CE7828" w:rsidRDefault="00B725CF" w:rsidP="0061380A">
            <w:pPr>
              <w:jc w:val="both"/>
            </w:pPr>
            <w:r w:rsidRPr="00CE7828">
              <w:t>3</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3 - 9</w:t>
            </w: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p>
        </w:tc>
        <w:tc>
          <w:tcPr>
            <w:tcW w:w="3822" w:type="dxa"/>
            <w:tcBorders>
              <w:left w:val="single" w:sz="4" w:space="0" w:color="000000"/>
              <w:bottom w:val="single" w:sz="4" w:space="0" w:color="000000"/>
            </w:tcBorders>
          </w:tcPr>
          <w:p w:rsidR="00B725CF" w:rsidRPr="00CE7828" w:rsidRDefault="00B725CF" w:rsidP="0061380A">
            <w:pPr>
              <w:jc w:val="both"/>
            </w:pPr>
          </w:p>
        </w:tc>
        <w:tc>
          <w:tcPr>
            <w:tcW w:w="1575"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tcBorders>
          </w:tcPr>
          <w:p w:rsidR="00B725CF" w:rsidRPr="00CE7828" w:rsidRDefault="00B725CF" w:rsidP="0061380A">
            <w:pPr>
              <w:jc w:val="both"/>
            </w:pP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p>
        </w:tc>
      </w:tr>
      <w:tr w:rsidR="00B725CF" w:rsidRPr="00CE7828" w:rsidTr="0061380A">
        <w:tc>
          <w:tcPr>
            <w:tcW w:w="675" w:type="dxa"/>
            <w:tcBorders>
              <w:left w:val="single" w:sz="4" w:space="0" w:color="000000"/>
              <w:bottom w:val="single" w:sz="4" w:space="0" w:color="000000"/>
            </w:tcBorders>
          </w:tcPr>
          <w:p w:rsidR="00B725CF" w:rsidRPr="00CE7828" w:rsidRDefault="00B725CF" w:rsidP="0061380A">
            <w:pPr>
              <w:jc w:val="both"/>
            </w:pPr>
            <w:r w:rsidRPr="00CE7828">
              <w:t>12.</w:t>
            </w:r>
          </w:p>
        </w:tc>
        <w:tc>
          <w:tcPr>
            <w:tcW w:w="3822" w:type="dxa"/>
            <w:tcBorders>
              <w:left w:val="single" w:sz="4" w:space="0" w:color="000000"/>
              <w:bottom w:val="single" w:sz="4" w:space="0" w:color="000000"/>
            </w:tcBorders>
          </w:tcPr>
          <w:p w:rsidR="00B725CF" w:rsidRPr="00CE7828" w:rsidRDefault="00B725CF" w:rsidP="0061380A">
            <w:pPr>
              <w:jc w:val="both"/>
            </w:pPr>
            <w:r w:rsidRPr="00CE7828">
              <w:t>Közvélemény érzékelése</w:t>
            </w:r>
          </w:p>
        </w:tc>
        <w:tc>
          <w:tcPr>
            <w:tcW w:w="1575" w:type="dxa"/>
            <w:tcBorders>
              <w:left w:val="single" w:sz="4" w:space="0" w:color="000000"/>
              <w:bottom w:val="single" w:sz="4" w:space="0" w:color="000000"/>
            </w:tcBorders>
          </w:tcPr>
          <w:p w:rsidR="00B725CF" w:rsidRPr="00CE7828" w:rsidRDefault="00B725CF" w:rsidP="0061380A">
            <w:pPr>
              <w:jc w:val="both"/>
            </w:pPr>
            <w:r w:rsidRPr="00CE7828">
              <w:t>1 – 3</w:t>
            </w:r>
          </w:p>
        </w:tc>
        <w:tc>
          <w:tcPr>
            <w:tcW w:w="1843" w:type="dxa"/>
            <w:tcBorders>
              <w:left w:val="single" w:sz="4" w:space="0" w:color="000000"/>
              <w:bottom w:val="single" w:sz="4" w:space="0" w:color="000000"/>
            </w:tcBorders>
          </w:tcPr>
          <w:p w:rsidR="00B725CF" w:rsidRPr="00CE7828" w:rsidRDefault="00B725CF" w:rsidP="0061380A">
            <w:pPr>
              <w:jc w:val="both"/>
            </w:pPr>
            <w:r w:rsidRPr="00CE7828">
              <w:t>4</w:t>
            </w:r>
          </w:p>
        </w:tc>
        <w:tc>
          <w:tcPr>
            <w:tcW w:w="1843" w:type="dxa"/>
            <w:tcBorders>
              <w:left w:val="single" w:sz="4" w:space="0" w:color="000000"/>
              <w:bottom w:val="single" w:sz="4" w:space="0" w:color="000000"/>
              <w:right w:val="single" w:sz="4" w:space="0" w:color="000000"/>
            </w:tcBorders>
          </w:tcPr>
          <w:p w:rsidR="00B725CF" w:rsidRPr="00CE7828" w:rsidRDefault="00B725CF" w:rsidP="0061380A">
            <w:pPr>
              <w:jc w:val="both"/>
            </w:pPr>
            <w:r w:rsidRPr="00CE7828">
              <w:t>4 - 12</w:t>
            </w:r>
          </w:p>
        </w:tc>
      </w:tr>
    </w:tbl>
    <w:p w:rsidR="00B725CF" w:rsidRPr="00CE7828" w:rsidRDefault="00B725CF" w:rsidP="008F78AA">
      <w:pPr>
        <w:jc w:val="both"/>
      </w:pPr>
    </w:p>
    <w:p w:rsidR="00B725CF" w:rsidRPr="00CE7828" w:rsidRDefault="00B725CF" w:rsidP="008F78AA">
      <w:pPr>
        <w:jc w:val="both"/>
      </w:pPr>
    </w:p>
    <w:p w:rsidR="00B725CF" w:rsidRPr="00CE7828" w:rsidRDefault="00B725CF" w:rsidP="008F78AA">
      <w:pPr>
        <w:jc w:val="both"/>
      </w:pPr>
      <w:r w:rsidRPr="00CE7828">
        <w:t>MINIMÁLIS PONTSZÁM  43</w:t>
      </w:r>
      <w:r w:rsidRPr="00CE7828">
        <w:tab/>
        <w:t>MAXIMÁLIS PONTSZÁM  133</w:t>
      </w:r>
    </w:p>
    <w:p w:rsidR="00B725CF" w:rsidRDefault="00B725CF" w:rsidP="008F78AA">
      <w:pPr>
        <w:jc w:val="both"/>
        <w:rPr>
          <w:bCs/>
          <w:smallCaps/>
        </w:rPr>
      </w:pPr>
      <w:bookmarkStart w:id="45" w:name="_Toc183577876"/>
      <w:bookmarkStart w:id="46" w:name="_Toc183580841"/>
      <w:bookmarkStart w:id="47" w:name="_Toc183581255"/>
      <w:bookmarkStart w:id="48" w:name="_Toc183582013"/>
      <w:bookmarkStart w:id="49" w:name="_Toc183582867"/>
      <w:bookmarkStart w:id="50" w:name="_Toc183584271"/>
      <w:bookmarkStart w:id="51" w:name="_Toc184783338"/>
    </w:p>
    <w:p w:rsidR="00B725CF" w:rsidRPr="001E5DCB" w:rsidRDefault="00B725CF" w:rsidP="008F78AA">
      <w:pPr>
        <w:jc w:val="both"/>
        <w:rPr>
          <w:b/>
          <w:bCs/>
          <w:smallCaps/>
        </w:rPr>
      </w:pPr>
      <w:r w:rsidRPr="001E5DCB">
        <w:rPr>
          <w:b/>
          <w:bCs/>
          <w:smallCaps/>
        </w:rPr>
        <w:t>Az összes rendszer ellenőrzési időtartamának meghatározása</w:t>
      </w:r>
      <w:bookmarkEnd w:id="45"/>
      <w:bookmarkEnd w:id="46"/>
      <w:bookmarkEnd w:id="47"/>
      <w:bookmarkEnd w:id="48"/>
      <w:bookmarkEnd w:id="49"/>
      <w:bookmarkEnd w:id="50"/>
      <w:bookmarkEnd w:id="51"/>
    </w:p>
    <w:p w:rsidR="00B725CF" w:rsidRPr="00CE7828" w:rsidRDefault="00B725CF" w:rsidP="008F78AA">
      <w:pPr>
        <w:jc w:val="both"/>
      </w:pPr>
    </w:p>
    <w:p w:rsidR="00B725CF" w:rsidRPr="00CE7828" w:rsidRDefault="00B725CF" w:rsidP="008F78AA">
      <w:pPr>
        <w:jc w:val="both"/>
      </w:pPr>
      <w:r w:rsidRPr="00CE7828">
        <w:t>Az erőforrás-szükségletek megértéséhez a belső ellenőrzési vezető egy mátrixot alkalmaz, amely tükrözi a súlyozási összehasonlításokat és a rendelkezésre álló erőforrásokat. A gyakoriság mátrix lehetővé teszi a rendszer ciklikus ellenőrzését, ami tükrözi majd az erőforrások rendelkezésre állását. Az alábbiakban bemutatunk egy lehetséges példát a belső ellenőrzés vezetője által alkalmazott gyakoriságra:</w:t>
      </w:r>
    </w:p>
    <w:p w:rsidR="00B725CF" w:rsidRPr="00CE7828" w:rsidRDefault="00B725CF" w:rsidP="008F78AA">
      <w:pPr>
        <w:jc w:val="both"/>
      </w:pPr>
    </w:p>
    <w:p w:rsidR="00B725CF" w:rsidRPr="00CE7828" w:rsidRDefault="00B725CF" w:rsidP="008F78AA">
      <w:pPr>
        <w:jc w:val="both"/>
      </w:pPr>
      <w:r w:rsidRPr="00CE7828">
        <w:t xml:space="preserve">Magas prioritású rendszerek </w:t>
      </w:r>
      <w:r>
        <w:tab/>
      </w:r>
      <w:r>
        <w:tab/>
        <w:t xml:space="preserve">- </w:t>
      </w:r>
      <w:r w:rsidRPr="00CE7828">
        <w:t>Hároméves ciklusokban ellenőrizendő</w:t>
      </w:r>
    </w:p>
    <w:p w:rsidR="00B725CF" w:rsidRPr="00CE7828" w:rsidRDefault="00B725CF" w:rsidP="008F78AA">
      <w:pPr>
        <w:jc w:val="both"/>
      </w:pPr>
    </w:p>
    <w:p w:rsidR="00B725CF" w:rsidRPr="00CE7828" w:rsidRDefault="00B725CF" w:rsidP="008F78AA">
      <w:pPr>
        <w:jc w:val="both"/>
      </w:pPr>
      <w:r w:rsidRPr="00CE7828">
        <w:t>Közepes prioritású rendszerek</w:t>
      </w:r>
      <w:r w:rsidRPr="00CE7828">
        <w:tab/>
        <w:t>-</w:t>
      </w:r>
      <w:r w:rsidRPr="00CE7828">
        <w:tab/>
        <w:t>Négyéves ciklusokban ellenőrizendő</w:t>
      </w:r>
    </w:p>
    <w:p w:rsidR="00B725CF" w:rsidRPr="00CE7828" w:rsidRDefault="00B725CF" w:rsidP="008F78AA">
      <w:pPr>
        <w:jc w:val="both"/>
      </w:pPr>
    </w:p>
    <w:p w:rsidR="00B725CF" w:rsidRPr="00CE7828" w:rsidRDefault="00B725CF" w:rsidP="008F78AA">
      <w:pPr>
        <w:jc w:val="both"/>
      </w:pPr>
      <w:r w:rsidRPr="00CE7828">
        <w:t>Alacsony prioritású rendszerek</w:t>
      </w:r>
      <w:r w:rsidRPr="00CE7828">
        <w:tab/>
        <w:t>-</w:t>
      </w:r>
      <w:r w:rsidRPr="00CE7828">
        <w:tab/>
        <w:t>Ötéves ciklusokban ellenőrizendő</w:t>
      </w:r>
    </w:p>
    <w:p w:rsidR="00B725CF" w:rsidRPr="00CE7828" w:rsidRDefault="00B725CF" w:rsidP="008F78AA">
      <w:pPr>
        <w:jc w:val="both"/>
      </w:pPr>
    </w:p>
    <w:p w:rsidR="00B725CF" w:rsidRPr="00CE7828" w:rsidRDefault="00B725CF" w:rsidP="008F78AA">
      <w:pPr>
        <w:jc w:val="both"/>
      </w:pPr>
      <w:r w:rsidRPr="00CE7828">
        <w:t xml:space="preserve">A kockázatelemzés eredménye információval szolgál a stratégiai ellenőrzési terv elkészítéséhez, ami a ténylegesen rendelkezésre álló erőforrásokat veszi figyelembe. </w:t>
      </w:r>
    </w:p>
    <w:p w:rsidR="00B725CF" w:rsidRPr="00CE7828" w:rsidRDefault="00B725CF" w:rsidP="008F78AA">
      <w:pPr>
        <w:jc w:val="both"/>
      </w:pPr>
    </w:p>
    <w:p w:rsidR="00B725CF" w:rsidRPr="00CE7828" w:rsidRDefault="00B725CF" w:rsidP="008F78AA">
      <w:pPr>
        <w:jc w:val="both"/>
      </w:pPr>
      <w:r w:rsidRPr="00CE7828">
        <w:t>A stratégiai terv meghatározza azokat a rendszereket, amelyekre vonatkozóan a következő ötéves időszakon belül ellenőrzéseket kell végrehajtani, amennyiben az erőforrásokat allokálták. Évente, az éves tervvel és a megfelelő vezetőségi tagokkal egyeztetett változtatásokkal összhangban kell felülvizsgálni.</w:t>
      </w:r>
    </w:p>
    <w:p w:rsidR="00B725CF" w:rsidRDefault="00B725CF" w:rsidP="008F78AA">
      <w:pPr>
        <w:jc w:val="both"/>
      </w:pPr>
    </w:p>
    <w:p w:rsidR="00B725CF" w:rsidRDefault="00B725CF" w:rsidP="008F78AA">
      <w:pPr>
        <w:jc w:val="both"/>
      </w:pPr>
      <w:r>
        <w:t>Sándorfalva, 2012. október 10.</w:t>
      </w:r>
    </w:p>
    <w:p w:rsidR="00B725CF" w:rsidRDefault="00B725CF" w:rsidP="008F78AA">
      <w:pPr>
        <w:jc w:val="both"/>
      </w:pPr>
    </w:p>
    <w:p w:rsidR="00B725CF" w:rsidRDefault="00B725CF" w:rsidP="008F78AA">
      <w:pPr>
        <w:jc w:val="both"/>
      </w:pPr>
      <w:r>
        <w:tab/>
      </w:r>
      <w:r>
        <w:tab/>
      </w:r>
      <w:r>
        <w:tab/>
      </w:r>
      <w:r>
        <w:tab/>
      </w:r>
      <w:r>
        <w:tab/>
      </w:r>
      <w:r>
        <w:tab/>
      </w:r>
      <w:r>
        <w:tab/>
      </w:r>
      <w:r>
        <w:tab/>
        <w:t>Költségvetési Szerv Vezetője</w:t>
      </w:r>
    </w:p>
    <w:p w:rsidR="00B725CF" w:rsidRDefault="00B725CF" w:rsidP="008F78AA">
      <w:pPr>
        <w:jc w:val="both"/>
        <w:sectPr w:rsidR="00B725CF" w:rsidSect="00B408E2">
          <w:pgSz w:w="11906" w:h="16838"/>
          <w:pgMar w:top="1417" w:right="1417" w:bottom="1417" w:left="1417" w:header="708" w:footer="708" w:gutter="0"/>
          <w:cols w:space="708"/>
          <w:titlePg/>
          <w:docGrid w:linePitch="360"/>
        </w:sectPr>
      </w:pPr>
    </w:p>
    <w:p w:rsidR="00B725CF" w:rsidRDefault="00B725CF" w:rsidP="009E31A1">
      <w:pPr>
        <w:pStyle w:val="BodyText"/>
        <w:jc w:val="center"/>
        <w:rPr>
          <w:rFonts w:ascii="Arial" w:hAnsi="Arial" w:cs="Arial"/>
          <w:b/>
        </w:rPr>
      </w:pPr>
    </w:p>
    <w:tbl>
      <w:tblPr>
        <w:tblW w:w="15680" w:type="dxa"/>
        <w:tblInd w:w="50" w:type="dxa"/>
        <w:tblCellMar>
          <w:left w:w="70" w:type="dxa"/>
          <w:right w:w="70" w:type="dxa"/>
        </w:tblCellMar>
        <w:tblLook w:val="0000"/>
      </w:tblPr>
      <w:tblGrid>
        <w:gridCol w:w="3299"/>
        <w:gridCol w:w="1079"/>
        <w:gridCol w:w="1713"/>
        <w:gridCol w:w="1080"/>
        <w:gridCol w:w="1326"/>
        <w:gridCol w:w="1677"/>
        <w:gridCol w:w="1073"/>
        <w:gridCol w:w="2453"/>
        <w:gridCol w:w="249"/>
        <w:gridCol w:w="1731"/>
      </w:tblGrid>
      <w:tr w:rsidR="00B725CF" w:rsidRPr="00165880" w:rsidTr="00165880">
        <w:trPr>
          <w:trHeight w:val="300"/>
        </w:trPr>
        <w:tc>
          <w:tcPr>
            <w:tcW w:w="3299" w:type="dxa"/>
            <w:vMerge w:val="restart"/>
            <w:tcBorders>
              <w:top w:val="single" w:sz="4" w:space="0" w:color="auto"/>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Munkafolyamat, tevékenység</w:t>
            </w:r>
          </w:p>
        </w:tc>
        <w:tc>
          <w:tcPr>
            <w:tcW w:w="1079" w:type="dxa"/>
            <w:vMerge w:val="restart"/>
            <w:tcBorders>
              <w:top w:val="single" w:sz="4" w:space="0" w:color="auto"/>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elvégzé-séért felelős</w:t>
            </w:r>
          </w:p>
        </w:tc>
        <w:tc>
          <w:tcPr>
            <w:tcW w:w="1713" w:type="dxa"/>
            <w:vMerge w:val="restart"/>
            <w:tcBorders>
              <w:top w:val="single" w:sz="4" w:space="0" w:color="auto"/>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4083" w:type="dxa"/>
            <w:gridSpan w:val="3"/>
            <w:tcBorders>
              <w:top w:val="single" w:sz="4" w:space="0" w:color="auto"/>
              <w:left w:val="nil"/>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Folyamatba épített ellenőrzés</w:t>
            </w:r>
          </w:p>
        </w:tc>
        <w:tc>
          <w:tcPr>
            <w:tcW w:w="5506" w:type="dxa"/>
            <w:gridSpan w:val="4"/>
            <w:tcBorders>
              <w:top w:val="single" w:sz="4" w:space="0" w:color="auto"/>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b/>
                <w:bCs/>
                <w:lang w:eastAsia="hu-HU"/>
              </w:rPr>
            </w:pPr>
            <w:r w:rsidRPr="00165880">
              <w:rPr>
                <w:rFonts w:ascii="Times New Roman" w:hAnsi="Times New Roman"/>
                <w:b/>
                <w:bCs/>
                <w:lang w:eastAsia="hu-HU"/>
              </w:rPr>
              <w:t>Utólagos vezetői ellenőrzés</w:t>
            </w:r>
          </w:p>
        </w:tc>
      </w:tr>
      <w:tr w:rsidR="00B725CF" w:rsidRPr="00165880" w:rsidTr="00165880">
        <w:trPr>
          <w:trHeight w:val="555"/>
        </w:trPr>
        <w:tc>
          <w:tcPr>
            <w:tcW w:w="3299" w:type="dxa"/>
            <w:vMerge/>
            <w:tcBorders>
              <w:top w:val="single" w:sz="4" w:space="0" w:color="auto"/>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9" w:type="dxa"/>
            <w:vMerge/>
            <w:tcBorders>
              <w:top w:val="single" w:sz="4" w:space="0" w:color="auto"/>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13" w:type="dxa"/>
            <w:vMerge/>
            <w:tcBorders>
              <w:top w:val="single" w:sz="4" w:space="0" w:color="auto"/>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80"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elvégzé-séért felelős</w:t>
            </w:r>
          </w:p>
        </w:tc>
        <w:tc>
          <w:tcPr>
            <w:tcW w:w="1326"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1677"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Dokumentá-ciója</w:t>
            </w:r>
          </w:p>
        </w:tc>
        <w:tc>
          <w:tcPr>
            <w:tcW w:w="1073"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 felelős</w:t>
            </w:r>
          </w:p>
        </w:tc>
        <w:tc>
          <w:tcPr>
            <w:tcW w:w="2453"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1980" w:type="dxa"/>
            <w:gridSpan w:val="2"/>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Dokumen-tációja</w:t>
            </w:r>
          </w:p>
        </w:tc>
      </w:tr>
      <w:tr w:rsidR="00B725CF" w:rsidRPr="00165880" w:rsidTr="00165880">
        <w:trPr>
          <w:trHeight w:val="705"/>
        </w:trPr>
        <w:tc>
          <w:tcPr>
            <w:tcW w:w="3299" w:type="dxa"/>
            <w:vMerge/>
            <w:tcBorders>
              <w:top w:val="single" w:sz="4" w:space="0" w:color="auto"/>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9" w:type="dxa"/>
            <w:vMerge/>
            <w:tcBorders>
              <w:top w:val="single" w:sz="4" w:space="0" w:color="auto"/>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13" w:type="dxa"/>
            <w:vMerge/>
            <w:tcBorders>
              <w:top w:val="single" w:sz="4" w:space="0" w:color="auto"/>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80"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326"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677"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245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980" w:type="dxa"/>
            <w:gridSpan w:val="2"/>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r>
      <w:tr w:rsidR="00B725CF" w:rsidRPr="00165880" w:rsidTr="00165880">
        <w:trPr>
          <w:trHeight w:val="390"/>
        </w:trPr>
        <w:tc>
          <w:tcPr>
            <w:tcW w:w="3299" w:type="dxa"/>
            <w:tcBorders>
              <w:top w:val="nil"/>
              <w:left w:val="single" w:sz="4" w:space="0" w:color="auto"/>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b/>
                <w:bCs/>
                <w:i/>
                <w:iCs/>
                <w:sz w:val="28"/>
                <w:szCs w:val="28"/>
                <w:lang w:eastAsia="hu-HU"/>
              </w:rPr>
            </w:pPr>
            <w:r w:rsidRPr="00165880">
              <w:rPr>
                <w:rFonts w:ascii="Times New Roman" w:hAnsi="Times New Roman"/>
                <w:b/>
                <w:bCs/>
                <w:i/>
                <w:iCs/>
                <w:sz w:val="28"/>
                <w:szCs w:val="28"/>
                <w:lang w:eastAsia="hu-HU"/>
              </w:rPr>
              <w:t>Munkaügyi referens</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71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245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980" w:type="dxa"/>
            <w:gridSpan w:val="2"/>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r>
      <w:tr w:rsidR="00B725CF" w:rsidRPr="00165880" w:rsidTr="00165880">
        <w:trPr>
          <w:trHeight w:val="6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Munkaerő felvétellel kapcsolatos iratok elkészítése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első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I</w:t>
            </w:r>
          </w:p>
        </w:tc>
        <w:tc>
          <w:tcPr>
            <w:tcW w:w="245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első napja</w:t>
            </w:r>
          </w:p>
        </w:tc>
        <w:tc>
          <w:tcPr>
            <w:tcW w:w="1980"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Kinevezés aláírása</w:t>
            </w:r>
          </w:p>
        </w:tc>
      </w:tr>
      <w:tr w:rsidR="00B725CF" w:rsidRPr="00165880" w:rsidTr="00165880">
        <w:trPr>
          <w:trHeight w:val="6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Munkaerő felvétellel kapcsolatos iratok továbbítása a MÁK felé</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tárgyhó 15-ig</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245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980" w:type="dxa"/>
            <w:gridSpan w:val="2"/>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r>
      <w:tr w:rsidR="00B725CF" w:rsidRPr="00165880" w:rsidTr="00165880">
        <w:trPr>
          <w:trHeight w:val="6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megszűnéssel kapcsolatos iratok elkészítése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utolsó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245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980" w:type="dxa"/>
            <w:gridSpan w:val="2"/>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megszűnéssel  kapcsolatos iratok továbbítása a MÁK felé</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utolsó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I</w:t>
            </w:r>
          </w:p>
        </w:tc>
        <w:tc>
          <w:tcPr>
            <w:tcW w:w="2453" w:type="dxa"/>
            <w:tcBorders>
              <w:top w:val="nil"/>
              <w:left w:val="nil"/>
              <w:bottom w:val="single" w:sz="4" w:space="0" w:color="auto"/>
              <w:right w:val="single" w:sz="4" w:space="0" w:color="auto"/>
            </w:tcBorders>
            <w:shd w:val="clear" w:color="auto" w:fill="FFFFFF"/>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utolsó napja</w:t>
            </w:r>
          </w:p>
        </w:tc>
        <w:tc>
          <w:tcPr>
            <w:tcW w:w="1980" w:type="dxa"/>
            <w:gridSpan w:val="2"/>
            <w:tcBorders>
              <w:top w:val="nil"/>
              <w:left w:val="nil"/>
              <w:bottom w:val="single" w:sz="4" w:space="0" w:color="auto"/>
              <w:right w:val="single" w:sz="4" w:space="0" w:color="auto"/>
            </w:tcBorders>
            <w:shd w:val="clear" w:color="auto" w:fill="FFFFFF"/>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Megszűnés aláírása</w:t>
            </w:r>
          </w:p>
        </w:tc>
      </w:tr>
      <w:tr w:rsidR="00B725CF" w:rsidRPr="00165880" w:rsidTr="00165880">
        <w:trPr>
          <w:trHeight w:val="6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Biztosítottak bejelentése MÁK felé</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első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tárgyhó 15-ig</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MÁK visszaigazolás</w:t>
            </w:r>
          </w:p>
        </w:tc>
        <w:tc>
          <w:tcPr>
            <w:tcW w:w="107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245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980" w:type="dxa"/>
            <w:gridSpan w:val="2"/>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Biztosítottak kijelentése MÁK felé</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utolsó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utolsó napja</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MÁK visszaigazolás</w:t>
            </w:r>
          </w:p>
        </w:tc>
        <w:tc>
          <w:tcPr>
            <w:tcW w:w="107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2453" w:type="dxa"/>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980" w:type="dxa"/>
            <w:gridSpan w:val="2"/>
            <w:tcBorders>
              <w:top w:val="nil"/>
              <w:left w:val="nil"/>
              <w:bottom w:val="single" w:sz="4" w:space="0" w:color="auto"/>
              <w:right w:val="single" w:sz="4" w:space="0" w:color="auto"/>
            </w:tcBorders>
            <w:shd w:val="clear" w:color="auto" w:fill="FFFFFF"/>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r>
      <w:tr w:rsidR="00B725CF" w:rsidRPr="00165880" w:rsidTr="00165880">
        <w:trPr>
          <w:trHeight w:val="945"/>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sz w:val="24"/>
                <w:szCs w:val="24"/>
                <w:lang w:eastAsia="hu-HU"/>
              </w:rPr>
            </w:pPr>
            <w:r w:rsidRPr="00165880">
              <w:rPr>
                <w:rFonts w:ascii="Times New Roman" w:hAnsi="Times New Roman"/>
                <w:sz w:val="24"/>
                <w:szCs w:val="24"/>
                <w:lang w:eastAsia="hu-HU"/>
              </w:rPr>
              <w:t>Köztisztviselői és közalkalmazotti átsorolás dokumentumainak elkészítése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Átsorolás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I</w:t>
            </w:r>
          </w:p>
        </w:tc>
        <w:tc>
          <w:tcPr>
            <w:tcW w:w="245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átsorolás napja</w:t>
            </w:r>
          </w:p>
        </w:tc>
        <w:tc>
          <w:tcPr>
            <w:tcW w:w="1980"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átsorolás aláírása</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xml:space="preserve">Jubileumi jutalom és törzsgárda jutalom dokumentumainak elkészítése </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Esedékesség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I</w:t>
            </w:r>
          </w:p>
        </w:tc>
        <w:tc>
          <w:tcPr>
            <w:tcW w:w="245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esedékesség napja</w:t>
            </w:r>
          </w:p>
        </w:tc>
        <w:tc>
          <w:tcPr>
            <w:tcW w:w="1980"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Dokumen-tum aláírása</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Bérjellegű nem rendszeres kifizetések dokumentációjának elkészítése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Esedékesség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I</w:t>
            </w:r>
          </w:p>
        </w:tc>
        <w:tc>
          <w:tcPr>
            <w:tcW w:w="245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esedékesség napja</w:t>
            </w:r>
          </w:p>
        </w:tc>
        <w:tc>
          <w:tcPr>
            <w:tcW w:w="1980"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Dokumen-tum aláírása</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Külső személyeknek a helyi kifizetésekről igazolás megküldése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tárgyévet követő január 30-ig</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I</w:t>
            </w:r>
          </w:p>
        </w:tc>
        <w:tc>
          <w:tcPr>
            <w:tcW w:w="245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tárgyévet követő január 30-ig</w:t>
            </w:r>
          </w:p>
        </w:tc>
        <w:tc>
          <w:tcPr>
            <w:tcW w:w="1980"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Dokumen-tum aláírása</w:t>
            </w:r>
          </w:p>
        </w:tc>
      </w:tr>
      <w:tr w:rsidR="00B725CF" w:rsidRPr="00165880" w:rsidTr="00165880">
        <w:trPr>
          <w:trHeight w:val="300"/>
        </w:trPr>
        <w:tc>
          <w:tcPr>
            <w:tcW w:w="3299"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Munkafolyamat, tevékenység</w:t>
            </w:r>
          </w:p>
        </w:tc>
        <w:tc>
          <w:tcPr>
            <w:tcW w:w="1079"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elvégzé-séért felelős</w:t>
            </w:r>
          </w:p>
        </w:tc>
        <w:tc>
          <w:tcPr>
            <w:tcW w:w="1713"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4083" w:type="dxa"/>
            <w:gridSpan w:val="3"/>
            <w:tcBorders>
              <w:top w:val="single" w:sz="4" w:space="0" w:color="auto"/>
              <w:left w:val="nil"/>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Folyamatba épített ellenőrzés</w:t>
            </w:r>
          </w:p>
        </w:tc>
        <w:tc>
          <w:tcPr>
            <w:tcW w:w="5506" w:type="dxa"/>
            <w:gridSpan w:val="4"/>
            <w:tcBorders>
              <w:top w:val="single" w:sz="4" w:space="0" w:color="auto"/>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b/>
                <w:bCs/>
                <w:lang w:eastAsia="hu-HU"/>
              </w:rPr>
            </w:pPr>
            <w:r w:rsidRPr="00165880">
              <w:rPr>
                <w:rFonts w:ascii="Times New Roman" w:hAnsi="Times New Roman"/>
                <w:b/>
                <w:bCs/>
                <w:lang w:eastAsia="hu-HU"/>
              </w:rPr>
              <w:t>Utólagos vezetői ellenőrzés</w:t>
            </w:r>
          </w:p>
        </w:tc>
      </w:tr>
      <w:tr w:rsidR="00B725CF" w:rsidRPr="00165880" w:rsidTr="00165880">
        <w:trPr>
          <w:trHeight w:val="660"/>
        </w:trPr>
        <w:tc>
          <w:tcPr>
            <w:tcW w:w="329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1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80"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elvégzé-séért felelős</w:t>
            </w:r>
          </w:p>
        </w:tc>
        <w:tc>
          <w:tcPr>
            <w:tcW w:w="1326"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1677"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Dokumentá-ciója</w:t>
            </w:r>
          </w:p>
        </w:tc>
        <w:tc>
          <w:tcPr>
            <w:tcW w:w="1073"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 felelős</w:t>
            </w:r>
          </w:p>
        </w:tc>
        <w:tc>
          <w:tcPr>
            <w:tcW w:w="2702" w:type="dxa"/>
            <w:gridSpan w:val="2"/>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1731"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Dokumen-tációja</w:t>
            </w:r>
          </w:p>
        </w:tc>
      </w:tr>
      <w:tr w:rsidR="00B725CF" w:rsidRPr="00165880" w:rsidTr="00165880">
        <w:trPr>
          <w:trHeight w:val="585"/>
        </w:trPr>
        <w:tc>
          <w:tcPr>
            <w:tcW w:w="329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1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80"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326"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677"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2702" w:type="dxa"/>
            <w:gridSpan w:val="2"/>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31"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r>
      <w:tr w:rsidR="00B725CF" w:rsidRPr="00165880" w:rsidTr="00165880">
        <w:trPr>
          <w:trHeight w:val="189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sz w:val="24"/>
                <w:szCs w:val="24"/>
                <w:lang w:eastAsia="hu-HU"/>
              </w:rPr>
            </w:pPr>
            <w:r w:rsidRPr="00165880">
              <w:rPr>
                <w:rFonts w:ascii="Times New Roman" w:hAnsi="Times New Roman"/>
                <w:color w:val="000000"/>
                <w:sz w:val="24"/>
                <w:szCs w:val="24"/>
                <w:lang w:eastAsia="hu-HU"/>
              </w:rPr>
              <w:t>Adatszolgáltatás a költségvetés személyi bérköltség tervezéséhez adatot szolgáltat az illetményekről, soros előlépésekről, jubileumi jutalmakról</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tárgyév előtti október 31.</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jc w:val="right"/>
              <w:rPr>
                <w:rFonts w:ascii="Times New Roman" w:hAnsi="Times New Roman"/>
                <w:color w:val="000000"/>
                <w:lang w:eastAsia="hu-HU"/>
              </w:rPr>
            </w:pPr>
            <w:r w:rsidRPr="00165880">
              <w:rPr>
                <w:rFonts w:ascii="Times New Roman" w:hAnsi="Times New Roman"/>
                <w:color w:val="000000"/>
                <w:lang w:eastAsia="hu-HU"/>
              </w:rPr>
              <w:t>22</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koncepció előtt</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KIR lista alapján készült táblázat</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63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sz w:val="24"/>
                <w:szCs w:val="24"/>
                <w:lang w:eastAsia="hu-HU"/>
              </w:rPr>
            </w:pPr>
            <w:r w:rsidRPr="00165880">
              <w:rPr>
                <w:rFonts w:ascii="Times New Roman" w:hAnsi="Times New Roman"/>
                <w:color w:val="000000"/>
                <w:sz w:val="24"/>
                <w:szCs w:val="24"/>
                <w:lang w:eastAsia="hu-HU"/>
              </w:rPr>
              <w:t>Éves szabadság ütemtervének elkészítése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tárgyév február 15-ig</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375"/>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sz w:val="24"/>
                <w:szCs w:val="24"/>
                <w:lang w:eastAsia="hu-HU"/>
              </w:rPr>
            </w:pPr>
            <w:r w:rsidRPr="00165880">
              <w:rPr>
                <w:rFonts w:ascii="Times New Roman" w:hAnsi="Times New Roman"/>
                <w:color w:val="000000"/>
                <w:sz w:val="24"/>
                <w:szCs w:val="24"/>
                <w:lang w:eastAsia="hu-HU"/>
              </w:rPr>
              <w:t>Szabadságnyilvántartás vezetése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xml:space="preserve">folyamatos </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sz w:val="24"/>
                <w:szCs w:val="24"/>
                <w:lang w:eastAsia="hu-HU"/>
              </w:rPr>
            </w:pPr>
            <w:r w:rsidRPr="00165880">
              <w:rPr>
                <w:rFonts w:ascii="Times New Roman" w:hAnsi="Times New Roman"/>
                <w:color w:val="000000"/>
                <w:sz w:val="24"/>
                <w:szCs w:val="24"/>
                <w:lang w:eastAsia="hu-HU"/>
              </w:rPr>
              <w:t>Teljesítmény követelmény dokumentációjának elkészítése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tárgyévet követő január 15-ig</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I</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tárgyévet követő január 30-ig</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Dokumen-tum aláírása</w:t>
            </w:r>
          </w:p>
        </w:tc>
      </w:tr>
      <w:tr w:rsidR="00B725CF" w:rsidRPr="00165880" w:rsidTr="00165880">
        <w:trPr>
          <w:trHeight w:val="63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sz w:val="24"/>
                <w:szCs w:val="24"/>
                <w:lang w:eastAsia="hu-HU"/>
              </w:rPr>
            </w:pPr>
            <w:r w:rsidRPr="00165880">
              <w:rPr>
                <w:rFonts w:ascii="Times New Roman" w:hAnsi="Times New Roman"/>
                <w:color w:val="000000"/>
                <w:sz w:val="24"/>
                <w:szCs w:val="24"/>
                <w:lang w:eastAsia="hu-HU"/>
              </w:rPr>
              <w:t>Vagyonnyilatkozatok  nyilvántartása</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xml:space="preserve">folyamatos </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I</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Vagyonnyilatkozattételi felhívás</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Dokumen-tum aláírása</w:t>
            </w:r>
          </w:p>
        </w:tc>
      </w:tr>
      <w:tr w:rsidR="00B725CF" w:rsidRPr="00165880" w:rsidTr="00165880">
        <w:trPr>
          <w:trHeight w:val="945"/>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sz w:val="24"/>
                <w:szCs w:val="24"/>
                <w:lang w:eastAsia="hu-HU"/>
              </w:rPr>
            </w:pPr>
            <w:r w:rsidRPr="00165880">
              <w:rPr>
                <w:rFonts w:ascii="Times New Roman" w:hAnsi="Times New Roman"/>
                <w:color w:val="000000"/>
                <w:sz w:val="24"/>
                <w:szCs w:val="24"/>
                <w:lang w:eastAsia="hu-HU"/>
              </w:rPr>
              <w:t>Foglalkozás egészségügyi vizsgálatok és  határidők nyilvántartása</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xml:space="preserve">folyamatos </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I</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Vizsgálat előtt</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Beutaló aláírása</w:t>
            </w:r>
          </w:p>
        </w:tc>
      </w:tr>
      <w:tr w:rsidR="00B725CF" w:rsidRPr="00165880" w:rsidTr="00165880">
        <w:trPr>
          <w:trHeight w:val="126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sz w:val="24"/>
                <w:szCs w:val="24"/>
                <w:lang w:eastAsia="hu-HU"/>
              </w:rPr>
            </w:pPr>
            <w:r w:rsidRPr="00165880">
              <w:rPr>
                <w:rFonts w:ascii="Times New Roman" w:hAnsi="Times New Roman"/>
                <w:color w:val="000000"/>
                <w:sz w:val="24"/>
                <w:szCs w:val="24"/>
                <w:lang w:eastAsia="hu-HU"/>
              </w:rPr>
              <w:t>Egyesített Egészségügyi és Szociális Intézményére vonatkozóan adatszolgáltatás az ÁFSZ részére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félévet követő hó 31-ig</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126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sz w:val="24"/>
                <w:szCs w:val="24"/>
                <w:lang w:eastAsia="hu-HU"/>
              </w:rPr>
            </w:pPr>
            <w:r w:rsidRPr="00165880">
              <w:rPr>
                <w:rFonts w:ascii="Times New Roman" w:hAnsi="Times New Roman"/>
                <w:sz w:val="24"/>
                <w:szCs w:val="24"/>
                <w:lang w:eastAsia="hu-HU"/>
              </w:rPr>
              <w:t>Köztisztviselői és közalkalmazotti állások  megjelentetése, pályázatok lebonyolítása</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állás betöltése előtt 30 nappal</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I</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állás betöltése előtt 30 nappal</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Felhívás aláírása</w:t>
            </w:r>
          </w:p>
        </w:tc>
      </w:tr>
      <w:tr w:rsidR="00B725CF" w:rsidRPr="00165880" w:rsidTr="00AA4D98">
        <w:trPr>
          <w:trHeight w:val="1211"/>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sz w:val="24"/>
                <w:szCs w:val="24"/>
                <w:lang w:eastAsia="hu-HU"/>
              </w:rPr>
            </w:pPr>
            <w:r w:rsidRPr="00165880">
              <w:rPr>
                <w:rFonts w:ascii="Times New Roman" w:hAnsi="Times New Roman"/>
                <w:sz w:val="24"/>
                <w:szCs w:val="24"/>
                <w:lang w:eastAsia="hu-HU"/>
              </w:rPr>
              <w:t>Közfogalkoztatottak munkaügyi iratainak elkészítése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első napja</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lang w:eastAsia="hu-HU"/>
              </w:rPr>
            </w:pPr>
            <w:r w:rsidRPr="00165880">
              <w:rPr>
                <w:rFonts w:ascii="Times New Roman" w:hAnsi="Times New Roman"/>
                <w:lang w:eastAsia="hu-HU"/>
              </w:rPr>
              <w:t> </w:t>
            </w:r>
          </w:p>
        </w:tc>
        <w:tc>
          <w:tcPr>
            <w:tcW w:w="1677"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 </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I</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munkavi-szony első napja</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Kinevezés aláírása</w:t>
            </w:r>
          </w:p>
        </w:tc>
      </w:tr>
      <w:tr w:rsidR="00B725CF" w:rsidRPr="00165880" w:rsidTr="00165880">
        <w:trPr>
          <w:trHeight w:val="615"/>
        </w:trPr>
        <w:tc>
          <w:tcPr>
            <w:tcW w:w="3299"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Munkafolyamat, tevékenység</w:t>
            </w:r>
          </w:p>
        </w:tc>
        <w:tc>
          <w:tcPr>
            <w:tcW w:w="1079"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elvégzé-séért felelős</w:t>
            </w:r>
          </w:p>
        </w:tc>
        <w:tc>
          <w:tcPr>
            <w:tcW w:w="1713"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4083" w:type="dxa"/>
            <w:gridSpan w:val="3"/>
            <w:tcBorders>
              <w:top w:val="single" w:sz="4" w:space="0" w:color="auto"/>
              <w:left w:val="nil"/>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Folyamatba épített ellenőrzés</w:t>
            </w:r>
          </w:p>
        </w:tc>
        <w:tc>
          <w:tcPr>
            <w:tcW w:w="5506" w:type="dxa"/>
            <w:gridSpan w:val="4"/>
            <w:tcBorders>
              <w:top w:val="single" w:sz="4" w:space="0" w:color="auto"/>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b/>
                <w:bCs/>
                <w:lang w:eastAsia="hu-HU"/>
              </w:rPr>
            </w:pPr>
            <w:r w:rsidRPr="00165880">
              <w:rPr>
                <w:rFonts w:ascii="Times New Roman" w:hAnsi="Times New Roman"/>
                <w:b/>
                <w:bCs/>
                <w:lang w:eastAsia="hu-HU"/>
              </w:rPr>
              <w:t>Utólagos vezetői ellenőrzés</w:t>
            </w:r>
          </w:p>
        </w:tc>
      </w:tr>
      <w:tr w:rsidR="00B725CF" w:rsidRPr="00165880" w:rsidTr="00165880">
        <w:trPr>
          <w:trHeight w:val="300"/>
        </w:trPr>
        <w:tc>
          <w:tcPr>
            <w:tcW w:w="329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1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80"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elvégzé-séért felelős</w:t>
            </w:r>
          </w:p>
        </w:tc>
        <w:tc>
          <w:tcPr>
            <w:tcW w:w="1326"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1677"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Dokumentá-ciója</w:t>
            </w:r>
          </w:p>
        </w:tc>
        <w:tc>
          <w:tcPr>
            <w:tcW w:w="1073"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 felelős</w:t>
            </w:r>
          </w:p>
        </w:tc>
        <w:tc>
          <w:tcPr>
            <w:tcW w:w="2702" w:type="dxa"/>
            <w:gridSpan w:val="2"/>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Feladat elvégzésé-nek határideje</w:t>
            </w:r>
          </w:p>
        </w:tc>
        <w:tc>
          <w:tcPr>
            <w:tcW w:w="1731" w:type="dxa"/>
            <w:vMerge w:val="restart"/>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jc w:val="center"/>
              <w:rPr>
                <w:rFonts w:ascii="Times New Roman" w:hAnsi="Times New Roman"/>
                <w:b/>
                <w:bCs/>
                <w:lang w:eastAsia="hu-HU"/>
              </w:rPr>
            </w:pPr>
            <w:r w:rsidRPr="00165880">
              <w:rPr>
                <w:rFonts w:ascii="Times New Roman" w:hAnsi="Times New Roman"/>
                <w:b/>
                <w:bCs/>
                <w:lang w:eastAsia="hu-HU"/>
              </w:rPr>
              <w:t>Dokumen-tációja</w:t>
            </w:r>
          </w:p>
        </w:tc>
      </w:tr>
      <w:tr w:rsidR="00B725CF" w:rsidRPr="00165880" w:rsidTr="00165880">
        <w:trPr>
          <w:trHeight w:val="900"/>
        </w:trPr>
        <w:tc>
          <w:tcPr>
            <w:tcW w:w="329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9"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1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80"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326"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677"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073"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2702" w:type="dxa"/>
            <w:gridSpan w:val="2"/>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c>
          <w:tcPr>
            <w:tcW w:w="1731" w:type="dxa"/>
            <w:vMerge/>
            <w:tcBorders>
              <w:top w:val="nil"/>
              <w:left w:val="single" w:sz="4" w:space="0" w:color="auto"/>
              <w:bottom w:val="single" w:sz="4" w:space="0" w:color="auto"/>
              <w:right w:val="single" w:sz="4" w:space="0" w:color="auto"/>
            </w:tcBorders>
            <w:vAlign w:val="center"/>
          </w:tcPr>
          <w:p w:rsidR="00B725CF" w:rsidRPr="00165880" w:rsidRDefault="00B725CF" w:rsidP="00165880">
            <w:pPr>
              <w:spacing w:after="0" w:line="240" w:lineRule="auto"/>
              <w:rPr>
                <w:rFonts w:ascii="Times New Roman" w:hAnsi="Times New Roman"/>
                <w:b/>
                <w:bCs/>
                <w:lang w:eastAsia="hu-HU"/>
              </w:rPr>
            </w:pPr>
          </w:p>
        </w:tc>
      </w:tr>
      <w:tr w:rsidR="00B725CF" w:rsidRPr="00165880" w:rsidTr="00165880">
        <w:trPr>
          <w:trHeight w:val="15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sz w:val="24"/>
                <w:szCs w:val="24"/>
                <w:lang w:eastAsia="hu-HU"/>
              </w:rPr>
            </w:pPr>
            <w:r w:rsidRPr="00165880">
              <w:rPr>
                <w:rFonts w:ascii="Times New Roman" w:hAnsi="Times New Roman"/>
                <w:sz w:val="24"/>
                <w:szCs w:val="24"/>
                <w:lang w:eastAsia="hu-HU"/>
              </w:rPr>
              <w:t>Ápolási díj</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lang w:eastAsia="hu-HU"/>
              </w:rPr>
            </w:pPr>
            <w:r w:rsidRPr="00165880">
              <w:rPr>
                <w:rFonts w:ascii="Times New Roman" w:hAnsi="Times New Roman"/>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Szociális iroda listája alapján tárgyhó 31-ig</w:t>
            </w:r>
          </w:p>
        </w:tc>
        <w:tc>
          <w:tcPr>
            <w:tcW w:w="1080"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II</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Szociális iroda listája alapján tárgyhó 31-ig</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lista aláírása</w:t>
            </w:r>
          </w:p>
        </w:tc>
        <w:tc>
          <w:tcPr>
            <w:tcW w:w="1073"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III</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Szociális iroda listája alapján tárgyhó 31-ig</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lang w:eastAsia="hu-HU"/>
              </w:rPr>
            </w:pPr>
            <w:r w:rsidRPr="00165880">
              <w:rPr>
                <w:rFonts w:ascii="Times New Roman" w:hAnsi="Times New Roman"/>
                <w:lang w:eastAsia="hu-HU"/>
              </w:rPr>
              <w:t>Utalványrendelet aláírása</w:t>
            </w:r>
          </w:p>
        </w:tc>
      </w:tr>
      <w:tr w:rsidR="00B725CF" w:rsidRPr="00165880" w:rsidTr="00165880">
        <w:trPr>
          <w:trHeight w:val="6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Esélyegyenlőségi terv és egyéb beszámolók 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color w:val="000000"/>
                <w:lang w:eastAsia="hu-HU"/>
              </w:rPr>
            </w:pPr>
            <w:r w:rsidRPr="00165880">
              <w:rPr>
                <w:rFonts w:ascii="Times New Roman" w:hAnsi="Times New Roman"/>
                <w:color w:val="000000"/>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jogszabály szerint</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Tanulmányi szerződések készítése</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color w:val="000000"/>
                <w:lang w:eastAsia="hu-HU"/>
              </w:rPr>
            </w:pPr>
            <w:r w:rsidRPr="00165880">
              <w:rPr>
                <w:rFonts w:ascii="Times New Roman" w:hAnsi="Times New Roman"/>
                <w:color w:val="000000"/>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tanulmányok megkezdése előtt</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I,II</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tanulmányok megkezdése előtt</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Szerződés aláírása</w:t>
            </w:r>
          </w:p>
        </w:tc>
      </w:tr>
      <w:tr w:rsidR="00B725CF" w:rsidRPr="00165880" w:rsidTr="00165880">
        <w:trPr>
          <w:trHeight w:val="6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Közigazgatási vizsgára bejelentések</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color w:val="000000"/>
                <w:lang w:eastAsia="hu-HU"/>
              </w:rPr>
            </w:pPr>
            <w:r w:rsidRPr="00165880">
              <w:rPr>
                <w:rFonts w:ascii="Times New Roman" w:hAnsi="Times New Roman"/>
                <w:color w:val="000000"/>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jogszabály szerint</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6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KSH,KSA adatszolgáltatás</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color w:val="000000"/>
                <w:lang w:eastAsia="hu-HU"/>
              </w:rPr>
            </w:pPr>
            <w:r w:rsidRPr="00165880">
              <w:rPr>
                <w:rFonts w:ascii="Times New Roman" w:hAnsi="Times New Roman"/>
                <w:color w:val="000000"/>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jogszabály szerint</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Munkáltatói adómegállapítással kapcsolatos munkaügyi feladatok ellátása</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color w:val="000000"/>
                <w:lang w:eastAsia="hu-HU"/>
              </w:rPr>
            </w:pPr>
            <w:r w:rsidRPr="00165880">
              <w:rPr>
                <w:rFonts w:ascii="Times New Roman" w:hAnsi="Times New Roman"/>
                <w:color w:val="000000"/>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jogszabály szerint</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r w:rsidR="00B725CF" w:rsidRPr="00165880" w:rsidTr="00165880">
        <w:trPr>
          <w:trHeight w:val="900"/>
        </w:trPr>
        <w:tc>
          <w:tcPr>
            <w:tcW w:w="3299" w:type="dxa"/>
            <w:tcBorders>
              <w:top w:val="nil"/>
              <w:left w:val="single" w:sz="4" w:space="0" w:color="auto"/>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Részt vesz a képviselő-testületi ülések előterjesztéseinek elkészítésében</w:t>
            </w:r>
          </w:p>
        </w:tc>
        <w:tc>
          <w:tcPr>
            <w:tcW w:w="1079" w:type="dxa"/>
            <w:tcBorders>
              <w:top w:val="nil"/>
              <w:left w:val="nil"/>
              <w:bottom w:val="single" w:sz="4" w:space="0" w:color="auto"/>
              <w:right w:val="single" w:sz="4" w:space="0" w:color="auto"/>
            </w:tcBorders>
            <w:noWrap/>
            <w:vAlign w:val="bottom"/>
          </w:tcPr>
          <w:p w:rsidR="00B725CF" w:rsidRPr="00165880" w:rsidRDefault="00B725CF" w:rsidP="00165880">
            <w:pPr>
              <w:spacing w:after="0" w:line="240" w:lineRule="auto"/>
              <w:jc w:val="right"/>
              <w:rPr>
                <w:rFonts w:ascii="Times New Roman" w:hAnsi="Times New Roman"/>
                <w:color w:val="000000"/>
                <w:lang w:eastAsia="hu-HU"/>
              </w:rPr>
            </w:pPr>
            <w:r w:rsidRPr="00165880">
              <w:rPr>
                <w:rFonts w:ascii="Times New Roman" w:hAnsi="Times New Roman"/>
                <w:color w:val="000000"/>
                <w:lang w:eastAsia="hu-HU"/>
              </w:rPr>
              <w:t>1</w:t>
            </w:r>
          </w:p>
        </w:tc>
        <w:tc>
          <w:tcPr>
            <w:tcW w:w="171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képviselő-testülei ülések előtt</w:t>
            </w:r>
          </w:p>
        </w:tc>
        <w:tc>
          <w:tcPr>
            <w:tcW w:w="1080"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677"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073"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2702" w:type="dxa"/>
            <w:gridSpan w:val="2"/>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c>
          <w:tcPr>
            <w:tcW w:w="1731" w:type="dxa"/>
            <w:tcBorders>
              <w:top w:val="nil"/>
              <w:left w:val="nil"/>
              <w:bottom w:val="single" w:sz="4" w:space="0" w:color="auto"/>
              <w:right w:val="single" w:sz="4" w:space="0" w:color="auto"/>
            </w:tcBorders>
            <w:vAlign w:val="bottom"/>
          </w:tcPr>
          <w:p w:rsidR="00B725CF" w:rsidRPr="00165880" w:rsidRDefault="00B725CF" w:rsidP="00165880">
            <w:pPr>
              <w:spacing w:after="0" w:line="240" w:lineRule="auto"/>
              <w:rPr>
                <w:rFonts w:ascii="Times New Roman" w:hAnsi="Times New Roman"/>
                <w:color w:val="000000"/>
                <w:lang w:eastAsia="hu-HU"/>
              </w:rPr>
            </w:pPr>
            <w:r w:rsidRPr="00165880">
              <w:rPr>
                <w:rFonts w:ascii="Times New Roman" w:hAnsi="Times New Roman"/>
                <w:color w:val="000000"/>
                <w:lang w:eastAsia="hu-HU"/>
              </w:rPr>
              <w:t> </w:t>
            </w:r>
          </w:p>
        </w:tc>
      </w:tr>
    </w:tbl>
    <w:p w:rsidR="00B725CF" w:rsidRDefault="00B725CF" w:rsidP="00165880">
      <w:pPr>
        <w:pStyle w:val="BodyText"/>
        <w:ind w:left="180" w:hanging="180"/>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r>
        <w:rPr>
          <w:rFonts w:ascii="Arial" w:hAnsi="Arial" w:cs="Arial"/>
          <w:b/>
        </w:rPr>
        <w:t>Aljegyző</w:t>
      </w:r>
    </w:p>
    <w:tbl>
      <w:tblPr>
        <w:tblW w:w="15300" w:type="dxa"/>
        <w:tblInd w:w="-110" w:type="dxa"/>
        <w:tblLayout w:type="fixed"/>
        <w:tblCellMar>
          <w:left w:w="70" w:type="dxa"/>
          <w:right w:w="70" w:type="dxa"/>
        </w:tblCellMar>
        <w:tblLook w:val="0000"/>
      </w:tblPr>
      <w:tblGrid>
        <w:gridCol w:w="3253"/>
        <w:gridCol w:w="887"/>
        <w:gridCol w:w="947"/>
        <w:gridCol w:w="1890"/>
        <w:gridCol w:w="1636"/>
        <w:gridCol w:w="1440"/>
        <w:gridCol w:w="1219"/>
        <w:gridCol w:w="849"/>
        <w:gridCol w:w="1338"/>
        <w:gridCol w:w="1841"/>
      </w:tblGrid>
      <w:tr w:rsidR="00B725CF" w:rsidRPr="00EA6A9F" w:rsidTr="00165880">
        <w:trPr>
          <w:trHeight w:val="285"/>
        </w:trPr>
        <w:tc>
          <w:tcPr>
            <w:tcW w:w="3253" w:type="dxa"/>
            <w:vMerge w:val="restart"/>
            <w:tcBorders>
              <w:top w:val="single" w:sz="4" w:space="0" w:color="auto"/>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Munkafolyamat, tevékenység</w:t>
            </w:r>
          </w:p>
        </w:tc>
        <w:tc>
          <w:tcPr>
            <w:tcW w:w="887" w:type="dxa"/>
            <w:vMerge w:val="restart"/>
            <w:tcBorders>
              <w:top w:val="single" w:sz="4" w:space="0" w:color="auto"/>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Feladat elvégzéséért felelős</w:t>
            </w:r>
          </w:p>
        </w:tc>
        <w:tc>
          <w:tcPr>
            <w:tcW w:w="947" w:type="dxa"/>
            <w:vMerge w:val="restart"/>
            <w:tcBorders>
              <w:top w:val="single" w:sz="4" w:space="0" w:color="auto"/>
              <w:left w:val="single" w:sz="4" w:space="0" w:color="auto"/>
              <w:bottom w:val="single" w:sz="4" w:space="0" w:color="000000"/>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Előzetes ellenőrzés/  egyeztetés</w:t>
            </w:r>
          </w:p>
        </w:tc>
        <w:tc>
          <w:tcPr>
            <w:tcW w:w="1890" w:type="dxa"/>
            <w:vMerge w:val="restart"/>
            <w:tcBorders>
              <w:top w:val="single" w:sz="4" w:space="0" w:color="auto"/>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Feladat elvégzésének határideje</w:t>
            </w:r>
          </w:p>
        </w:tc>
        <w:tc>
          <w:tcPr>
            <w:tcW w:w="4295" w:type="dxa"/>
            <w:gridSpan w:val="3"/>
            <w:tcBorders>
              <w:top w:val="single" w:sz="4" w:space="0" w:color="auto"/>
              <w:left w:val="nil"/>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Folyamatba épített ellenőrzés</w:t>
            </w:r>
          </w:p>
        </w:tc>
        <w:tc>
          <w:tcPr>
            <w:tcW w:w="4028" w:type="dxa"/>
            <w:gridSpan w:val="3"/>
            <w:tcBorders>
              <w:top w:val="single" w:sz="4" w:space="0" w:color="auto"/>
              <w:left w:val="nil"/>
              <w:bottom w:val="single" w:sz="4" w:space="0" w:color="auto"/>
              <w:right w:val="single" w:sz="4" w:space="0" w:color="auto"/>
            </w:tcBorders>
            <w:vAlign w:val="bottom"/>
          </w:tcPr>
          <w:p w:rsidR="00B725CF" w:rsidRPr="00EA6A9F" w:rsidRDefault="00B725CF" w:rsidP="00EA6A9F">
            <w:pPr>
              <w:spacing w:after="0" w:line="240" w:lineRule="auto"/>
              <w:rPr>
                <w:rFonts w:ascii="Times New Roman" w:hAnsi="Times New Roman"/>
                <w:b/>
                <w:bCs/>
                <w:lang w:eastAsia="hu-HU"/>
              </w:rPr>
            </w:pPr>
            <w:r w:rsidRPr="00EA6A9F">
              <w:rPr>
                <w:rFonts w:ascii="Times New Roman" w:hAnsi="Times New Roman"/>
                <w:b/>
                <w:bCs/>
                <w:lang w:eastAsia="hu-HU"/>
              </w:rPr>
              <w:t>Utólagos vezetői ellenőrzés</w:t>
            </w:r>
          </w:p>
        </w:tc>
      </w:tr>
      <w:tr w:rsidR="00B725CF" w:rsidRPr="00EA6A9F" w:rsidTr="00165880">
        <w:trPr>
          <w:trHeight w:val="255"/>
        </w:trPr>
        <w:tc>
          <w:tcPr>
            <w:tcW w:w="3253" w:type="dxa"/>
            <w:vMerge/>
            <w:tcBorders>
              <w:top w:val="single" w:sz="4" w:space="0" w:color="auto"/>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887" w:type="dxa"/>
            <w:vMerge/>
            <w:tcBorders>
              <w:top w:val="single" w:sz="4" w:space="0" w:color="auto"/>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947" w:type="dxa"/>
            <w:vMerge/>
            <w:tcBorders>
              <w:top w:val="single" w:sz="4" w:space="0" w:color="auto"/>
              <w:left w:val="single" w:sz="4" w:space="0" w:color="auto"/>
              <w:bottom w:val="single" w:sz="4" w:space="0" w:color="000000"/>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890" w:type="dxa"/>
            <w:vMerge/>
            <w:tcBorders>
              <w:top w:val="single" w:sz="4" w:space="0" w:color="auto"/>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636" w:type="dxa"/>
            <w:vMerge w:val="restart"/>
            <w:tcBorders>
              <w:top w:val="nil"/>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Feladat elvégzéséért felelős</w:t>
            </w:r>
          </w:p>
        </w:tc>
        <w:tc>
          <w:tcPr>
            <w:tcW w:w="1440" w:type="dxa"/>
            <w:vMerge w:val="restart"/>
            <w:tcBorders>
              <w:top w:val="nil"/>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Feladat elvégzésének határideje</w:t>
            </w:r>
          </w:p>
        </w:tc>
        <w:tc>
          <w:tcPr>
            <w:tcW w:w="1219" w:type="dxa"/>
            <w:vMerge w:val="restart"/>
            <w:tcBorders>
              <w:top w:val="nil"/>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Dokumentációja</w:t>
            </w:r>
          </w:p>
        </w:tc>
        <w:tc>
          <w:tcPr>
            <w:tcW w:w="849" w:type="dxa"/>
            <w:vMerge w:val="restart"/>
            <w:tcBorders>
              <w:top w:val="nil"/>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Feladat elvégz. felelős</w:t>
            </w:r>
          </w:p>
        </w:tc>
        <w:tc>
          <w:tcPr>
            <w:tcW w:w="1338" w:type="dxa"/>
            <w:vMerge w:val="restart"/>
            <w:tcBorders>
              <w:top w:val="nil"/>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Feladat elvégzésének határideje</w:t>
            </w:r>
          </w:p>
        </w:tc>
        <w:tc>
          <w:tcPr>
            <w:tcW w:w="1841" w:type="dxa"/>
            <w:vMerge w:val="restart"/>
            <w:tcBorders>
              <w:top w:val="nil"/>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jc w:val="center"/>
              <w:rPr>
                <w:rFonts w:ascii="Times New Roman" w:hAnsi="Times New Roman"/>
                <w:b/>
                <w:bCs/>
                <w:lang w:eastAsia="hu-HU"/>
              </w:rPr>
            </w:pPr>
            <w:r w:rsidRPr="00EA6A9F">
              <w:rPr>
                <w:rFonts w:ascii="Times New Roman" w:hAnsi="Times New Roman"/>
                <w:b/>
                <w:bCs/>
                <w:lang w:eastAsia="hu-HU"/>
              </w:rPr>
              <w:t>Dokumen-tációja</w:t>
            </w:r>
          </w:p>
        </w:tc>
      </w:tr>
      <w:tr w:rsidR="00B725CF" w:rsidRPr="00EA6A9F" w:rsidTr="00165880">
        <w:trPr>
          <w:trHeight w:val="255"/>
        </w:trPr>
        <w:tc>
          <w:tcPr>
            <w:tcW w:w="3253" w:type="dxa"/>
            <w:vMerge/>
            <w:tcBorders>
              <w:top w:val="single" w:sz="4" w:space="0" w:color="auto"/>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887" w:type="dxa"/>
            <w:vMerge/>
            <w:tcBorders>
              <w:top w:val="single" w:sz="4" w:space="0" w:color="auto"/>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947" w:type="dxa"/>
            <w:vMerge/>
            <w:tcBorders>
              <w:top w:val="single" w:sz="4" w:space="0" w:color="auto"/>
              <w:left w:val="single" w:sz="4" w:space="0" w:color="auto"/>
              <w:bottom w:val="single" w:sz="4" w:space="0" w:color="000000"/>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890" w:type="dxa"/>
            <w:vMerge/>
            <w:tcBorders>
              <w:top w:val="single" w:sz="4" w:space="0" w:color="auto"/>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636" w:type="dxa"/>
            <w:vMerge/>
            <w:tcBorders>
              <w:top w:val="nil"/>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440" w:type="dxa"/>
            <w:vMerge/>
            <w:tcBorders>
              <w:top w:val="nil"/>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219" w:type="dxa"/>
            <w:vMerge/>
            <w:tcBorders>
              <w:top w:val="nil"/>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849" w:type="dxa"/>
            <w:vMerge/>
            <w:tcBorders>
              <w:top w:val="nil"/>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c>
          <w:tcPr>
            <w:tcW w:w="1841" w:type="dxa"/>
            <w:vMerge/>
            <w:tcBorders>
              <w:top w:val="nil"/>
              <w:left w:val="single" w:sz="4" w:space="0" w:color="auto"/>
              <w:bottom w:val="single" w:sz="4" w:space="0" w:color="auto"/>
              <w:right w:val="single" w:sz="4" w:space="0" w:color="auto"/>
            </w:tcBorders>
            <w:vAlign w:val="center"/>
          </w:tcPr>
          <w:p w:rsidR="00B725CF" w:rsidRPr="00EA6A9F" w:rsidRDefault="00B725CF" w:rsidP="00EA6A9F">
            <w:pPr>
              <w:spacing w:after="0" w:line="240" w:lineRule="auto"/>
              <w:rPr>
                <w:rFonts w:ascii="Times New Roman" w:hAnsi="Times New Roman"/>
                <w:b/>
                <w:bCs/>
                <w:lang w:eastAsia="hu-HU"/>
              </w:rPr>
            </w:pPr>
          </w:p>
        </w:tc>
      </w:tr>
      <w:tr w:rsidR="00B725CF" w:rsidRPr="00EA6A9F" w:rsidTr="00165880">
        <w:trPr>
          <w:trHeight w:val="1079"/>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A polgármester és a jegyző munkájának segítése</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1574"/>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Koordinálja az olyan ügyeket, amelyek több ügytípushoz tartozó ügyintéző munkáját is érinthetik</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3434"/>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Vezeti az okmányirodai alirodát, valamint az építéshatósági ügyintéző és az általános igazgatási ügyintézők, a közterület-felügyelők, az iktató ügykezelők, a szociálpolitikai, illetőleg az adó csoport munkáját közvetlenül irányítja és ellenőrzi jegyző felhatalmazása alapján önálló aláírási jogkörrel.</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2514"/>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Részt vesz a képviselő-testület jogalkotási munkájának előkészítésében, koordinálja a képviselő –testületi anyagok döntéshozatalra történő előkészítését, elkészítését</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képviselőtestületi-ülés előtt</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1614"/>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Gondoskodik a Polgármesteri Hivatal belső szabályzatainak elkészítéséről, elkészíttetéséről.</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1071"/>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b/>
                <w:bCs/>
                <w:color w:val="000000"/>
                <w:sz w:val="24"/>
                <w:szCs w:val="24"/>
                <w:lang w:eastAsia="hu-HU"/>
              </w:rPr>
            </w:pPr>
            <w:r w:rsidRPr="00EA6A9F">
              <w:rPr>
                <w:rFonts w:ascii="Times New Roman" w:hAnsi="Times New Roman"/>
                <w:b/>
                <w:bCs/>
                <w:color w:val="000000"/>
                <w:sz w:val="24"/>
                <w:szCs w:val="24"/>
                <w:lang w:eastAsia="hu-HU"/>
              </w:rPr>
              <w:t>7.</w:t>
            </w:r>
            <w:r w:rsidRPr="00EA6A9F">
              <w:rPr>
                <w:rFonts w:ascii="Times New Roman" w:hAnsi="Times New Roman"/>
                <w:b/>
                <w:bCs/>
                <w:color w:val="000000"/>
                <w:sz w:val="14"/>
                <w:szCs w:val="14"/>
                <w:lang w:eastAsia="hu-HU"/>
              </w:rPr>
              <w:t xml:space="preserve">      </w:t>
            </w:r>
            <w:r w:rsidRPr="00EA6A9F">
              <w:rPr>
                <w:rFonts w:ascii="Times New Roman" w:hAnsi="Times New Roman"/>
                <w:color w:val="000000"/>
                <w:sz w:val="24"/>
                <w:szCs w:val="24"/>
                <w:lang w:eastAsia="hu-HU"/>
              </w:rPr>
              <w:t>Meghatalmazás alapján képviseli az önkormányzatot bíróság előtti eljárásokban.</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xml:space="preserve">II </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eseti</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1247"/>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Közreműködik a helyi választások során a helyi választási iroda munkájában.</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jogszabály szerint</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3233"/>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A jegyző megbízása alapján közreműködik a Dóci Körjegyzőségi Irodával kapcsolatos hatósági feladatkörök ellátásában. A jegyzővel történő egyeztetés után jogosult a Dóci Körjegyzőségi Iroda köztisztviselői felett utasítási ellenőrzési jogkört gyakorolni.</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144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döntések aláírása</w:t>
            </w:r>
          </w:p>
        </w:tc>
        <w:tc>
          <w:tcPr>
            <w:tcW w:w="84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1338"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841"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Vezetői megbeszélések, feljegyzés</w:t>
            </w:r>
          </w:p>
        </w:tc>
      </w:tr>
      <w:tr w:rsidR="00B725CF" w:rsidRPr="00EA6A9F" w:rsidTr="00165880">
        <w:trPr>
          <w:trHeight w:val="2326"/>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Közreműködik a Polgármesteri Hivatalban bevezetett ISO 14001 szabvány előírásainak megtartásában az előírás szerinti dokumentumokban foglaltaknak megfelelően.</w:t>
            </w:r>
          </w:p>
        </w:tc>
        <w:tc>
          <w:tcPr>
            <w:tcW w:w="887"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1440"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219"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adatszolgáltatás elektronikus felületen</w:t>
            </w:r>
          </w:p>
        </w:tc>
        <w:tc>
          <w:tcPr>
            <w:tcW w:w="849"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1243"/>
        </w:trPr>
        <w:tc>
          <w:tcPr>
            <w:tcW w:w="3253" w:type="dxa"/>
            <w:tcBorders>
              <w:top w:val="nil"/>
              <w:left w:val="single" w:sz="4" w:space="0" w:color="auto"/>
              <w:bottom w:val="single" w:sz="4" w:space="0" w:color="auto"/>
              <w:right w:val="single" w:sz="4" w:space="0" w:color="auto"/>
            </w:tcBorders>
            <w:noWrap/>
            <w:vAlign w:val="bottom"/>
          </w:tcPr>
          <w:p w:rsidR="00B725CF" w:rsidRPr="00EA6A9F" w:rsidRDefault="00B725CF" w:rsidP="00EA6A9F">
            <w:pPr>
              <w:spacing w:after="0" w:line="240" w:lineRule="auto"/>
              <w:jc w:val="both"/>
              <w:rPr>
                <w:rFonts w:ascii="Times New Roman" w:hAnsi="Times New Roman"/>
                <w:color w:val="000000"/>
                <w:sz w:val="24"/>
                <w:szCs w:val="24"/>
                <w:lang w:eastAsia="hu-HU"/>
              </w:rPr>
            </w:pPr>
            <w:r w:rsidRPr="00EA6A9F">
              <w:rPr>
                <w:rFonts w:ascii="Times New Roman" w:hAnsi="Times New Roman"/>
                <w:color w:val="000000"/>
                <w:sz w:val="24"/>
                <w:szCs w:val="24"/>
                <w:lang w:eastAsia="hu-HU"/>
              </w:rPr>
              <w:t>Fentieken túlmenően intézi a jegyző által kifejezetten az aljegyzőre kiszignált ügyeket.</w:t>
            </w:r>
          </w:p>
        </w:tc>
        <w:tc>
          <w:tcPr>
            <w:tcW w:w="887"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r w:rsidR="00B725CF" w:rsidRPr="00EA6A9F" w:rsidTr="00165880">
        <w:trPr>
          <w:trHeight w:val="1795"/>
        </w:trPr>
        <w:tc>
          <w:tcPr>
            <w:tcW w:w="3253" w:type="dxa"/>
            <w:tcBorders>
              <w:top w:val="nil"/>
              <w:left w:val="single" w:sz="4" w:space="0" w:color="auto"/>
              <w:bottom w:val="single" w:sz="4" w:space="0" w:color="auto"/>
              <w:right w:val="single" w:sz="4" w:space="0" w:color="auto"/>
            </w:tcBorders>
            <w:vAlign w:val="bottom"/>
          </w:tcPr>
          <w:p w:rsidR="00B725CF" w:rsidRPr="00EA6A9F" w:rsidRDefault="00B725CF" w:rsidP="00EA6A9F">
            <w:pPr>
              <w:spacing w:after="0" w:line="240" w:lineRule="auto"/>
              <w:rPr>
                <w:rFonts w:ascii="Times New Roman" w:hAnsi="Times New Roman"/>
                <w:color w:val="000000"/>
                <w:sz w:val="24"/>
                <w:szCs w:val="24"/>
                <w:lang w:eastAsia="hu-HU"/>
              </w:rPr>
            </w:pPr>
            <w:r w:rsidRPr="00EA6A9F">
              <w:rPr>
                <w:rFonts w:ascii="Times New Roman" w:hAnsi="Times New Roman"/>
                <w:color w:val="000000"/>
                <w:sz w:val="24"/>
                <w:szCs w:val="24"/>
                <w:lang w:eastAsia="hu-HU"/>
              </w:rPr>
              <w:t>Ellátja a munkakörökkel kapcsolatos folyamatba épített és utólagos vezetői ellenőrzéseket</w:t>
            </w:r>
          </w:p>
        </w:tc>
        <w:tc>
          <w:tcPr>
            <w:tcW w:w="88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II</w:t>
            </w:r>
          </w:p>
        </w:tc>
        <w:tc>
          <w:tcPr>
            <w:tcW w:w="947"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90" w:type="dxa"/>
            <w:tcBorders>
              <w:top w:val="nil"/>
              <w:left w:val="nil"/>
              <w:bottom w:val="single" w:sz="4" w:space="0" w:color="auto"/>
              <w:right w:val="single" w:sz="4" w:space="0" w:color="auto"/>
            </w:tcBorders>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folyamatos</w:t>
            </w:r>
          </w:p>
        </w:tc>
        <w:tc>
          <w:tcPr>
            <w:tcW w:w="1636"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440"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219"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849"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c>
          <w:tcPr>
            <w:tcW w:w="1841" w:type="dxa"/>
            <w:tcBorders>
              <w:top w:val="nil"/>
              <w:left w:val="nil"/>
              <w:bottom w:val="single" w:sz="4" w:space="0" w:color="auto"/>
              <w:right w:val="single" w:sz="4" w:space="0" w:color="auto"/>
            </w:tcBorders>
            <w:noWrap/>
            <w:vAlign w:val="bottom"/>
          </w:tcPr>
          <w:p w:rsidR="00B725CF" w:rsidRPr="00EA6A9F" w:rsidRDefault="00B725CF" w:rsidP="00EA6A9F">
            <w:pPr>
              <w:spacing w:after="0" w:line="240" w:lineRule="auto"/>
              <w:rPr>
                <w:rFonts w:ascii="Arial" w:hAnsi="Arial" w:cs="Arial"/>
                <w:sz w:val="20"/>
                <w:szCs w:val="20"/>
                <w:lang w:eastAsia="hu-HU"/>
              </w:rPr>
            </w:pPr>
            <w:r w:rsidRPr="00EA6A9F">
              <w:rPr>
                <w:rFonts w:ascii="Arial" w:hAnsi="Arial" w:cs="Arial"/>
                <w:sz w:val="20"/>
                <w:szCs w:val="20"/>
                <w:lang w:eastAsia="hu-HU"/>
              </w:rPr>
              <w:t> </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tbl>
      <w:tblPr>
        <w:tblW w:w="15480" w:type="dxa"/>
        <w:tblInd w:w="70" w:type="dxa"/>
        <w:tblCellMar>
          <w:left w:w="70" w:type="dxa"/>
          <w:right w:w="70" w:type="dxa"/>
        </w:tblCellMar>
        <w:tblLook w:val="0000"/>
      </w:tblPr>
      <w:tblGrid>
        <w:gridCol w:w="2910"/>
        <w:gridCol w:w="1264"/>
        <w:gridCol w:w="2070"/>
        <w:gridCol w:w="1197"/>
        <w:gridCol w:w="885"/>
        <w:gridCol w:w="1338"/>
        <w:gridCol w:w="1764"/>
        <w:gridCol w:w="849"/>
        <w:gridCol w:w="1338"/>
        <w:gridCol w:w="1865"/>
      </w:tblGrid>
      <w:tr w:rsidR="00B725CF" w:rsidRPr="00CF3B12" w:rsidTr="00165880">
        <w:trPr>
          <w:trHeight w:val="285"/>
        </w:trPr>
        <w:tc>
          <w:tcPr>
            <w:tcW w:w="2910" w:type="dxa"/>
            <w:vMerge w:val="restart"/>
            <w:tcBorders>
              <w:top w:val="single" w:sz="4" w:space="0" w:color="auto"/>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IGAZGATÁSI IRODA Munkafolyamat, tevékenység</w:t>
            </w:r>
          </w:p>
        </w:tc>
        <w:tc>
          <w:tcPr>
            <w:tcW w:w="1264" w:type="dxa"/>
            <w:vMerge w:val="restart"/>
            <w:tcBorders>
              <w:top w:val="single" w:sz="4" w:space="0" w:color="auto"/>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Feladat elvégzéséért felelős</w:t>
            </w:r>
          </w:p>
        </w:tc>
        <w:tc>
          <w:tcPr>
            <w:tcW w:w="2070" w:type="dxa"/>
            <w:vMerge w:val="restart"/>
            <w:tcBorders>
              <w:top w:val="single" w:sz="4" w:space="0" w:color="auto"/>
              <w:left w:val="single" w:sz="4" w:space="0" w:color="auto"/>
              <w:bottom w:val="single" w:sz="4" w:space="0" w:color="000000"/>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Előzetes ellenőrzés/egyeztetés</w:t>
            </w:r>
          </w:p>
        </w:tc>
        <w:tc>
          <w:tcPr>
            <w:tcW w:w="1197" w:type="dxa"/>
            <w:vMerge w:val="restart"/>
            <w:tcBorders>
              <w:top w:val="single" w:sz="4" w:space="0" w:color="auto"/>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Feladat elvégzésé-nek határideje</w:t>
            </w:r>
          </w:p>
        </w:tc>
        <w:tc>
          <w:tcPr>
            <w:tcW w:w="3987" w:type="dxa"/>
            <w:gridSpan w:val="3"/>
            <w:tcBorders>
              <w:top w:val="single" w:sz="4" w:space="0" w:color="auto"/>
              <w:left w:val="nil"/>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Folyamatba épített ellenőrzés</w:t>
            </w:r>
          </w:p>
        </w:tc>
        <w:tc>
          <w:tcPr>
            <w:tcW w:w="4052" w:type="dxa"/>
            <w:gridSpan w:val="3"/>
            <w:tcBorders>
              <w:top w:val="single" w:sz="4" w:space="0" w:color="auto"/>
              <w:left w:val="nil"/>
              <w:bottom w:val="single" w:sz="4" w:space="0" w:color="auto"/>
              <w:right w:val="single" w:sz="4" w:space="0" w:color="auto"/>
            </w:tcBorders>
            <w:vAlign w:val="bottom"/>
          </w:tcPr>
          <w:p w:rsidR="00B725CF" w:rsidRPr="00CF3B12" w:rsidRDefault="00B725CF" w:rsidP="00CF3B12">
            <w:pPr>
              <w:spacing w:after="0" w:line="240" w:lineRule="auto"/>
              <w:rPr>
                <w:rFonts w:ascii="Times New Roman" w:hAnsi="Times New Roman"/>
                <w:b/>
                <w:bCs/>
                <w:lang w:eastAsia="hu-HU"/>
              </w:rPr>
            </w:pPr>
            <w:r w:rsidRPr="00CF3B12">
              <w:rPr>
                <w:rFonts w:ascii="Times New Roman" w:hAnsi="Times New Roman"/>
                <w:b/>
                <w:bCs/>
                <w:lang w:eastAsia="hu-HU"/>
              </w:rPr>
              <w:t>Utólagos vezetői ellenőrzés</w:t>
            </w:r>
          </w:p>
        </w:tc>
      </w:tr>
      <w:tr w:rsidR="00B725CF" w:rsidRPr="00CF3B12" w:rsidTr="00165880">
        <w:trPr>
          <w:trHeight w:val="255"/>
        </w:trPr>
        <w:tc>
          <w:tcPr>
            <w:tcW w:w="2910" w:type="dxa"/>
            <w:vMerge/>
            <w:tcBorders>
              <w:top w:val="single" w:sz="4" w:space="0" w:color="auto"/>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264" w:type="dxa"/>
            <w:vMerge/>
            <w:tcBorders>
              <w:top w:val="single" w:sz="4" w:space="0" w:color="auto"/>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197" w:type="dxa"/>
            <w:vMerge/>
            <w:tcBorders>
              <w:top w:val="single" w:sz="4" w:space="0" w:color="auto"/>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885" w:type="dxa"/>
            <w:vMerge w:val="restart"/>
            <w:tcBorders>
              <w:top w:val="nil"/>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ind w:left="-15502" w:firstLine="15502"/>
              <w:jc w:val="center"/>
              <w:rPr>
                <w:rFonts w:ascii="Times New Roman" w:hAnsi="Times New Roman"/>
                <w:b/>
                <w:bCs/>
                <w:lang w:eastAsia="hu-HU"/>
              </w:rPr>
            </w:pPr>
            <w:r w:rsidRPr="00CF3B12">
              <w:rPr>
                <w:rFonts w:ascii="Times New Roman" w:hAnsi="Times New Roman"/>
                <w:b/>
                <w:bCs/>
                <w:lang w:eastAsia="hu-HU"/>
              </w:rPr>
              <w:t>Feladat elvégzé-séért felelős</w:t>
            </w:r>
          </w:p>
        </w:tc>
        <w:tc>
          <w:tcPr>
            <w:tcW w:w="1338" w:type="dxa"/>
            <w:vMerge w:val="restart"/>
            <w:tcBorders>
              <w:top w:val="nil"/>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Feladat elvégzésének határideje</w:t>
            </w:r>
          </w:p>
        </w:tc>
        <w:tc>
          <w:tcPr>
            <w:tcW w:w="1764" w:type="dxa"/>
            <w:vMerge w:val="restart"/>
            <w:tcBorders>
              <w:top w:val="nil"/>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Dokumentációja</w:t>
            </w:r>
          </w:p>
        </w:tc>
        <w:tc>
          <w:tcPr>
            <w:tcW w:w="849" w:type="dxa"/>
            <w:vMerge w:val="restart"/>
            <w:tcBorders>
              <w:top w:val="nil"/>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Feladat elvégz. felelős</w:t>
            </w:r>
          </w:p>
        </w:tc>
        <w:tc>
          <w:tcPr>
            <w:tcW w:w="1338" w:type="dxa"/>
            <w:vMerge w:val="restart"/>
            <w:tcBorders>
              <w:top w:val="nil"/>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Feladat elvégzésének határideje</w:t>
            </w:r>
          </w:p>
        </w:tc>
        <w:tc>
          <w:tcPr>
            <w:tcW w:w="1865" w:type="dxa"/>
            <w:vMerge w:val="restart"/>
            <w:tcBorders>
              <w:top w:val="nil"/>
              <w:left w:val="single" w:sz="4" w:space="0" w:color="auto"/>
              <w:bottom w:val="single" w:sz="4" w:space="0" w:color="auto"/>
              <w:right w:val="single" w:sz="4" w:space="0" w:color="auto"/>
            </w:tcBorders>
            <w:vAlign w:val="bottom"/>
          </w:tcPr>
          <w:p w:rsidR="00B725CF" w:rsidRPr="00CF3B12" w:rsidRDefault="00B725CF" w:rsidP="00CF3B12">
            <w:pPr>
              <w:spacing w:after="0" w:line="240" w:lineRule="auto"/>
              <w:jc w:val="center"/>
              <w:rPr>
                <w:rFonts w:ascii="Times New Roman" w:hAnsi="Times New Roman"/>
                <w:b/>
                <w:bCs/>
                <w:lang w:eastAsia="hu-HU"/>
              </w:rPr>
            </w:pPr>
            <w:r w:rsidRPr="00CF3B12">
              <w:rPr>
                <w:rFonts w:ascii="Times New Roman" w:hAnsi="Times New Roman"/>
                <w:b/>
                <w:bCs/>
                <w:lang w:eastAsia="hu-HU"/>
              </w:rPr>
              <w:t>Dokumen-tációja</w:t>
            </w:r>
          </w:p>
        </w:tc>
      </w:tr>
      <w:tr w:rsidR="00B725CF" w:rsidRPr="00CF3B12" w:rsidTr="00165880">
        <w:trPr>
          <w:trHeight w:val="255"/>
        </w:trPr>
        <w:tc>
          <w:tcPr>
            <w:tcW w:w="2910" w:type="dxa"/>
            <w:vMerge/>
            <w:tcBorders>
              <w:top w:val="single" w:sz="4" w:space="0" w:color="auto"/>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264" w:type="dxa"/>
            <w:vMerge/>
            <w:tcBorders>
              <w:top w:val="single" w:sz="4" w:space="0" w:color="auto"/>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197" w:type="dxa"/>
            <w:vMerge/>
            <w:tcBorders>
              <w:top w:val="single" w:sz="4" w:space="0" w:color="auto"/>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885" w:type="dxa"/>
            <w:vMerge/>
            <w:tcBorders>
              <w:top w:val="nil"/>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764" w:type="dxa"/>
            <w:vMerge/>
            <w:tcBorders>
              <w:top w:val="nil"/>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849" w:type="dxa"/>
            <w:vMerge/>
            <w:tcBorders>
              <w:top w:val="nil"/>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c>
          <w:tcPr>
            <w:tcW w:w="1865" w:type="dxa"/>
            <w:vMerge/>
            <w:tcBorders>
              <w:top w:val="nil"/>
              <w:left w:val="single" w:sz="4" w:space="0" w:color="auto"/>
              <w:bottom w:val="single" w:sz="4" w:space="0" w:color="auto"/>
              <w:right w:val="single" w:sz="4" w:space="0" w:color="auto"/>
            </w:tcBorders>
            <w:vAlign w:val="center"/>
          </w:tcPr>
          <w:p w:rsidR="00B725CF" w:rsidRPr="00CF3B12" w:rsidRDefault="00B725CF" w:rsidP="00CF3B12">
            <w:pPr>
              <w:spacing w:after="0" w:line="240" w:lineRule="auto"/>
              <w:rPr>
                <w:rFonts w:ascii="Times New Roman" w:hAnsi="Times New Roman"/>
                <w:b/>
                <w:bCs/>
                <w:lang w:eastAsia="hu-HU"/>
              </w:rPr>
            </w:pPr>
          </w:p>
        </w:tc>
      </w:tr>
      <w:tr w:rsidR="00B725CF" w:rsidRPr="00CF3B12" w:rsidTr="00165880">
        <w:trPr>
          <w:trHeight w:val="2336"/>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Kereskedelmi igazgatási ügyekben (kereskedelmi tevékenység bejelentésének nyilvántartásba vétele, működési engedély, magánszálláshely nyilvántartásba vétele) végzi a hatósági ügyintézést.</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ügyféllel szóbeli egyeztetés, tájékoztató,</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30 nap</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30 nap</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Beadványban közölt adatok egyeztetése a céginformációs adatbázissal, egyéni vállalkozói nyilvántartással, elektronikus ingatlannyilvántar-tással (TAKARNET)</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II</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Engedély kiadása, Igazolás kiadása a nyilvántar-tásba vételről, záradék aláírása</w:t>
            </w:r>
          </w:p>
        </w:tc>
      </w:tr>
      <w:tr w:rsidR="00B725CF" w:rsidRPr="00CF3B12" w:rsidTr="00165880">
        <w:trPr>
          <w:trHeight w:val="1409"/>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Kereskedelmi igazgatási ügyekben kereskedelmi tevékenység bejelentésének nyilvántartásba vétele</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ügyféllel szóbeli egyeztetés, tájékoztató, TAKARNET adataival egyeztetés</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15 nap</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15 nap</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xml:space="preserve">Bejelentés nyomtatvány záradékolása, nyilvántartási szám adása, </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II</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Igazolás kiadása a nyilvántar-tásba vételről, záradék aláírása</w:t>
            </w:r>
          </w:p>
        </w:tc>
      </w:tr>
      <w:tr w:rsidR="00B725CF" w:rsidRPr="00CF3B12" w:rsidTr="00165880">
        <w:trPr>
          <w:trHeight w:val="1422"/>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Az önkormányzati rendelet alapján tiltott, közösségellenes magatartást tanúsítókkal szemben eljár, végzi a hatósági ügyintézést</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kérelem, közterület-felügyelő hivatalból indított eljárása alapján</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Becsatolt bizonyítékok alapján mérlegelés, hogy kell-e bizonyítási elj.lefolytatni, vagy a tényállás bizonyított</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II</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Indítvány aláírása</w:t>
            </w:r>
          </w:p>
        </w:tc>
      </w:tr>
      <w:tr w:rsidR="00B725CF" w:rsidRPr="00CF3B12" w:rsidTr="00165880">
        <w:trPr>
          <w:trHeight w:val="1063"/>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Bizonyítási elj. Lefolytatása (idézés, tanú kihallgatás, szemle)</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egyeztetés aljegyzővel (szükség esetén)</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Idézés, Jegyzőkönyv</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II</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Indítvány aláírása, Határozat (érdemi döntésről) aláírása</w:t>
            </w:r>
          </w:p>
        </w:tc>
      </w:tr>
      <w:tr w:rsidR="00B725CF" w:rsidRPr="00CF3B12" w:rsidTr="00165880">
        <w:trPr>
          <w:trHeight w:val="1242"/>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Tényállás tisztázott, bizonyítási eljárás nem szükséges</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indítvány érdemi döntésre</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Indítvány aláírása</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II</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Indítvány , határozat aláírása</w:t>
            </w:r>
          </w:p>
        </w:tc>
      </w:tr>
      <w:tr w:rsidR="00B725CF" w:rsidRPr="00CF3B12" w:rsidTr="00165880">
        <w:trPr>
          <w:trHeight w:val="1989"/>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Végzi az egyes szabálysértésekről szóló 1999. évi LXIX. törvény alapján még folyamatban lévő szabálysértési ügyek ügyintézését.</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Bíróság által végrehajtás-ra átadott szabálysér-tési ügyek intézése</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Fizetési felhívás aláírása bírság lerovására. Eredménytelen lerovás esetén adóhatóság megkeresése adók módjára történő behajtás iránt.</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Indítvány aláírása, Határozat (érdemi döntésről) aláírása</w:t>
            </w:r>
          </w:p>
        </w:tc>
      </w:tr>
      <w:tr w:rsidR="00B725CF" w:rsidRPr="00CF3B12" w:rsidTr="00165880">
        <w:trPr>
          <w:trHeight w:val="3455"/>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Birtokháborítási ügyekben, egyéb, ritkán előforduló, de az általános igazgatás tárgykörébe tartozó államigazgatási ügyekben végzi a hatósági ügyintézést, továbbá hatósági bizonyítványokat, szociálpolitikai lakásépítési kedvezmény igénybevételéhez szükséges hatósági igazolásokat készít.</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ügyféllel szóbeli egyeztetés, tájékoztató,</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Idézés, Értes</w:t>
            </w:r>
            <w:r>
              <w:rPr>
                <w:rFonts w:ascii="Arial" w:hAnsi="Arial" w:cs="Arial"/>
                <w:sz w:val="20"/>
                <w:szCs w:val="20"/>
                <w:lang w:eastAsia="hu-HU"/>
              </w:rPr>
              <w:t>í</w:t>
            </w:r>
            <w:r w:rsidRPr="00CF3B12">
              <w:rPr>
                <w:rFonts w:ascii="Arial" w:hAnsi="Arial" w:cs="Arial"/>
                <w:sz w:val="20"/>
                <w:szCs w:val="20"/>
                <w:lang w:eastAsia="hu-HU"/>
              </w:rPr>
              <w:t>tés, Hiánypótlásra felhívás, Tárgyalásról jegyzőkönyv, szemle tartás aláírása</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jogszabály szerinti</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Indítvány aláírása, Határozat (érdemi döntésről) aláírása</w:t>
            </w:r>
          </w:p>
        </w:tc>
      </w:tr>
      <w:tr w:rsidR="00B725CF" w:rsidRPr="00CF3B12" w:rsidTr="00165880">
        <w:trPr>
          <w:trHeight w:val="1961"/>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Képviseli – eseti jelleggel, írásbeli meghatalmazás alapján – a jegyzőt/aljegyzőt egyéb hatóság, szerv előtti eljárásban.</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eseti</w:t>
            </w:r>
          </w:p>
        </w:tc>
        <w:tc>
          <w:tcPr>
            <w:tcW w:w="1197"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8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7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49"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r>
      <w:tr w:rsidR="00B725CF" w:rsidRPr="00CF3B12" w:rsidTr="00165880">
        <w:trPr>
          <w:trHeight w:val="526"/>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Részt vesz a Képviselő-testület jogalkotási munkájának előkészítésében, az önkormányzati rendeletek szükség szerinti felülvizsgálatában.</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eseti</w:t>
            </w:r>
          </w:p>
        </w:tc>
        <w:tc>
          <w:tcPr>
            <w:tcW w:w="1197"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8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7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49"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r>
      <w:tr w:rsidR="00B725CF" w:rsidRPr="00CF3B12" w:rsidTr="00165880">
        <w:trPr>
          <w:trHeight w:val="2022"/>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Segítséget nyújt a más szakterületen dolgozó munkatársainak jogértelmezési kérdésekben, jogi megítélés alá eső ügyekben.</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eseti</w:t>
            </w:r>
          </w:p>
        </w:tc>
        <w:tc>
          <w:tcPr>
            <w:tcW w:w="1197"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8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7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49"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r>
      <w:tr w:rsidR="00B725CF" w:rsidRPr="00CF3B12" w:rsidTr="00165880">
        <w:trPr>
          <w:trHeight w:val="5372"/>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Részt vesz az önkormányzati szerződések jogi előkészítésében és elkészítésében, az önkormányzati tulajdonban álló ingatlanokkal összefüggő szerződések (bérlet, haszonbérlet) jogi véleményezésében, szakmai előkészítésében és elkészítésében, a meglévő szerződésminták felülvizsgálatában, javaslatot tesz a már meglévő szerződések módosítására, illetőleg közreműködik módosításuk előkészítésében és elkészítésében.</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Pr>
                <w:rFonts w:ascii="Arial" w:hAnsi="Arial" w:cs="Arial"/>
                <w:sz w:val="20"/>
                <w:szCs w:val="20"/>
                <w:lang w:eastAsia="hu-HU"/>
              </w:rPr>
              <w:t>Ingatla</w:t>
            </w:r>
            <w:r w:rsidRPr="00CF3B12">
              <w:rPr>
                <w:rFonts w:ascii="Arial" w:hAnsi="Arial" w:cs="Arial"/>
                <w:sz w:val="20"/>
                <w:szCs w:val="20"/>
                <w:lang w:eastAsia="hu-HU"/>
              </w:rPr>
              <w:t>n-hasznosítási ügyintéző által elkészített szerződés tervezetek szükség szerinti végellenőr-zése aláírás előtt</w:t>
            </w:r>
          </w:p>
        </w:tc>
        <w:tc>
          <w:tcPr>
            <w:tcW w:w="1197"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eseti</w:t>
            </w:r>
          </w:p>
        </w:tc>
        <w:tc>
          <w:tcPr>
            <w:tcW w:w="88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7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49"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r>
      <w:tr w:rsidR="00B725CF" w:rsidRPr="00CF3B12" w:rsidTr="00165880">
        <w:trPr>
          <w:trHeight w:val="2859"/>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Ellátja – nem az önkormányzati adóhatóság feladatkörébe tartozó- önkormányzati kintlévőségek (önkormányzati lakás, és helyiségbérleti díjak kamatmentes kölcsön) behajtásának ügyintézői feladatait.</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A hátralék keletkezési helye szerinti szervezeti egység ügyintéző-jével, ill. jegyzővel történő egyeztetés</w:t>
            </w:r>
          </w:p>
        </w:tc>
        <w:tc>
          <w:tcPr>
            <w:tcW w:w="1197"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eseti</w:t>
            </w:r>
          </w:p>
        </w:tc>
        <w:tc>
          <w:tcPr>
            <w:tcW w:w="88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eseti</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bírósági beadványok elkészítése, ill. ügyvédnek történő iratátadás</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r>
      <w:tr w:rsidR="00B725CF" w:rsidRPr="00CF3B12" w:rsidTr="00165880">
        <w:trPr>
          <w:trHeight w:val="4119"/>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Nyilvántartást vezet a feladatkörébe tartozó ügyek statisztikailag releváns adatairól illetve jogszabályi kötelezettség, vagy megkeresés alapján kötelező statisztikai adatszolgáltatást végez – időszakos, éves gyakorisággal – az illetékes szervek felé (KSH, Kormányhivatal).</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Pr>
                <w:rFonts w:ascii="Arial" w:hAnsi="Arial" w:cs="Arial"/>
                <w:sz w:val="20"/>
                <w:szCs w:val="20"/>
                <w:lang w:eastAsia="hu-HU"/>
              </w:rPr>
              <w:t>belső   elektronikus nyilvántar</w:t>
            </w:r>
            <w:r w:rsidRPr="00CF3B12">
              <w:rPr>
                <w:rFonts w:ascii="Arial" w:hAnsi="Arial" w:cs="Arial"/>
                <w:sz w:val="20"/>
                <w:szCs w:val="20"/>
                <w:lang w:eastAsia="hu-HU"/>
              </w:rPr>
              <w:t>tással történő egyeztetés</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Adatszolgá-ltatás előtt</w:t>
            </w:r>
          </w:p>
        </w:tc>
        <w:tc>
          <w:tcPr>
            <w:tcW w:w="88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Adatszol-gáltatás előtt</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Lista kinyomtatása</w:t>
            </w:r>
          </w:p>
        </w:tc>
        <w:tc>
          <w:tcPr>
            <w:tcW w:w="849"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II</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Adatszol-gáltatás előtt</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Adatszol-gáltatás aláírása</w:t>
            </w:r>
          </w:p>
        </w:tc>
      </w:tr>
      <w:tr w:rsidR="00B725CF" w:rsidRPr="00CF3B12" w:rsidTr="00165880">
        <w:trPr>
          <w:trHeight w:val="1792"/>
        </w:trPr>
        <w:tc>
          <w:tcPr>
            <w:tcW w:w="2910" w:type="dxa"/>
            <w:tcBorders>
              <w:top w:val="nil"/>
              <w:left w:val="single" w:sz="4" w:space="0" w:color="auto"/>
              <w:bottom w:val="single" w:sz="4" w:space="0" w:color="auto"/>
              <w:right w:val="single" w:sz="4" w:space="0" w:color="auto"/>
            </w:tcBorders>
            <w:noWrap/>
            <w:vAlign w:val="bottom"/>
          </w:tcPr>
          <w:p w:rsidR="00B725CF" w:rsidRPr="00CF3B12" w:rsidRDefault="00B725CF" w:rsidP="00CF3B12">
            <w:pPr>
              <w:spacing w:after="0" w:line="240" w:lineRule="auto"/>
              <w:jc w:val="both"/>
              <w:rPr>
                <w:rFonts w:ascii="Times New Roman" w:hAnsi="Times New Roman"/>
                <w:color w:val="000000"/>
                <w:sz w:val="24"/>
                <w:szCs w:val="24"/>
                <w:lang w:eastAsia="hu-HU"/>
              </w:rPr>
            </w:pPr>
            <w:r w:rsidRPr="00CF3B12">
              <w:rPr>
                <w:rFonts w:ascii="Times New Roman" w:hAnsi="Times New Roman"/>
                <w:color w:val="000000"/>
                <w:sz w:val="24"/>
                <w:szCs w:val="24"/>
                <w:lang w:eastAsia="hu-HU"/>
              </w:rPr>
              <w:t>Ügyrendi Bizottság Titkári feladatainak ellátása</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4</w:t>
            </w:r>
          </w:p>
        </w:tc>
        <w:tc>
          <w:tcPr>
            <w:tcW w:w="2070"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197"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88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Bizottsági jegyzőkönyv elkészítése, képviselői és hozzátartozói vagyonnyilatkoza-tok kezelése</w:t>
            </w:r>
          </w:p>
        </w:tc>
        <w:tc>
          <w:tcPr>
            <w:tcW w:w="849"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r>
      <w:tr w:rsidR="00B725CF" w:rsidRPr="00CF3B12" w:rsidTr="00165880">
        <w:trPr>
          <w:trHeight w:val="3770"/>
        </w:trPr>
        <w:tc>
          <w:tcPr>
            <w:tcW w:w="2910" w:type="dxa"/>
            <w:tcBorders>
              <w:top w:val="nil"/>
              <w:left w:val="single" w:sz="4" w:space="0" w:color="auto"/>
              <w:bottom w:val="single" w:sz="4" w:space="0" w:color="auto"/>
              <w:right w:val="single" w:sz="4" w:space="0" w:color="auto"/>
            </w:tcBorders>
            <w:vAlign w:val="bottom"/>
          </w:tcPr>
          <w:p w:rsidR="00B725CF" w:rsidRPr="00CF3B12" w:rsidRDefault="00B725CF" w:rsidP="008C5438">
            <w:pPr>
              <w:spacing w:after="0" w:line="240" w:lineRule="auto"/>
              <w:ind w:left="-326" w:firstLine="326"/>
              <w:rPr>
                <w:rFonts w:ascii="Times New Roman" w:hAnsi="Times New Roman"/>
                <w:color w:val="000000"/>
                <w:sz w:val="24"/>
                <w:szCs w:val="24"/>
                <w:lang w:eastAsia="hu-HU"/>
              </w:rPr>
            </w:pPr>
            <w:r w:rsidRPr="00CF3B12">
              <w:rPr>
                <w:rFonts w:ascii="Times New Roman" w:hAnsi="Times New Roman"/>
                <w:color w:val="000000"/>
                <w:sz w:val="24"/>
                <w:szCs w:val="24"/>
                <w:lang w:eastAsia="hu-HU"/>
              </w:rPr>
              <w:t>Segíti az Önkormányzat és a helyi civil szervezetek közötti kapcsolattartást. Rendszeresen felülvizsgálja, aktualizálja a helyi civil szervezetek támogatására rendelkezésre álló formákat, úgy mint pályázati felhívás, dokumentáció, támogatási szerződések. Részt vesz a különféle támogatási szerződések előkészítésében</w:t>
            </w:r>
          </w:p>
        </w:tc>
        <w:tc>
          <w:tcPr>
            <w:tcW w:w="1264"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5</w:t>
            </w:r>
          </w:p>
        </w:tc>
        <w:tc>
          <w:tcPr>
            <w:tcW w:w="2070"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Kérelem alapján egyeztetés</w:t>
            </w:r>
          </w:p>
        </w:tc>
        <w:tc>
          <w:tcPr>
            <w:tcW w:w="1197"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Kérelem beérkezé-sét követő 30 napon belül</w:t>
            </w:r>
          </w:p>
        </w:tc>
        <w:tc>
          <w:tcPr>
            <w:tcW w:w="885"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jc w:val="right"/>
              <w:rPr>
                <w:rFonts w:ascii="Arial" w:hAnsi="Arial" w:cs="Arial"/>
                <w:sz w:val="20"/>
                <w:szCs w:val="20"/>
                <w:lang w:eastAsia="hu-HU"/>
              </w:rPr>
            </w:pPr>
            <w:r w:rsidRPr="00CF3B12">
              <w:rPr>
                <w:rFonts w:ascii="Arial" w:hAnsi="Arial" w:cs="Arial"/>
                <w:sz w:val="20"/>
                <w:szCs w:val="20"/>
                <w:lang w:eastAsia="hu-HU"/>
              </w:rPr>
              <w:t>5</w:t>
            </w:r>
          </w:p>
        </w:tc>
        <w:tc>
          <w:tcPr>
            <w:tcW w:w="1338"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Kérelem beérkezé-sét követő 30 napon belül</w:t>
            </w:r>
          </w:p>
        </w:tc>
        <w:tc>
          <w:tcPr>
            <w:tcW w:w="1764"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Kérelem adatainak ellenőrzése a jogszabályi előírásoknak megfelele-e, pályázat esetén a kiírásnak és a szabályzatban foglaltaknak megfelel-e, bírálati jegyzőkönyv</w:t>
            </w:r>
          </w:p>
        </w:tc>
        <w:tc>
          <w:tcPr>
            <w:tcW w:w="849"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I,II,III</w:t>
            </w:r>
          </w:p>
        </w:tc>
        <w:tc>
          <w:tcPr>
            <w:tcW w:w="1338" w:type="dxa"/>
            <w:tcBorders>
              <w:top w:val="nil"/>
              <w:left w:val="nil"/>
              <w:bottom w:val="single" w:sz="4" w:space="0" w:color="auto"/>
              <w:right w:val="single" w:sz="4" w:space="0" w:color="auto"/>
            </w:tcBorders>
            <w:noWrap/>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 </w:t>
            </w:r>
          </w:p>
        </w:tc>
        <w:tc>
          <w:tcPr>
            <w:tcW w:w="1865" w:type="dxa"/>
            <w:tcBorders>
              <w:top w:val="nil"/>
              <w:left w:val="nil"/>
              <w:bottom w:val="single" w:sz="4" w:space="0" w:color="auto"/>
              <w:right w:val="single" w:sz="4" w:space="0" w:color="auto"/>
            </w:tcBorders>
            <w:vAlign w:val="bottom"/>
          </w:tcPr>
          <w:p w:rsidR="00B725CF" w:rsidRPr="00CF3B12" w:rsidRDefault="00B725CF" w:rsidP="00CF3B12">
            <w:pPr>
              <w:spacing w:after="0" w:line="240" w:lineRule="auto"/>
              <w:rPr>
                <w:rFonts w:ascii="Arial" w:hAnsi="Arial" w:cs="Arial"/>
                <w:sz w:val="20"/>
                <w:szCs w:val="20"/>
                <w:lang w:eastAsia="hu-HU"/>
              </w:rPr>
            </w:pPr>
            <w:r w:rsidRPr="00CF3B12">
              <w:rPr>
                <w:rFonts w:ascii="Arial" w:hAnsi="Arial" w:cs="Arial"/>
                <w:sz w:val="20"/>
                <w:szCs w:val="20"/>
                <w:lang w:eastAsia="hu-HU"/>
              </w:rPr>
              <w:t>Támogatási szerződés tartalmá-nak ellenőrzé-se, szerződés aláírása</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r>
        <w:rPr>
          <w:rFonts w:ascii="Arial" w:hAnsi="Arial" w:cs="Arial"/>
          <w:b/>
        </w:rPr>
        <w:t>Műszaki Iroda</w:t>
      </w:r>
    </w:p>
    <w:tbl>
      <w:tblPr>
        <w:tblW w:w="15450" w:type="dxa"/>
        <w:tblInd w:w="-110" w:type="dxa"/>
        <w:tblLayout w:type="fixed"/>
        <w:tblCellMar>
          <w:left w:w="70" w:type="dxa"/>
          <w:right w:w="70" w:type="dxa"/>
        </w:tblCellMar>
        <w:tblLook w:val="0000"/>
      </w:tblPr>
      <w:tblGrid>
        <w:gridCol w:w="3330"/>
        <w:gridCol w:w="880"/>
        <w:gridCol w:w="1640"/>
        <w:gridCol w:w="1620"/>
        <w:gridCol w:w="720"/>
        <w:gridCol w:w="1440"/>
        <w:gridCol w:w="900"/>
        <w:gridCol w:w="885"/>
        <w:gridCol w:w="1335"/>
        <w:gridCol w:w="2700"/>
      </w:tblGrid>
      <w:tr w:rsidR="00B725CF" w:rsidRPr="00A24032" w:rsidTr="00165880">
        <w:trPr>
          <w:trHeight w:val="772"/>
        </w:trPr>
        <w:tc>
          <w:tcPr>
            <w:tcW w:w="3330" w:type="dxa"/>
            <w:vMerge w:val="restart"/>
            <w:tcBorders>
              <w:top w:val="single" w:sz="4" w:space="0" w:color="auto"/>
              <w:left w:val="single" w:sz="4" w:space="0" w:color="auto"/>
              <w:bottom w:val="single" w:sz="4" w:space="0" w:color="000000"/>
              <w:right w:val="single" w:sz="4" w:space="0" w:color="auto"/>
            </w:tcBorders>
            <w:vAlign w:val="center"/>
          </w:tcPr>
          <w:p w:rsidR="00B725CF" w:rsidRPr="00A24032" w:rsidRDefault="00B725CF" w:rsidP="008C5438">
            <w:pPr>
              <w:spacing w:after="0" w:line="240" w:lineRule="auto"/>
              <w:ind w:left="-340" w:firstLine="340"/>
              <w:jc w:val="center"/>
              <w:rPr>
                <w:rFonts w:ascii="Times New Roman" w:hAnsi="Times New Roman"/>
                <w:b/>
                <w:bCs/>
                <w:lang w:eastAsia="hu-HU"/>
              </w:rPr>
            </w:pPr>
            <w:r w:rsidRPr="00A24032">
              <w:rPr>
                <w:rFonts w:ascii="Times New Roman" w:hAnsi="Times New Roman"/>
                <w:b/>
                <w:bCs/>
                <w:lang w:eastAsia="hu-HU"/>
              </w:rPr>
              <w:t>MŰSZAKI IRODA Munkafolyamat, tevékenység</w:t>
            </w:r>
          </w:p>
        </w:tc>
        <w:tc>
          <w:tcPr>
            <w:tcW w:w="880" w:type="dxa"/>
            <w:vMerge w:val="restart"/>
            <w:tcBorders>
              <w:top w:val="single" w:sz="4" w:space="0" w:color="auto"/>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b/>
                <w:bCs/>
                <w:lang w:eastAsia="hu-HU"/>
              </w:rPr>
            </w:pPr>
            <w:r w:rsidRPr="00A24032">
              <w:rPr>
                <w:rFonts w:ascii="Times New Roman" w:hAnsi="Times New Roman"/>
                <w:b/>
                <w:bCs/>
                <w:lang w:eastAsia="hu-HU"/>
              </w:rPr>
              <w:t>Feladat elvégzé-séért felelős</w:t>
            </w:r>
          </w:p>
        </w:tc>
        <w:tc>
          <w:tcPr>
            <w:tcW w:w="1640" w:type="dxa"/>
            <w:vMerge w:val="restart"/>
            <w:tcBorders>
              <w:top w:val="single" w:sz="4" w:space="0" w:color="auto"/>
              <w:left w:val="single" w:sz="4" w:space="0" w:color="auto"/>
              <w:bottom w:val="single" w:sz="4" w:space="0" w:color="000000"/>
              <w:right w:val="single" w:sz="4" w:space="0" w:color="auto"/>
            </w:tcBorders>
            <w:vAlign w:val="bottom"/>
          </w:tcPr>
          <w:p w:rsidR="00B725CF" w:rsidRPr="00A24032" w:rsidRDefault="00B725CF" w:rsidP="00A24032">
            <w:pPr>
              <w:spacing w:after="0" w:line="240" w:lineRule="auto"/>
              <w:jc w:val="center"/>
              <w:rPr>
                <w:rFonts w:ascii="Times New Roman" w:hAnsi="Times New Roman"/>
                <w:b/>
                <w:bCs/>
                <w:lang w:eastAsia="hu-HU"/>
              </w:rPr>
            </w:pPr>
            <w:r w:rsidRPr="00A24032">
              <w:rPr>
                <w:rFonts w:ascii="Times New Roman" w:hAnsi="Times New Roman"/>
                <w:b/>
                <w:bCs/>
                <w:lang w:eastAsia="hu-HU"/>
              </w:rPr>
              <w:t>Előzetes ellenőrzés/egyeztetés</w:t>
            </w:r>
          </w:p>
        </w:tc>
        <w:tc>
          <w:tcPr>
            <w:tcW w:w="1620" w:type="dxa"/>
            <w:vMerge w:val="restart"/>
            <w:tcBorders>
              <w:top w:val="single" w:sz="4" w:space="0" w:color="auto"/>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jc w:val="center"/>
              <w:rPr>
                <w:rFonts w:ascii="Times New Roman" w:hAnsi="Times New Roman"/>
                <w:b/>
                <w:bCs/>
                <w:lang w:eastAsia="hu-HU"/>
              </w:rPr>
            </w:pPr>
            <w:r w:rsidRPr="00A24032">
              <w:rPr>
                <w:rFonts w:ascii="Times New Roman" w:hAnsi="Times New Roman"/>
                <w:b/>
                <w:bCs/>
                <w:lang w:eastAsia="hu-HU"/>
              </w:rPr>
              <w:t>Feladat elvégzésé-nek határideje</w:t>
            </w:r>
          </w:p>
        </w:tc>
        <w:tc>
          <w:tcPr>
            <w:tcW w:w="3060" w:type="dxa"/>
            <w:gridSpan w:val="3"/>
            <w:tcBorders>
              <w:top w:val="single" w:sz="4" w:space="0" w:color="auto"/>
              <w:left w:val="nil"/>
              <w:bottom w:val="single" w:sz="4" w:space="0" w:color="auto"/>
              <w:right w:val="single" w:sz="4" w:space="0" w:color="auto"/>
            </w:tcBorders>
            <w:vAlign w:val="bottom"/>
          </w:tcPr>
          <w:p w:rsidR="00B725CF" w:rsidRPr="00A24032" w:rsidRDefault="00B725CF" w:rsidP="00A24032">
            <w:pPr>
              <w:spacing w:after="0" w:line="240" w:lineRule="auto"/>
              <w:jc w:val="center"/>
              <w:rPr>
                <w:rFonts w:ascii="Times New Roman" w:hAnsi="Times New Roman"/>
                <w:b/>
                <w:bCs/>
                <w:lang w:eastAsia="hu-HU"/>
              </w:rPr>
            </w:pPr>
            <w:r w:rsidRPr="00A24032">
              <w:rPr>
                <w:rFonts w:ascii="Times New Roman" w:hAnsi="Times New Roman"/>
                <w:b/>
                <w:bCs/>
                <w:lang w:eastAsia="hu-HU"/>
              </w:rPr>
              <w:t>Folyamatba épített ellenőrzés</w:t>
            </w:r>
          </w:p>
        </w:tc>
        <w:tc>
          <w:tcPr>
            <w:tcW w:w="4920" w:type="dxa"/>
            <w:gridSpan w:val="3"/>
            <w:tcBorders>
              <w:top w:val="single" w:sz="4" w:space="0" w:color="auto"/>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b/>
                <w:bCs/>
                <w:lang w:eastAsia="hu-HU"/>
              </w:rPr>
            </w:pPr>
            <w:r w:rsidRPr="00A24032">
              <w:rPr>
                <w:rFonts w:ascii="Times New Roman" w:hAnsi="Times New Roman"/>
                <w:b/>
                <w:bCs/>
                <w:lang w:eastAsia="hu-HU"/>
              </w:rPr>
              <w:t>Utólagos vezetői ellenőrzés</w:t>
            </w:r>
          </w:p>
        </w:tc>
      </w:tr>
      <w:tr w:rsidR="00B725CF" w:rsidRPr="00A24032" w:rsidTr="00165880">
        <w:trPr>
          <w:trHeight w:val="723"/>
        </w:trPr>
        <w:tc>
          <w:tcPr>
            <w:tcW w:w="3330" w:type="dxa"/>
            <w:vMerge/>
            <w:tcBorders>
              <w:top w:val="single" w:sz="4" w:space="0" w:color="auto"/>
              <w:left w:val="single" w:sz="4" w:space="0" w:color="auto"/>
              <w:bottom w:val="single" w:sz="4" w:space="0" w:color="000000"/>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880" w:type="dxa"/>
            <w:vMerge/>
            <w:tcBorders>
              <w:top w:val="single" w:sz="4" w:space="0" w:color="auto"/>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1640" w:type="dxa"/>
            <w:vMerge/>
            <w:tcBorders>
              <w:top w:val="single" w:sz="4" w:space="0" w:color="auto"/>
              <w:left w:val="single" w:sz="4" w:space="0" w:color="auto"/>
              <w:bottom w:val="single" w:sz="4" w:space="0" w:color="000000"/>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720" w:type="dxa"/>
            <w:vMerge w:val="restart"/>
            <w:tcBorders>
              <w:top w:val="nil"/>
              <w:left w:val="single" w:sz="4" w:space="0" w:color="auto"/>
              <w:bottom w:val="single" w:sz="4" w:space="0" w:color="auto"/>
              <w:right w:val="single" w:sz="4" w:space="0" w:color="auto"/>
            </w:tcBorders>
            <w:vAlign w:val="bottom"/>
          </w:tcPr>
          <w:p w:rsidR="00B725CF" w:rsidRPr="00A24032" w:rsidRDefault="00B725CF" w:rsidP="008C5438">
            <w:pPr>
              <w:spacing w:after="0" w:line="240" w:lineRule="auto"/>
              <w:jc w:val="center"/>
              <w:rPr>
                <w:rFonts w:ascii="Times New Roman" w:hAnsi="Times New Roman"/>
                <w:b/>
                <w:bCs/>
                <w:lang w:eastAsia="hu-HU"/>
              </w:rPr>
            </w:pPr>
            <w:r w:rsidRPr="00A24032">
              <w:rPr>
                <w:rFonts w:ascii="Times New Roman" w:hAnsi="Times New Roman"/>
                <w:b/>
                <w:bCs/>
                <w:lang w:eastAsia="hu-HU"/>
              </w:rPr>
              <w:t>Feladat elvégzé-séért felelős</w:t>
            </w:r>
          </w:p>
        </w:tc>
        <w:tc>
          <w:tcPr>
            <w:tcW w:w="1440" w:type="dxa"/>
            <w:vMerge w:val="restart"/>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jc w:val="center"/>
              <w:rPr>
                <w:rFonts w:ascii="Times New Roman" w:hAnsi="Times New Roman"/>
                <w:b/>
                <w:bCs/>
                <w:lang w:eastAsia="hu-HU"/>
              </w:rPr>
            </w:pPr>
            <w:r w:rsidRPr="00A24032">
              <w:rPr>
                <w:rFonts w:ascii="Times New Roman" w:hAnsi="Times New Roman"/>
                <w:b/>
                <w:bCs/>
                <w:lang w:eastAsia="hu-HU"/>
              </w:rPr>
              <w:t>Feladat elvégzésének határideje</w:t>
            </w:r>
          </w:p>
        </w:tc>
        <w:tc>
          <w:tcPr>
            <w:tcW w:w="900" w:type="dxa"/>
            <w:vMerge w:val="restart"/>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jc w:val="center"/>
              <w:rPr>
                <w:rFonts w:ascii="Times New Roman" w:hAnsi="Times New Roman"/>
                <w:b/>
                <w:bCs/>
                <w:lang w:eastAsia="hu-HU"/>
              </w:rPr>
            </w:pPr>
            <w:r w:rsidRPr="00A24032">
              <w:rPr>
                <w:rFonts w:ascii="Times New Roman" w:hAnsi="Times New Roman"/>
                <w:b/>
                <w:bCs/>
                <w:lang w:eastAsia="hu-HU"/>
              </w:rPr>
              <w:t>Dokumen-tációja</w:t>
            </w:r>
          </w:p>
        </w:tc>
        <w:tc>
          <w:tcPr>
            <w:tcW w:w="885" w:type="dxa"/>
            <w:vMerge w:val="restart"/>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b/>
                <w:bCs/>
                <w:lang w:eastAsia="hu-HU"/>
              </w:rPr>
            </w:pPr>
            <w:r w:rsidRPr="00A24032">
              <w:rPr>
                <w:rFonts w:ascii="Times New Roman" w:hAnsi="Times New Roman"/>
                <w:b/>
                <w:bCs/>
                <w:lang w:eastAsia="hu-HU"/>
              </w:rPr>
              <w:t>Feladat elvégzé-séért felelős</w:t>
            </w:r>
          </w:p>
        </w:tc>
        <w:tc>
          <w:tcPr>
            <w:tcW w:w="1335" w:type="dxa"/>
            <w:vMerge w:val="restart"/>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jc w:val="center"/>
              <w:rPr>
                <w:rFonts w:ascii="Times New Roman" w:hAnsi="Times New Roman"/>
                <w:b/>
                <w:bCs/>
                <w:lang w:eastAsia="hu-HU"/>
              </w:rPr>
            </w:pPr>
            <w:r w:rsidRPr="00A24032">
              <w:rPr>
                <w:rFonts w:ascii="Times New Roman" w:hAnsi="Times New Roman"/>
                <w:b/>
                <w:bCs/>
                <w:lang w:eastAsia="hu-HU"/>
              </w:rPr>
              <w:t>Feladat elvégzésé-nek határideje</w:t>
            </w:r>
          </w:p>
        </w:tc>
        <w:tc>
          <w:tcPr>
            <w:tcW w:w="2700" w:type="dxa"/>
            <w:vMerge w:val="restart"/>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jc w:val="center"/>
              <w:rPr>
                <w:rFonts w:ascii="Times New Roman" w:hAnsi="Times New Roman"/>
                <w:b/>
                <w:bCs/>
                <w:lang w:eastAsia="hu-HU"/>
              </w:rPr>
            </w:pPr>
            <w:r w:rsidRPr="00A24032">
              <w:rPr>
                <w:rFonts w:ascii="Times New Roman" w:hAnsi="Times New Roman"/>
                <w:b/>
                <w:bCs/>
                <w:lang w:eastAsia="hu-HU"/>
              </w:rPr>
              <w:t>Dokumen-tációja</w:t>
            </w:r>
          </w:p>
        </w:tc>
      </w:tr>
      <w:tr w:rsidR="00B725CF" w:rsidRPr="00A24032" w:rsidTr="00165880">
        <w:trPr>
          <w:trHeight w:val="521"/>
        </w:trPr>
        <w:tc>
          <w:tcPr>
            <w:tcW w:w="3330" w:type="dxa"/>
            <w:vMerge/>
            <w:tcBorders>
              <w:top w:val="single" w:sz="4" w:space="0" w:color="auto"/>
              <w:left w:val="single" w:sz="4" w:space="0" w:color="auto"/>
              <w:bottom w:val="single" w:sz="4" w:space="0" w:color="000000"/>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880" w:type="dxa"/>
            <w:vMerge/>
            <w:tcBorders>
              <w:top w:val="single" w:sz="4" w:space="0" w:color="auto"/>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1640" w:type="dxa"/>
            <w:vMerge/>
            <w:tcBorders>
              <w:top w:val="single" w:sz="4" w:space="0" w:color="auto"/>
              <w:left w:val="single" w:sz="4" w:space="0" w:color="auto"/>
              <w:bottom w:val="single" w:sz="4" w:space="0" w:color="000000"/>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720" w:type="dxa"/>
            <w:vMerge/>
            <w:tcBorders>
              <w:top w:val="nil"/>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1440" w:type="dxa"/>
            <w:vMerge/>
            <w:tcBorders>
              <w:top w:val="nil"/>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900" w:type="dxa"/>
            <w:vMerge/>
            <w:tcBorders>
              <w:top w:val="nil"/>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885" w:type="dxa"/>
            <w:vMerge/>
            <w:tcBorders>
              <w:top w:val="nil"/>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1335" w:type="dxa"/>
            <w:vMerge/>
            <w:tcBorders>
              <w:top w:val="nil"/>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c>
          <w:tcPr>
            <w:tcW w:w="2700" w:type="dxa"/>
            <w:vMerge/>
            <w:tcBorders>
              <w:top w:val="nil"/>
              <w:left w:val="single" w:sz="4" w:space="0" w:color="auto"/>
              <w:bottom w:val="single" w:sz="4" w:space="0" w:color="auto"/>
              <w:right w:val="single" w:sz="4" w:space="0" w:color="auto"/>
            </w:tcBorders>
            <w:vAlign w:val="center"/>
          </w:tcPr>
          <w:p w:rsidR="00B725CF" w:rsidRPr="00A24032" w:rsidRDefault="00B725CF" w:rsidP="00A24032">
            <w:pPr>
              <w:spacing w:after="0" w:line="240" w:lineRule="auto"/>
              <w:rPr>
                <w:rFonts w:ascii="Times New Roman" w:hAnsi="Times New Roman"/>
                <w:b/>
                <w:bCs/>
                <w:lang w:eastAsia="hu-HU"/>
              </w:rPr>
            </w:pPr>
          </w:p>
        </w:tc>
      </w:tr>
      <w:tr w:rsidR="00B725CF" w:rsidRPr="00A24032" w:rsidTr="00165880">
        <w:trPr>
          <w:trHeight w:val="165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 xml:space="preserve">Lebonyolítja a nem lakás céljára szolgáló önkormányzati ingatlanok bérbeadására vonatkozó    eljárást, közreműködik a bérleti szerződések előkészítésében és megkötésében.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polgár-mesterrel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 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helység- bérleti szerződés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 III, 12</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helységbérleti szerződés aláírása</w:t>
            </w:r>
          </w:p>
        </w:tc>
      </w:tr>
      <w:tr w:rsidR="00B725CF" w:rsidRPr="00A24032" w:rsidTr="00165880">
        <w:trPr>
          <w:trHeight w:val="57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 xml:space="preserve">Figyelemmel kíséri az megkötött bérleti szerződéseket.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folyamtos</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egyeztetés a bérleti díj befizetéssel</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 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szükség esetén</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Fizetési felszólítás aláírása vagy bérleti megszüntetés</w:t>
            </w:r>
          </w:p>
        </w:tc>
      </w:tr>
      <w:tr w:rsidR="00B725CF" w:rsidRPr="00A24032" w:rsidTr="00165880">
        <w:trPr>
          <w:trHeight w:val="108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Lebonyolítja, és jegyzőkönyvbe foglalja a nem lakás célú önkormányzati ingatlanok szerződésszerinti átadás-átvételét.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átadás-átvételi jegyző-könyv</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Átadás átvételi jegyzőkönyv elkészítése, aláírása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33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Meghatározott időközönként ellenőrzi az önkormányzat nem lakás céljára szolgáló ingatlanjainak rendeltetésszerű használatát.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nyilvántar-tás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évente</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 </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72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 xml:space="preserve">Rendszeres időközönként ellenőrzi és felméri a nem lakáscéljára szolgáló önkormányzati ingatlanok állapotát, javaslatot tesz a szükséges felújításokra, valamint elvégzi a javasolt felújítások költségfelmérését.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helyszíni ellenőrzés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évente</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ellenőrzés után</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Megrende-lés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ellenőrzés után</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megrendelés aláírása</w:t>
            </w:r>
          </w:p>
        </w:tc>
      </w:tr>
      <w:tr w:rsidR="00B725CF" w:rsidRPr="00A24032" w:rsidTr="00165880">
        <w:trPr>
          <w:trHeight w:val="1950"/>
        </w:trPr>
        <w:tc>
          <w:tcPr>
            <w:tcW w:w="3330" w:type="dxa"/>
            <w:tcBorders>
              <w:top w:val="nil"/>
              <w:left w:val="single" w:sz="4" w:space="0" w:color="auto"/>
              <w:bottom w:val="single" w:sz="4" w:space="0" w:color="auto"/>
              <w:right w:val="single" w:sz="4" w:space="0" w:color="auto"/>
            </w:tcBorders>
            <w:noWrap/>
          </w:tcPr>
          <w:p w:rsidR="00B725CF" w:rsidRPr="00A24032" w:rsidRDefault="00B725CF" w:rsidP="00A24032">
            <w:pPr>
              <w:spacing w:after="0" w:line="240" w:lineRule="auto"/>
              <w:jc w:val="both"/>
              <w:rPr>
                <w:rFonts w:ascii="Times New Roman" w:hAnsi="Times New Roman"/>
                <w:b/>
                <w:bCs/>
                <w:color w:val="000000"/>
                <w:lang w:eastAsia="hu-HU"/>
              </w:rPr>
            </w:pPr>
            <w:r w:rsidRPr="00A24032">
              <w:rPr>
                <w:rFonts w:ascii="Times New Roman" w:hAnsi="Times New Roman"/>
                <w:b/>
                <w:bCs/>
                <w:color w:val="000000"/>
                <w:sz w:val="14"/>
                <w:szCs w:val="14"/>
                <w:lang w:eastAsia="hu-HU"/>
              </w:rPr>
              <w:t xml:space="preserve"> </w:t>
            </w:r>
            <w:r w:rsidRPr="00A24032">
              <w:rPr>
                <w:rFonts w:ascii="Times New Roman" w:hAnsi="Times New Roman"/>
                <w:color w:val="000000"/>
                <w:lang w:eastAsia="hu-HU"/>
              </w:rPr>
              <w:t>Ellátja az Alkotmány krt. 23. és Petőfi u. 91. szám alatti bérlakások pályáztatásával kapcsolatos feladatokat, előkészíti a pályázati dokumentációt és hirdetményt, gondoskodik a pályázati lapoknak Kisbíróban, kábeltévén, valamint hirdetőtáblán történő megjelentetéséről. Részt vesz a beérkezett pályázatok értékelésében és a Képviselő-testület részére döntésre történő előkészítésében.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lakásigé-nyek egyezteté-se a helyi rendelettel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helyi rendelet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pályázati kiírás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pályázati kiírás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helyi rendelet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beérkezett lakásigények alapján előterjesztés aláírása</w:t>
            </w:r>
          </w:p>
        </w:tc>
      </w:tr>
      <w:tr w:rsidR="00B725CF" w:rsidRPr="00A24032" w:rsidTr="00165880">
        <w:trPr>
          <w:trHeight w:val="151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 xml:space="preserve">Ellátja a vételre felajánlott,  önkormányzati ingatlanok elidegenítésével kapcsolatos ügyintézői feladatokat az önkormányzat vagyonrendeletében foglaltaknak megfelelően.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TAKAR-NET adatlekérés, </w:t>
            </w:r>
          </w:p>
        </w:tc>
        <w:tc>
          <w:tcPr>
            <w:tcW w:w="162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w:t>
            </w:r>
          </w:p>
        </w:tc>
        <w:tc>
          <w:tcPr>
            <w:tcW w:w="144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döntéselőkészítés, javaslat</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Adás-vételi szerződés, bejegyzés (földhivatali) határozat</w:t>
            </w:r>
          </w:p>
        </w:tc>
      </w:tr>
      <w:tr w:rsidR="00B725CF" w:rsidRPr="00A24032" w:rsidTr="00165880">
        <w:trPr>
          <w:trHeight w:val="103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Vételre felajánlott ingatlan beszerzési eljárásának lefolytatása</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Értékbecs-lés készíttetése</w:t>
            </w:r>
          </w:p>
        </w:tc>
        <w:tc>
          <w:tcPr>
            <w:tcW w:w="162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beszerzési bizottság javaslattétele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 9 nappal</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Képviselőtestület-előterjesztés aláírása</w:t>
            </w:r>
          </w:p>
        </w:tc>
      </w:tr>
      <w:tr w:rsidR="00B725CF" w:rsidRPr="00A24032" w:rsidTr="00165880">
        <w:trPr>
          <w:trHeight w:val="84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Adásvételi szerződés elkészítése</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Árajánlat kérése az ügyvédtől </w:t>
            </w:r>
          </w:p>
        </w:tc>
        <w:tc>
          <w:tcPr>
            <w:tcW w:w="162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Megrendelés aláírása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kifizetés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Megrendelőlap és számla átadása a gazdálkodási irodának</w:t>
            </w:r>
          </w:p>
        </w:tc>
      </w:tr>
      <w:tr w:rsidR="00B725CF" w:rsidRPr="00A24032" w:rsidTr="00165880">
        <w:trPr>
          <w:trHeight w:val="130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 xml:space="preserve">Ellátja az önkormányzat részéről eladásra kerülő  önkormányzati ingatlanok elidegenítésével kapcsolatos ügyintézői feladatokat az önkormányzat vagyonrendeletében foglaltaknak megfelelően.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Kataszteri nyilvántar-tás, TAKARNET egyezteté-se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I,12</w:t>
            </w:r>
          </w:p>
        </w:tc>
        <w:tc>
          <w:tcPr>
            <w:tcW w:w="144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Tájékoztató levél a kérelmező-nek az eljárásmódjá-ról</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Vagyonkatasz-teri értékkel egyeztetés vagy értékbecslés kérése</w:t>
            </w:r>
          </w:p>
        </w:tc>
      </w:tr>
      <w:tr w:rsidR="00B725CF" w:rsidRPr="00A24032" w:rsidTr="00165880">
        <w:trPr>
          <w:trHeight w:val="64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Adásvételi szerződés elkészítése</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Árajánlat kérése az ügyvédtől </w:t>
            </w:r>
          </w:p>
        </w:tc>
        <w:tc>
          <w:tcPr>
            <w:tcW w:w="162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jc w:val="right"/>
              <w:rPr>
                <w:rFonts w:ascii="Times New Roman" w:hAnsi="Times New Roman"/>
                <w:color w:val="000000"/>
                <w:sz w:val="18"/>
                <w:szCs w:val="18"/>
                <w:lang w:eastAsia="hu-HU"/>
              </w:rPr>
            </w:pPr>
            <w:r w:rsidRPr="008C5438">
              <w:rPr>
                <w:rFonts w:ascii="Times New Roman" w:hAnsi="Times New Roman"/>
                <w:color w:val="000000"/>
                <w:sz w:val="18"/>
                <w:szCs w:val="18"/>
                <w:lang w:eastAsia="hu-HU"/>
              </w:rPr>
              <w:t>Képviselő-testületi döntés alapján megrendeli a jogi eljárást</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 döntése alapján</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Egyeztetés a képvislő-testület döntésével Adásvételi szerződés aláírása</w:t>
            </w:r>
          </w:p>
        </w:tc>
      </w:tr>
      <w:tr w:rsidR="00B725CF" w:rsidRPr="00A24032" w:rsidTr="00165880">
        <w:trPr>
          <w:trHeight w:val="1125"/>
        </w:trPr>
        <w:tc>
          <w:tcPr>
            <w:tcW w:w="333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Előkészíti az éves, több éves  tervezési programot, javaslatot tesz a műszaki specifikációk  tekintetében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Program elkészítése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Koncepció elkészítése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költségve-tési terv elkészítése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Egyeztetés a koncepcióval, javaslat, program</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költségve-tési terv elkészítése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Egyeztetés a képvislő-testület koncepcióval kapcsolatos döntésével </w:t>
            </w:r>
          </w:p>
        </w:tc>
      </w:tr>
      <w:tr w:rsidR="00B725CF" w:rsidRPr="00A24032" w:rsidTr="00165880">
        <w:trPr>
          <w:trHeight w:val="1230"/>
        </w:trPr>
        <w:tc>
          <w:tcPr>
            <w:tcW w:w="333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Részt vesz az önkormányzati beruházásokhoz kapcsolódó tervezői, szakértői, építési kivitelezői szerződések műszaki tartalmának előkészítésében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Polgármes-terrsel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árajánlat előkészítése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Árajánlat aláírása</w:t>
            </w:r>
          </w:p>
        </w:tc>
      </w:tr>
      <w:tr w:rsidR="00B725CF" w:rsidRPr="00A24032" w:rsidTr="00165880">
        <w:trPr>
          <w:trHeight w:val="142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Teljesíti az önkormányzati beruházásokhoz kapcsolódó tervezői, szakértői, építési kivitelezői szerződésekből eredő megrendelői  kötelezettségeket, és együttműködik a tervezővel, kivitelezővel a teljesítése érdekében.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jc w:val="both"/>
              <w:rPr>
                <w:rFonts w:ascii="Times New Roman" w:hAnsi="Times New Roman"/>
                <w:color w:val="000000"/>
                <w:sz w:val="18"/>
                <w:szCs w:val="18"/>
                <w:lang w:eastAsia="hu-HU"/>
              </w:rPr>
            </w:pPr>
            <w:r w:rsidRPr="008C5438">
              <w:rPr>
                <w:rFonts w:ascii="Times New Roman" w:hAnsi="Times New Roman"/>
                <w:color w:val="000000"/>
                <w:sz w:val="18"/>
                <w:szCs w:val="18"/>
                <w:lang w:eastAsia="hu-HU"/>
              </w:rPr>
              <w:t>Építési naplóba történő bejegyzés, jegyzőkönyvek</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140"/>
        </w:trPr>
        <w:tc>
          <w:tcPr>
            <w:tcW w:w="333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Részt vesz az önkormányzati beruházásokhoz kapcsolódó tervezői, szakértői, építési kivitelezői szerződések teljesítésének műszaki és pénzügyi ellenőrzésében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szerződés szerinti teljesítési határidő </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szerződés szerinti teljesítési határidő</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Teljesítés igazolás a számlán</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pénzügyi teljesítés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Iratjegyzék átadásának aláírása</w:t>
            </w:r>
          </w:p>
        </w:tc>
      </w:tr>
      <w:tr w:rsidR="00B725CF" w:rsidRPr="00A24032" w:rsidTr="00165880">
        <w:trPr>
          <w:trHeight w:val="1095"/>
        </w:trPr>
        <w:tc>
          <w:tcPr>
            <w:tcW w:w="333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Bonyolítja az önkormányzati beruházásokhoz szükséges tervdokumentációk engedélyezését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tervezőkkel történő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eljárási kérelem, tervdoku-mentáció aláírása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Engedélyezési határozat tudomásul vétele</w:t>
            </w:r>
          </w:p>
        </w:tc>
      </w:tr>
      <w:tr w:rsidR="00B725CF" w:rsidRPr="00A24032" w:rsidTr="00165880">
        <w:trPr>
          <w:trHeight w:val="1185"/>
        </w:trPr>
        <w:tc>
          <w:tcPr>
            <w:tcW w:w="333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Összeállítja a beruházások tételes tartalmi és számszaki kivitelezési költségeit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tervezőkkel történő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számszaki dokumentá-ció aláírása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78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Folyamatosan ellenőrzi az építési napló vezetését.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 </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84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Teljesíti a beruházásokhoz kapcsolódó tervezői, szakértői, építési kivitelezői szerződésekből adódó megrendelői kötelezettségeket pl: adatszolgáltatás.</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szerződés-sel történő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pályázattal kapcsolatos dokumen-tumok átadása a pályázatírók részére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290"/>
        </w:trPr>
        <w:tc>
          <w:tcPr>
            <w:tcW w:w="333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A beruházások elszámolásának műszaki fejezetének elkészítésében való közreműködés körébe tartozó feladatai</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szerződés-sel történő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kivitelező-vel  együtt  helyszíni ellenőrzés</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Átadás átvételi jegyzőkönyv elkészítése, aláírása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68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Közreműködik a tételes költségvetés számlánkénti bontásában (számlarészletezők elkészítése.)</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pályázattal, szerződés-sel történő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pályázattal, szerződés-sel történő egyeztetés</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számla tartalmának ellenőrzése, teljesítés igazolás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38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b/>
                <w:bCs/>
                <w:color w:val="000000"/>
                <w:lang w:eastAsia="hu-HU"/>
              </w:rPr>
            </w:pPr>
            <w:r w:rsidRPr="00A24032">
              <w:rPr>
                <w:rFonts w:ascii="Times New Roman" w:hAnsi="Times New Roman"/>
                <w:b/>
                <w:bCs/>
                <w:color w:val="000000"/>
                <w:sz w:val="14"/>
                <w:szCs w:val="14"/>
                <w:lang w:eastAsia="hu-HU"/>
              </w:rPr>
              <w:t xml:space="preserve"> </w:t>
            </w:r>
            <w:r w:rsidRPr="00A24032">
              <w:rPr>
                <w:rFonts w:ascii="Times New Roman" w:hAnsi="Times New Roman"/>
                <w:color w:val="000000"/>
                <w:lang w:eastAsia="hu-HU"/>
              </w:rPr>
              <w:t>Részt vesz a műszaki átadás-átvétel előkészítésében és lebonyolításában.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szerződés-sel történő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kivitelező-vel  együtt  helyszíni ellenőrzés</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Átadás átvételi jegyzőkönyv elkészítése, aláírása</w:t>
            </w:r>
          </w:p>
        </w:tc>
        <w:tc>
          <w:tcPr>
            <w:tcW w:w="885"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44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b/>
                <w:bCs/>
                <w:color w:val="000000"/>
                <w:lang w:eastAsia="hu-HU"/>
              </w:rPr>
            </w:pPr>
            <w:r w:rsidRPr="00A24032">
              <w:rPr>
                <w:rFonts w:ascii="Times New Roman" w:hAnsi="Times New Roman"/>
                <w:b/>
                <w:bCs/>
                <w:color w:val="000000"/>
                <w:sz w:val="14"/>
                <w:szCs w:val="14"/>
                <w:lang w:eastAsia="hu-HU"/>
              </w:rPr>
              <w:t xml:space="preserve"> </w:t>
            </w:r>
            <w:r w:rsidRPr="00A24032">
              <w:rPr>
                <w:rFonts w:ascii="Times New Roman" w:hAnsi="Times New Roman"/>
                <w:color w:val="000000"/>
                <w:lang w:eastAsia="hu-HU"/>
              </w:rPr>
              <w:t>Részt vesz a felmérési naplók elkészítésében, megvizsgálja bármely dokumentumtól való eltérést.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ténylege-sen elvégzett munka egyezteté-se a költségve-téssel</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ténylege-sen elvégzett munka egyezteté-se a költségve-téssel</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Építési naplóba történő bejegyzés</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39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Megvizsgálja a kivitelező által bejelentett pótmunka-igényeket, javaslatot tesz a pótmunka elrendelésére, annak jogosságára</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ténylege-sen elvégzett munka egyezteté-se a költségve-téssel</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szerződés-módosítás, új szerződés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Pr>
                <w:rFonts w:ascii="Times New Roman" w:hAnsi="Times New Roman"/>
                <w:color w:val="000000"/>
                <w:lang w:eastAsia="hu-HU"/>
              </w:rPr>
              <w:t>szerződésmó</w:t>
            </w:r>
            <w:r w:rsidRPr="00A24032">
              <w:rPr>
                <w:rFonts w:ascii="Times New Roman" w:hAnsi="Times New Roman"/>
                <w:color w:val="000000"/>
                <w:lang w:eastAsia="hu-HU"/>
              </w:rPr>
              <w:t>dosítás, új szerződés aláírása</w:t>
            </w:r>
          </w:p>
        </w:tc>
      </w:tr>
      <w:tr w:rsidR="00B725CF" w:rsidRPr="00A24032" w:rsidTr="00165880">
        <w:trPr>
          <w:trHeight w:val="132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Közreműködik a pályázati beruházások időszakos jelentéseinek ( monitoring) műszaki fejezete összeállításában.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ténylege-sen elvégzett munka egyezteté-se a költségve-téssel</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 pályázati határidő</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Információ átadása a pályázatírók részére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 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Szóbeli vagy írásbeli jelentés</w:t>
            </w:r>
          </w:p>
        </w:tc>
      </w:tr>
      <w:tr w:rsidR="00B725CF" w:rsidRPr="00A24032" w:rsidTr="00165880">
        <w:trPr>
          <w:trHeight w:val="96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Közreműködik a beruházások használatba vételi, üzembe helyezési, engedélyezési eljárásainak lebonyolításában.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Iktatott ügyiratok, dokumentu-mok</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 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Szóbeli vagy írásbeli jelentés</w:t>
            </w:r>
          </w:p>
        </w:tc>
      </w:tr>
      <w:tr w:rsidR="00B725CF" w:rsidRPr="00A24032" w:rsidTr="00165880">
        <w:trPr>
          <w:trHeight w:val="117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Közreműködik a Képviselő-testület által megalkotandó, szakterületéhez tartozó rendeletek előkészítésében.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440" w:type="dxa"/>
            <w:tcBorders>
              <w:top w:val="nil"/>
              <w:left w:val="nil"/>
              <w:bottom w:val="nil"/>
              <w:right w:val="nil"/>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estei</w:t>
            </w:r>
          </w:p>
        </w:tc>
        <w:tc>
          <w:tcPr>
            <w:tcW w:w="900" w:type="dxa"/>
            <w:tcBorders>
              <w:top w:val="nil"/>
              <w:left w:val="single" w:sz="4" w:space="0" w:color="auto"/>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dokumentum-tervezet átadása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Ellenjegyzés a tervezésre</w:t>
            </w:r>
          </w:p>
        </w:tc>
      </w:tr>
      <w:tr w:rsidR="00B725CF" w:rsidRPr="00A24032" w:rsidTr="00165880">
        <w:trPr>
          <w:trHeight w:val="129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Feladatkörébe tartozó ügyekben éves, illetve időszakos az illetékes szerv felé statisztikai adatszolgáltatás előkészítését, elkészítését végzi. Teljesíti a Polgármesteri Hivatal éves adatszolgáltatását a KSH felé.</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w:t>
            </w:r>
          </w:p>
        </w:tc>
        <w:tc>
          <w:tcPr>
            <w:tcW w:w="1440" w:type="dxa"/>
            <w:tcBorders>
              <w:top w:val="single" w:sz="4" w:space="0" w:color="auto"/>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elektronikus programból kinyomtatott adatlap</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elektronikus programból kinyomtatott adatlap aláírása</w:t>
            </w:r>
          </w:p>
        </w:tc>
      </w:tr>
      <w:tr w:rsidR="00B725CF" w:rsidRPr="00A24032" w:rsidTr="00165880">
        <w:trPr>
          <w:trHeight w:val="109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Közreműködik a rendezési tervek döntésre történő előkészítésében, és Sándorfalva Város egységes városképének kialakításában.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eseti</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dokumentum tervezet jelentés</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Ellenjegyzés </w:t>
            </w:r>
          </w:p>
        </w:tc>
      </w:tr>
      <w:tr w:rsidR="00B725CF" w:rsidRPr="00A24032" w:rsidTr="00165880">
        <w:trPr>
          <w:trHeight w:val="144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Intézi és elkészíti a közüzemi vezetékek bekötéséhez, és az esővíz elvezetéséhez szükséges  lefedésekhez a tulajdonosi (önkormányzati) és közútkezelői hozzájárulásokat.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kérelem alapján</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vagonkatasz-terrel, tervvel történő egyeztetés</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hozzájárulás aláírása</w:t>
            </w:r>
          </w:p>
        </w:tc>
      </w:tr>
      <w:tr w:rsidR="00B725CF" w:rsidRPr="00A24032" w:rsidTr="00165880">
        <w:trPr>
          <w:trHeight w:val="154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 xml:space="preserve">Végzi az önkormányzat által az SFÜ Sándorfalva Városfejlesztő és Üzemeltető Közhasznú Nonprofit Kft-nek átadott, közterületekre vonatkozó, műszaki jellegű feladatok ellátását érintő lakossági megkeresések felvételét.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lakossági bejelentés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válaszlevél elkészítése, továbbítás az SFÜ Kft, felé</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válaszlevél aláírása</w:t>
            </w:r>
          </w:p>
        </w:tc>
      </w:tr>
      <w:tr w:rsidR="00B725CF" w:rsidRPr="00A24032" w:rsidTr="00165880">
        <w:trPr>
          <w:trHeight w:val="2647"/>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A közüzemi szolgáltatókkal kapcsolatot tart, végzi a havi mérőóra állások jelentését,   egyeztetését, valamint a kifogások ügyintézését.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mérőórák leolvastatá-sa, bejelentése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mérőóra adatok ellenőrzése,  egyezteté-se a számlákkal</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Észrevétel esetében levél írása, ill. számla teljesítés igazolása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Észrevétel esetében levél aláírása</w:t>
            </w:r>
          </w:p>
        </w:tc>
      </w:tr>
      <w:tr w:rsidR="00B725CF" w:rsidRPr="00A24032" w:rsidTr="00165880">
        <w:trPr>
          <w:trHeight w:val="3049"/>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Ellátja a Polgármesteri Hivatal területén a tűzoltó készülékek ellenőrzésével, karbantartásával kapcsolatos feladatokat. Gondoskodik a rendszeres, jogszabály alapján kötelező ellenőrzések erre jogosult szakemberrel történő elvégeztetéséről.</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tűzoltókészülékek ellenőrzése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nil"/>
              <w:right w:val="nil"/>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single" w:sz="4" w:space="0" w:color="auto"/>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tűzvédelmi naplóba történő bejegyzés</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58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Ellátja a villám- és érintésvédelemmel kapcsolatos ügyintézői feladatokat.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szakember megkeresé-se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nil"/>
              <w:left w:val="nil"/>
              <w:bottom w:val="nil"/>
              <w:right w:val="nil"/>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single" w:sz="4" w:space="0" w:color="auto"/>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vizsgálat elvégzésének dokumentá-ciója</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szakember-rel történő szerződés-kötés </w:t>
            </w:r>
          </w:p>
        </w:tc>
      </w:tr>
      <w:tr w:rsidR="00B725CF" w:rsidRPr="00A24032" w:rsidTr="00165880">
        <w:trPr>
          <w:trHeight w:val="94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lang w:eastAsia="hu-HU"/>
              </w:rPr>
            </w:pPr>
            <w:r w:rsidRPr="00A24032">
              <w:rPr>
                <w:rFonts w:ascii="Times New Roman" w:hAnsi="Times New Roman"/>
                <w:color w:val="000000"/>
                <w:lang w:eastAsia="hu-HU"/>
              </w:rPr>
              <w:t>Végzi a termőföld kifüggesztések ügyintézését.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w:t>
            </w:r>
          </w:p>
        </w:tc>
        <w:tc>
          <w:tcPr>
            <w:tcW w:w="1440" w:type="dxa"/>
            <w:tcBorders>
              <w:top w:val="single" w:sz="4" w:space="0" w:color="auto"/>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értesítés elkészítése a kifüggesztés-ről</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értesítés aláírása a kifüggesztésről</w:t>
            </w:r>
          </w:p>
        </w:tc>
      </w:tr>
      <w:tr w:rsidR="00B725CF" w:rsidRPr="00A24032" w:rsidTr="00165880">
        <w:trPr>
          <w:trHeight w:val="93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Az építésügyi hatósági feladatai körébe tartozó feladatok</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 </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500"/>
        </w:trPr>
        <w:tc>
          <w:tcPr>
            <w:tcW w:w="3330" w:type="dxa"/>
            <w:vMerge w:val="restart"/>
            <w:tcBorders>
              <w:top w:val="nil"/>
              <w:left w:val="single" w:sz="4" w:space="0" w:color="auto"/>
              <w:bottom w:val="single" w:sz="4" w:space="0" w:color="000000"/>
              <w:right w:val="single" w:sz="4" w:space="0" w:color="auto"/>
            </w:tcBorders>
            <w:vAlign w:val="center"/>
          </w:tcPr>
          <w:p w:rsidR="00B725CF" w:rsidRPr="00A24032" w:rsidRDefault="00B725CF" w:rsidP="00A24032">
            <w:pPr>
              <w:spacing w:after="0" w:line="240" w:lineRule="auto"/>
              <w:rPr>
                <w:rFonts w:ascii="Times New Roman" w:hAnsi="Times New Roman"/>
                <w:color w:val="000000"/>
                <w:sz w:val="24"/>
                <w:szCs w:val="24"/>
                <w:lang w:eastAsia="hu-HU"/>
              </w:rPr>
            </w:pPr>
            <w:r w:rsidRPr="00A24032">
              <w:rPr>
                <w:rFonts w:ascii="Times New Roman" w:hAnsi="Times New Roman"/>
                <w:color w:val="000000"/>
                <w:sz w:val="24"/>
                <w:szCs w:val="24"/>
                <w:lang w:eastAsia="hu-HU"/>
              </w:rPr>
              <w:t xml:space="preserve">Az építéshatósági jogkör ellátása körében intézi az elvi építési, építési, bontási, használatba vételi, fennmaradási engedéllyel kapcsolatos hatósági ügyeket. Végzi az építésügyi hatósági ellenőrzést és kötelezést, az építés-felügyeleti tevékenységet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kérelem benyújtása előtt egyeztetés az előírások-kal kapcsolat-ban</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kérelem tartalmának ellenőrzése</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 xml:space="preserve">Kérelem elfogadása, Hiánypótlás-ra felhívás </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 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hiánypótlás-ban feltüntetett határidő</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Végzés aláírása</w:t>
            </w:r>
          </w:p>
        </w:tc>
      </w:tr>
      <w:tr w:rsidR="00B725CF" w:rsidRPr="00A24032" w:rsidTr="00165880">
        <w:trPr>
          <w:trHeight w:val="1320"/>
        </w:trPr>
        <w:tc>
          <w:tcPr>
            <w:tcW w:w="3330" w:type="dxa"/>
            <w:vMerge/>
            <w:tcBorders>
              <w:top w:val="nil"/>
              <w:left w:val="single" w:sz="4" w:space="0" w:color="auto"/>
              <w:bottom w:val="single" w:sz="4" w:space="0" w:color="000000"/>
              <w:right w:val="single" w:sz="4" w:space="0" w:color="auto"/>
            </w:tcBorders>
            <w:vAlign w:val="center"/>
          </w:tcPr>
          <w:p w:rsidR="00B725CF" w:rsidRPr="00A24032" w:rsidRDefault="00B725CF" w:rsidP="00A24032">
            <w:pPr>
              <w:spacing w:after="0" w:line="240" w:lineRule="auto"/>
              <w:rPr>
                <w:rFonts w:ascii="Times New Roman" w:hAnsi="Times New Roman"/>
                <w:color w:val="000000"/>
                <w:sz w:val="24"/>
                <w:szCs w:val="24"/>
                <w:lang w:eastAsia="hu-HU"/>
              </w:rPr>
            </w:pP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Dokumen-táció adattartal-mának ellenőrzése, helyszíni szemle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Határozat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Határozat aláírása</w:t>
            </w:r>
          </w:p>
        </w:tc>
      </w:tr>
      <w:tr w:rsidR="00B725CF" w:rsidRPr="00A24032" w:rsidTr="00165880">
        <w:trPr>
          <w:trHeight w:val="1020"/>
        </w:trPr>
        <w:tc>
          <w:tcPr>
            <w:tcW w:w="3330" w:type="dxa"/>
            <w:vMerge/>
            <w:tcBorders>
              <w:top w:val="nil"/>
              <w:left w:val="single" w:sz="4" w:space="0" w:color="auto"/>
              <w:bottom w:val="single" w:sz="4" w:space="0" w:color="000000"/>
              <w:right w:val="single" w:sz="4" w:space="0" w:color="auto"/>
            </w:tcBorders>
            <w:vAlign w:val="center"/>
          </w:tcPr>
          <w:p w:rsidR="00B725CF" w:rsidRPr="00A24032" w:rsidRDefault="00B725CF" w:rsidP="00A24032">
            <w:pPr>
              <w:spacing w:after="0" w:line="240" w:lineRule="auto"/>
              <w:rPr>
                <w:rFonts w:ascii="Times New Roman" w:hAnsi="Times New Roman"/>
                <w:color w:val="000000"/>
                <w:sz w:val="24"/>
                <w:szCs w:val="24"/>
                <w:lang w:eastAsia="hu-HU"/>
              </w:rPr>
            </w:pP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Hivatalból indított eljárás (kötelezés)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Határozat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Határozat aláírása</w:t>
            </w:r>
          </w:p>
        </w:tc>
      </w:tr>
      <w:tr w:rsidR="00B725CF" w:rsidRPr="00A24032" w:rsidTr="00165880">
        <w:trPr>
          <w:trHeight w:val="108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b/>
                <w:bCs/>
                <w:color w:val="000000"/>
                <w:sz w:val="24"/>
                <w:szCs w:val="24"/>
                <w:lang w:eastAsia="hu-HU"/>
              </w:rPr>
            </w:pPr>
            <w:r w:rsidRPr="00A24032">
              <w:rPr>
                <w:rFonts w:ascii="Times New Roman" w:hAnsi="Times New Roman"/>
                <w:b/>
                <w:bCs/>
                <w:color w:val="000000"/>
                <w:sz w:val="14"/>
                <w:szCs w:val="14"/>
                <w:lang w:eastAsia="hu-HU"/>
              </w:rPr>
              <w:t xml:space="preserve"> </w:t>
            </w:r>
            <w:r w:rsidRPr="00A24032">
              <w:rPr>
                <w:rFonts w:ascii="Times New Roman" w:hAnsi="Times New Roman"/>
                <w:color w:val="000000"/>
                <w:sz w:val="24"/>
                <w:szCs w:val="24"/>
                <w:lang w:eastAsia="hu-HU"/>
              </w:rPr>
              <w:t>Közreműködik a telekalakítási, elővásárlási jogérvényesítési, kisajátítási eljárásban.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Jogsegély, ügyfél kérelmére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Végzés elkészítése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Végzés aláírása</w:t>
            </w:r>
          </w:p>
        </w:tc>
      </w:tr>
      <w:tr w:rsidR="00B725CF" w:rsidRPr="00A24032" w:rsidTr="00165880">
        <w:trPr>
          <w:trHeight w:val="138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A Polgármesteri Hivatal ügyfélfogadási ideje alatt szakszerű tájékoztatást nyújt az építésügyi hatósági feladatkörbe tartozó ügyekben személyesen és telefonon hozzá forduló ügyfeleknek.</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nil"/>
              <w:right w:val="nil"/>
            </w:tcBorders>
            <w:noWrap/>
            <w:vAlign w:val="bottom"/>
          </w:tcPr>
          <w:p w:rsidR="00B725CF" w:rsidRPr="00A24032" w:rsidRDefault="00B725CF" w:rsidP="00A24032">
            <w:pPr>
              <w:spacing w:after="0" w:line="240" w:lineRule="auto"/>
              <w:rPr>
                <w:rFonts w:ascii="Times New Roman" w:hAnsi="Times New Roman"/>
                <w:color w:val="000000"/>
                <w:lang w:eastAsia="hu-HU"/>
              </w:rPr>
            </w:pPr>
          </w:p>
        </w:tc>
        <w:tc>
          <w:tcPr>
            <w:tcW w:w="162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 </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r w:rsidR="00B725CF" w:rsidRPr="00A24032" w:rsidTr="00165880">
        <w:trPr>
          <w:trHeight w:val="114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Az önkormányzat építési hatósági területet érintő terveit, tevékenységeit szakterületének megfelelően véleményezi. Közreműködik a rendezési tervek döntésre történő előkészítésében.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single" w:sz="4" w:space="0" w:color="auto"/>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Információk gyűjtése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tervezet előterjesztése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Település rendezési terv tervezete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Ellenjegyzés</w:t>
            </w:r>
          </w:p>
        </w:tc>
      </w:tr>
      <w:tr w:rsidR="00B725CF" w:rsidRPr="00A24032" w:rsidTr="00165880">
        <w:trPr>
          <w:trHeight w:val="115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Közreműködik Sándorfalva egységes városképének kialakításában, véleményezi a helyi védettségre javasolt épületek listáját, részt vesz a rendezési terv emiatti módosításában.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Információk gyűjtése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tervezet előterjesztése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Település rendezési terv tervezete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Ellenjegyzés</w:t>
            </w:r>
          </w:p>
        </w:tc>
      </w:tr>
      <w:tr w:rsidR="00B725CF" w:rsidRPr="00A24032" w:rsidTr="00165880">
        <w:trPr>
          <w:trHeight w:val="150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Részt vesz az önkormányzat hosszú-, valamint rövid távú elképzeléseinek építési jellegű alátámasztásában, továbbá beruházási feladatainak építési hatóságot érintő megoldásában.</w:t>
            </w:r>
          </w:p>
        </w:tc>
        <w:tc>
          <w:tcPr>
            <w:tcW w:w="88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Információk gyűjtése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tervezet előterjesztése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Település rendezési terv tervezete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Ellenjegyzés</w:t>
            </w:r>
          </w:p>
        </w:tc>
      </w:tr>
      <w:tr w:rsidR="00B725CF" w:rsidRPr="00A24032" w:rsidTr="00165880">
        <w:trPr>
          <w:trHeight w:val="123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Végzi a feladatkörébe tartozó ügyekben az éves, illetőleg időszakos statisztikai adatszolgáltatást az illetékes szervek felé.</w:t>
            </w:r>
          </w:p>
        </w:tc>
        <w:tc>
          <w:tcPr>
            <w:tcW w:w="88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KSH, Országos Építésügyi statisztikai program nyomtatványainak kitöltése</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10</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Adatok elektronikus elküldése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Program szerinti</w:t>
            </w:r>
          </w:p>
        </w:tc>
      </w:tr>
      <w:tr w:rsidR="00B725CF" w:rsidRPr="00A24032" w:rsidTr="00165880">
        <w:trPr>
          <w:trHeight w:val="713"/>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Irányítja a Műszaki Irodához beosztott ügyintézők munkavégzését: kijelöli az ügyintézőket az egyes ügyekhez, a feladatellátáshoz szükséges mértékben utasításokkal látja el, rendszeresen ellenőrzi az ügyek vitelét, az utasítások végrehajtását. Összehangolja a hozzá beosztott ügyintézők munkavégzését, valamint a Műszaki Iroda kapcsolattartását, együttműködését a Polgármesteri Hivatal más ügyintézőivel, illetőleg külső szervekkel.</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Munkaköri leírások , megbeszélés alapján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heti beszámoló</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vezetői értekezleten beszámolás</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havonta</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Iktató program  ból kinyomtatott ügyirat kimutatás aláírása</w:t>
            </w:r>
          </w:p>
        </w:tc>
      </w:tr>
      <w:tr w:rsidR="00B725CF" w:rsidRPr="00A24032" w:rsidTr="00165880">
        <w:trPr>
          <w:trHeight w:val="1963"/>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 xml:space="preserve">Gondoskodik a Képviselő-testület által megalkotandó, szakterületéhez tartozó rendeletek előkészítésében.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11,12,13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Egyeztetés szakhatóságokkal, külső tervezővel, Vezetői értekezlet</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Jegyző aláírása az előterjesztés határozati javaslatán, rendelet tervezetén</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Rendeletben, Határozatban foglalt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határozat</w:t>
            </w:r>
          </w:p>
        </w:tc>
      </w:tr>
      <w:tr w:rsidR="00B725CF" w:rsidRPr="00A24032" w:rsidTr="00165880">
        <w:trPr>
          <w:trHeight w:val="205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Közreműködik a rendezési tervek döntésre történő előkészítésében, és Sándorfalva Város egységes városképének kialakításában.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Egyeztetés szakhatóságokkal, külső tervezővel, vezetői értekezlet</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Jegyző aláírása az előterjesztés határozati javaslatán, rendelet tervezetén</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Rendeletben, Határozatban foglalt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határozat</w:t>
            </w:r>
          </w:p>
        </w:tc>
      </w:tr>
      <w:tr w:rsidR="00B725CF" w:rsidRPr="00A24032" w:rsidTr="00165880">
        <w:trPr>
          <w:trHeight w:val="184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Az önkormányzat műszaki területet érintő terveit, tevékenységeit szakterületének megfelelően előkészíti, véleményezi.</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Egyeztetés szakhatóságokkal, külső tervezővel, vezetői értekezlet</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Jegyző aláírása az előterjesztés határozati javaslatán, rendelet tervezetén</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Rendeletben, Határozatban foglalt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határozat</w:t>
            </w:r>
          </w:p>
        </w:tc>
      </w:tr>
      <w:tr w:rsidR="00B725CF" w:rsidRPr="00A24032" w:rsidTr="00165880">
        <w:trPr>
          <w:trHeight w:val="229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Koordinálja az önkormányzati beruházások előkészítését, beleértve a közbeszerzési, beszerzési eljárásokat, a hatósági engedélyeztetési eljárásokat, ezek végrehajtását és  megvalósítását.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Közbeszerzési szakértővel történő egyeztetés, értékhatár alatti közbeszerzés vezetői értekezlet</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jogszabály szerint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ülés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Jegyző aláírása az előterjesztés határozati javaslatán, rendelet tervezetén</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Rendeletben, Határozatban foglalt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Képviselőtestületi határozat</w:t>
            </w:r>
          </w:p>
        </w:tc>
      </w:tr>
      <w:tr w:rsidR="00B725CF" w:rsidRPr="00A24032" w:rsidTr="00165880">
        <w:trPr>
          <w:trHeight w:val="159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 xml:space="preserve">Gondoskodik az önkormányzati pályázatok és egyéb beruházások  műszaki hátterének előkészítéséről, a szakhatósági egyeztetések és engedélyek megszerzéséről, tervezési- kivitelezési szerződések előkészítéséről.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11,13</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Polgármes-terrel egyeztetés</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árajánlat előkészítése</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Árajánlat aláírása</w:t>
            </w:r>
          </w:p>
        </w:tc>
      </w:tr>
      <w:tr w:rsidR="00B725CF" w:rsidRPr="00A24032" w:rsidTr="00165880">
        <w:trPr>
          <w:trHeight w:val="76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 xml:space="preserve">Kivitelezési időszakban megszervezi a tervezői, üzemeltetői egyeztetéseket, a kivitelezői munkák ütemezését. </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Egyeztetés a tervezővel kivitelezővel műszaki ellenőrrel</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lebonyolítása alatt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építési napló  átadás-átvételi eljárás</w:t>
            </w:r>
          </w:p>
        </w:tc>
        <w:tc>
          <w:tcPr>
            <w:tcW w:w="885"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pénzügyi teljesítés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szakmai igazolás</w:t>
            </w:r>
          </w:p>
        </w:tc>
      </w:tr>
      <w:tr w:rsidR="00B725CF" w:rsidRPr="00A24032" w:rsidTr="00165880">
        <w:trPr>
          <w:trHeight w:val="97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Koordinálja és ellenőrzi a tervellenőr és a műszaki ellenőr munkáját.</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Egyeztetés a tervezővel, kivitelezővel, műszaki ellenőrrel</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beruházás lebonyolítása alatt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építési napló  átadás-átvételi eljárás</w:t>
            </w:r>
          </w:p>
        </w:tc>
        <w:tc>
          <w:tcPr>
            <w:tcW w:w="885"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pénzügyi teljesítés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szakmai igazolás</w:t>
            </w:r>
          </w:p>
        </w:tc>
      </w:tr>
      <w:tr w:rsidR="00B725CF" w:rsidRPr="00A24032" w:rsidTr="00165880">
        <w:trPr>
          <w:trHeight w:val="228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Gondoskodik a műszaki átadás- átvételi, üzembe helyezési eljárások  lebonyolításáról, a használatbavételi engedélyek beszerzéséről.</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Egyeztetés a tervezővel, kivitelezővel, műszaki ellenőrrel</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pénzügyi teljesítés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pénzügyi teljesítés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 xml:space="preserve">teljesítés igazolás </w:t>
            </w:r>
          </w:p>
        </w:tc>
        <w:tc>
          <w:tcPr>
            <w:tcW w:w="885"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21,22</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pénzügyi teljesítés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Utalványrendelet, főösszeg ellenőrzés</w:t>
            </w:r>
          </w:p>
        </w:tc>
      </w:tr>
      <w:tr w:rsidR="00B725CF" w:rsidRPr="00A24032" w:rsidTr="00165880">
        <w:trPr>
          <w:trHeight w:val="1335"/>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Gondoskodik a kivitelezői munkák szerződés szerinti teljesítésének, valamint a műszaki és pénzügyi elszámolása szabályszerűségének ellenőrzéséről.</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Műszaki tartalom teljesítésének vizsgálata a műszaki ellenőrrel együtt</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Műszaki átadás-átvétel előtt</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Műszaki átadás-átvétel előtt</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Műszaki átadás-átvételi jegyzőkönyv aláírása</w:t>
            </w:r>
          </w:p>
        </w:tc>
        <w:tc>
          <w:tcPr>
            <w:tcW w:w="885"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 </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pénzügyi teljesítés előtt</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Utalványrendelet, főösszeg ellenőrzés</w:t>
            </w:r>
          </w:p>
        </w:tc>
      </w:tr>
      <w:tr w:rsidR="00B725CF" w:rsidRPr="00A24032" w:rsidTr="00165880">
        <w:trPr>
          <w:trHeight w:val="1320"/>
        </w:trPr>
        <w:tc>
          <w:tcPr>
            <w:tcW w:w="3330" w:type="dxa"/>
            <w:tcBorders>
              <w:top w:val="nil"/>
              <w:left w:val="single" w:sz="4" w:space="0" w:color="auto"/>
              <w:bottom w:val="single" w:sz="4" w:space="0" w:color="auto"/>
              <w:right w:val="single" w:sz="4" w:space="0" w:color="auto"/>
            </w:tcBorders>
            <w:noWrap/>
            <w:vAlign w:val="bottom"/>
          </w:tcPr>
          <w:p w:rsidR="00B725CF" w:rsidRPr="00A24032" w:rsidRDefault="00B725CF" w:rsidP="00A24032">
            <w:pPr>
              <w:spacing w:after="0" w:line="240" w:lineRule="auto"/>
              <w:jc w:val="both"/>
              <w:rPr>
                <w:rFonts w:ascii="Times New Roman" w:hAnsi="Times New Roman"/>
                <w:color w:val="000000"/>
                <w:sz w:val="24"/>
                <w:szCs w:val="24"/>
                <w:lang w:eastAsia="hu-HU"/>
              </w:rPr>
            </w:pPr>
            <w:r w:rsidRPr="00A24032">
              <w:rPr>
                <w:rFonts w:ascii="Times New Roman" w:hAnsi="Times New Roman"/>
                <w:color w:val="000000"/>
                <w:sz w:val="24"/>
                <w:szCs w:val="24"/>
                <w:lang w:eastAsia="hu-HU"/>
              </w:rPr>
              <w:t>A műszaki-beruházási feladatot ellátó köztisztviselő feladatkörébe tartozó ügyek viteléről szükség esetén illetőleg annak távollétekor gondoskodik személyesen, vagy a hozzá beosztott ügyintézők révén</w:t>
            </w:r>
          </w:p>
        </w:tc>
        <w:tc>
          <w:tcPr>
            <w:tcW w:w="88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6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Munkaköri leírások , megbeszé-lés alapján </w:t>
            </w:r>
          </w:p>
        </w:tc>
        <w:tc>
          <w:tcPr>
            <w:tcW w:w="16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11</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heti beszámoló</w:t>
            </w:r>
          </w:p>
        </w:tc>
        <w:tc>
          <w:tcPr>
            <w:tcW w:w="900" w:type="dxa"/>
            <w:tcBorders>
              <w:top w:val="nil"/>
              <w:left w:val="nil"/>
              <w:bottom w:val="single" w:sz="4" w:space="0" w:color="auto"/>
              <w:right w:val="single" w:sz="4" w:space="0" w:color="auto"/>
            </w:tcBorders>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vezetői értekezleten beszámolás</w:t>
            </w:r>
          </w:p>
        </w:tc>
        <w:tc>
          <w:tcPr>
            <w:tcW w:w="88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I,II</w:t>
            </w:r>
          </w:p>
        </w:tc>
        <w:tc>
          <w:tcPr>
            <w:tcW w:w="1335"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havonta</w:t>
            </w:r>
          </w:p>
        </w:tc>
        <w:tc>
          <w:tcPr>
            <w:tcW w:w="270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Iktató programból kinyomtatott ügyirat kimutatás aláírása</w:t>
            </w:r>
          </w:p>
        </w:tc>
      </w:tr>
      <w:tr w:rsidR="00B725CF" w:rsidRPr="00A24032" w:rsidTr="00165880">
        <w:trPr>
          <w:trHeight w:val="630"/>
        </w:trPr>
        <w:tc>
          <w:tcPr>
            <w:tcW w:w="3330" w:type="dxa"/>
            <w:tcBorders>
              <w:top w:val="nil"/>
              <w:left w:val="single" w:sz="4" w:space="0" w:color="auto"/>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Vagyonkataszter, készletgazdálkodás</w:t>
            </w:r>
          </w:p>
        </w:tc>
        <w:tc>
          <w:tcPr>
            <w:tcW w:w="88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12,13</w:t>
            </w:r>
          </w:p>
        </w:tc>
        <w:tc>
          <w:tcPr>
            <w:tcW w:w="164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c>
          <w:tcPr>
            <w:tcW w:w="162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72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13</w:t>
            </w:r>
          </w:p>
        </w:tc>
        <w:tc>
          <w:tcPr>
            <w:tcW w:w="1440" w:type="dxa"/>
            <w:tcBorders>
              <w:top w:val="nil"/>
              <w:left w:val="nil"/>
              <w:bottom w:val="single" w:sz="4" w:space="0" w:color="auto"/>
              <w:right w:val="single" w:sz="4" w:space="0" w:color="auto"/>
            </w:tcBorders>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xml:space="preserve">negyedéves jelentés </w:t>
            </w:r>
          </w:p>
        </w:tc>
        <w:tc>
          <w:tcPr>
            <w:tcW w:w="900" w:type="dxa"/>
            <w:tcBorders>
              <w:top w:val="nil"/>
              <w:left w:val="nil"/>
              <w:bottom w:val="single" w:sz="4" w:space="0" w:color="auto"/>
              <w:right w:val="single" w:sz="4" w:space="0" w:color="auto"/>
            </w:tcBorders>
            <w:noWrap/>
            <w:vAlign w:val="bottom"/>
          </w:tcPr>
          <w:p w:rsidR="00B725CF" w:rsidRPr="008C5438" w:rsidRDefault="00B725CF" w:rsidP="00A24032">
            <w:pPr>
              <w:spacing w:after="0" w:line="240" w:lineRule="auto"/>
              <w:rPr>
                <w:rFonts w:ascii="Times New Roman" w:hAnsi="Times New Roman"/>
                <w:color w:val="000000"/>
                <w:sz w:val="18"/>
                <w:szCs w:val="18"/>
                <w:lang w:eastAsia="hu-HU"/>
              </w:rPr>
            </w:pPr>
            <w:r w:rsidRPr="008C5438">
              <w:rPr>
                <w:rFonts w:ascii="Times New Roman" w:hAnsi="Times New Roman"/>
                <w:color w:val="000000"/>
                <w:sz w:val="18"/>
                <w:szCs w:val="18"/>
                <w:lang w:eastAsia="hu-HU"/>
              </w:rPr>
              <w:t> </w:t>
            </w:r>
          </w:p>
        </w:tc>
        <w:tc>
          <w:tcPr>
            <w:tcW w:w="885"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jc w:val="right"/>
              <w:rPr>
                <w:rFonts w:ascii="Times New Roman" w:hAnsi="Times New Roman"/>
                <w:color w:val="000000"/>
                <w:lang w:eastAsia="hu-HU"/>
              </w:rPr>
            </w:pPr>
            <w:r w:rsidRPr="00A24032">
              <w:rPr>
                <w:rFonts w:ascii="Times New Roman" w:hAnsi="Times New Roman"/>
                <w:color w:val="000000"/>
                <w:lang w:eastAsia="hu-HU"/>
              </w:rPr>
              <w:t>I</w:t>
            </w:r>
          </w:p>
        </w:tc>
        <w:tc>
          <w:tcPr>
            <w:tcW w:w="1335"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folyamatos</w:t>
            </w:r>
          </w:p>
        </w:tc>
        <w:tc>
          <w:tcPr>
            <w:tcW w:w="2700" w:type="dxa"/>
            <w:tcBorders>
              <w:top w:val="nil"/>
              <w:left w:val="nil"/>
              <w:bottom w:val="single" w:sz="4" w:space="0" w:color="auto"/>
              <w:right w:val="single" w:sz="4" w:space="0" w:color="auto"/>
            </w:tcBorders>
            <w:noWrap/>
            <w:vAlign w:val="bottom"/>
          </w:tcPr>
          <w:p w:rsidR="00B725CF" w:rsidRPr="00A24032" w:rsidRDefault="00B725CF" w:rsidP="00A24032">
            <w:pPr>
              <w:spacing w:after="0" w:line="240" w:lineRule="auto"/>
              <w:rPr>
                <w:rFonts w:ascii="Times New Roman" w:hAnsi="Times New Roman"/>
                <w:color w:val="000000"/>
                <w:lang w:eastAsia="hu-HU"/>
              </w:rPr>
            </w:pPr>
            <w:r w:rsidRPr="00A24032">
              <w:rPr>
                <w:rFonts w:ascii="Times New Roman" w:hAnsi="Times New Roman"/>
                <w:color w:val="000000"/>
                <w:lang w:eastAsia="hu-HU"/>
              </w:rPr>
              <w:t> </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r>
        <w:rPr>
          <w:rFonts w:ascii="Arial" w:hAnsi="Arial" w:cs="Arial"/>
          <w:b/>
        </w:rPr>
        <w:t>Iktatás</w:t>
      </w:r>
    </w:p>
    <w:tbl>
      <w:tblPr>
        <w:tblW w:w="15480" w:type="dxa"/>
        <w:tblInd w:w="70" w:type="dxa"/>
        <w:tblCellMar>
          <w:left w:w="70" w:type="dxa"/>
          <w:right w:w="70" w:type="dxa"/>
        </w:tblCellMar>
        <w:tblLook w:val="0000"/>
      </w:tblPr>
      <w:tblGrid>
        <w:gridCol w:w="3780"/>
        <w:gridCol w:w="1264"/>
        <w:gridCol w:w="1301"/>
        <w:gridCol w:w="1173"/>
        <w:gridCol w:w="1069"/>
        <w:gridCol w:w="1173"/>
        <w:gridCol w:w="1704"/>
        <w:gridCol w:w="849"/>
        <w:gridCol w:w="1338"/>
        <w:gridCol w:w="1829"/>
      </w:tblGrid>
      <w:tr w:rsidR="00B725CF" w:rsidRPr="008C5438" w:rsidTr="00165880">
        <w:trPr>
          <w:trHeight w:val="300"/>
        </w:trPr>
        <w:tc>
          <w:tcPr>
            <w:tcW w:w="3780" w:type="dxa"/>
            <w:vMerge w:val="restart"/>
            <w:tcBorders>
              <w:top w:val="single" w:sz="4" w:space="0" w:color="auto"/>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Munkafolyamat, tevékenység</w:t>
            </w:r>
          </w:p>
        </w:tc>
        <w:tc>
          <w:tcPr>
            <w:tcW w:w="1264" w:type="dxa"/>
            <w:vMerge w:val="restart"/>
            <w:tcBorders>
              <w:top w:val="single" w:sz="4" w:space="0" w:color="auto"/>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elvégzéséért felelős</w:t>
            </w:r>
          </w:p>
        </w:tc>
        <w:tc>
          <w:tcPr>
            <w:tcW w:w="1301" w:type="dxa"/>
            <w:vMerge w:val="restart"/>
            <w:tcBorders>
              <w:top w:val="single" w:sz="4" w:space="0" w:color="auto"/>
              <w:left w:val="single" w:sz="4" w:space="0" w:color="auto"/>
              <w:bottom w:val="single" w:sz="4" w:space="0" w:color="000000"/>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Előzetes ellenőrzés/ egyeztetés</w:t>
            </w:r>
          </w:p>
        </w:tc>
        <w:tc>
          <w:tcPr>
            <w:tcW w:w="1173" w:type="dxa"/>
            <w:vMerge w:val="restart"/>
            <w:tcBorders>
              <w:top w:val="single" w:sz="4" w:space="0" w:color="auto"/>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elvégzésé-nek határideje</w:t>
            </w:r>
          </w:p>
        </w:tc>
        <w:tc>
          <w:tcPr>
            <w:tcW w:w="3946" w:type="dxa"/>
            <w:gridSpan w:val="3"/>
            <w:tcBorders>
              <w:top w:val="single" w:sz="4" w:space="0" w:color="auto"/>
              <w:left w:val="nil"/>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Folyamatba épített ellenőrzés</w:t>
            </w:r>
          </w:p>
        </w:tc>
        <w:tc>
          <w:tcPr>
            <w:tcW w:w="4016" w:type="dxa"/>
            <w:gridSpan w:val="3"/>
            <w:tcBorders>
              <w:top w:val="single" w:sz="4" w:space="0" w:color="auto"/>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b/>
                <w:bCs/>
                <w:lang w:eastAsia="hu-HU"/>
              </w:rPr>
            </w:pPr>
            <w:r w:rsidRPr="008C5438">
              <w:rPr>
                <w:rFonts w:ascii="Times New Roman" w:hAnsi="Times New Roman"/>
                <w:b/>
                <w:bCs/>
                <w:lang w:eastAsia="hu-HU"/>
              </w:rPr>
              <w:t>Utólagos vezetői ellenőrzés</w:t>
            </w:r>
          </w:p>
        </w:tc>
      </w:tr>
      <w:tr w:rsidR="00B725CF" w:rsidRPr="008C5438" w:rsidTr="00165880">
        <w:trPr>
          <w:trHeight w:val="300"/>
        </w:trPr>
        <w:tc>
          <w:tcPr>
            <w:tcW w:w="3780"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264"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301" w:type="dxa"/>
            <w:vMerge/>
            <w:tcBorders>
              <w:top w:val="single" w:sz="4" w:space="0" w:color="auto"/>
              <w:left w:val="single" w:sz="4" w:space="0" w:color="auto"/>
              <w:bottom w:val="single" w:sz="4" w:space="0" w:color="000000"/>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173"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069"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b/>
                <w:bCs/>
                <w:lang w:eastAsia="hu-HU"/>
              </w:rPr>
            </w:pPr>
            <w:r w:rsidRPr="008C5438">
              <w:rPr>
                <w:rFonts w:ascii="Times New Roman" w:hAnsi="Times New Roman"/>
                <w:b/>
                <w:bCs/>
                <w:lang w:eastAsia="hu-HU"/>
              </w:rPr>
              <w:t>Feladat elvégzésé-ért felelős</w:t>
            </w:r>
          </w:p>
        </w:tc>
        <w:tc>
          <w:tcPr>
            <w:tcW w:w="1173"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elvégzésé-nek határideje</w:t>
            </w:r>
          </w:p>
        </w:tc>
        <w:tc>
          <w:tcPr>
            <w:tcW w:w="1704"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Dokumentá-ciója</w:t>
            </w:r>
          </w:p>
        </w:tc>
        <w:tc>
          <w:tcPr>
            <w:tcW w:w="849"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 felelős</w:t>
            </w:r>
          </w:p>
        </w:tc>
        <w:tc>
          <w:tcPr>
            <w:tcW w:w="1338"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elvégzésének határideje</w:t>
            </w:r>
          </w:p>
        </w:tc>
        <w:tc>
          <w:tcPr>
            <w:tcW w:w="1829"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Dokumentációja</w:t>
            </w:r>
          </w:p>
        </w:tc>
      </w:tr>
      <w:tr w:rsidR="00B725CF" w:rsidRPr="008C5438" w:rsidTr="00165880">
        <w:trPr>
          <w:trHeight w:val="585"/>
        </w:trPr>
        <w:tc>
          <w:tcPr>
            <w:tcW w:w="3780"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264"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301" w:type="dxa"/>
            <w:vMerge/>
            <w:tcBorders>
              <w:top w:val="single" w:sz="4" w:space="0" w:color="auto"/>
              <w:left w:val="single" w:sz="4" w:space="0" w:color="auto"/>
              <w:bottom w:val="single" w:sz="4" w:space="0" w:color="000000"/>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173"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06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173"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704"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84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82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r>
      <w:tr w:rsidR="00B725CF" w:rsidRPr="008C5438" w:rsidTr="00165880">
        <w:trPr>
          <w:trHeight w:val="21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Elhozza a Polgármesteri Hivatal részére érkezett postai küldeményeket a posta hivatalból. Felbontja a küldeményeket, és szignózásra átadja a jegyzőnek.</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vMerge w:val="restart"/>
            <w:tcBorders>
              <w:top w:val="nil"/>
              <w:left w:val="single" w:sz="4" w:space="0" w:color="auto"/>
              <w:bottom w:val="single" w:sz="4" w:space="0" w:color="000000"/>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I,II</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 beérkezett iratra rávezeti az ügyintéző nevét</w:t>
            </w:r>
          </w:p>
        </w:tc>
        <w:tc>
          <w:tcPr>
            <w:tcW w:w="849"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w:t>
            </w:r>
          </w:p>
        </w:tc>
        <w:tc>
          <w:tcPr>
            <w:tcW w:w="1338"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tárgyhó vége</w:t>
            </w:r>
          </w:p>
        </w:tc>
        <w:tc>
          <w:tcPr>
            <w:tcW w:w="1829"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programból kinyomtatott lista aláírása</w:t>
            </w:r>
          </w:p>
        </w:tc>
      </w:tr>
      <w:tr w:rsidR="00B725CF" w:rsidRPr="008C5438" w:rsidTr="00165880">
        <w:trPr>
          <w:trHeight w:val="189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Végzi a Polgármesteri Hivatalba érkező, illetőleg ott keletkező iratok iktatását az elektronikus iktatóprogram segítségével.</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7,7</w:t>
            </w:r>
          </w:p>
        </w:tc>
        <w:tc>
          <w:tcPr>
            <w:tcW w:w="1301" w:type="dxa"/>
            <w:vMerge/>
            <w:tcBorders>
              <w:top w:val="nil"/>
              <w:left w:val="single" w:sz="4" w:space="0" w:color="auto"/>
              <w:bottom w:val="single" w:sz="4" w:space="0" w:color="000000"/>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I,II</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 beérkezett iratra rávezeti az ügyintéző nevét</w:t>
            </w:r>
          </w:p>
        </w:tc>
        <w:tc>
          <w:tcPr>
            <w:tcW w:w="84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c>
          <w:tcPr>
            <w:tcW w:w="182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r>
      <w:tr w:rsidR="00B725CF" w:rsidRPr="008C5438" w:rsidTr="00165880">
        <w:trPr>
          <w:trHeight w:val="15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 xml:space="preserve">Heti kimutatást nyomtat az elektronikus iktatóprogramból minden ügyintéző részére a rá iktatott ügyiratokból. </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vMerge/>
            <w:tcBorders>
              <w:top w:val="nil"/>
              <w:left w:val="single" w:sz="4" w:space="0" w:color="auto"/>
              <w:bottom w:val="single" w:sz="4" w:space="0" w:color="000000"/>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hetente</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hetente</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ügyiratok egyeztetése a kinyomtatott listával</w:t>
            </w:r>
          </w:p>
        </w:tc>
        <w:tc>
          <w:tcPr>
            <w:tcW w:w="84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c>
          <w:tcPr>
            <w:tcW w:w="182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color w:val="000000"/>
                <w:lang w:eastAsia="hu-HU"/>
              </w:rPr>
            </w:pPr>
          </w:p>
        </w:tc>
      </w:tr>
      <w:tr w:rsidR="00B725CF" w:rsidRPr="008C5438" w:rsidTr="00165880">
        <w:trPr>
          <w:trHeight w:val="9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Elektronikusan érkezett levelek, iratok kezelése</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levelek iratok lekérése</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irat kinyomtatása</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folyama-tosan naponta</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rávezeti az iratra az ügyintéző nevét</w:t>
            </w:r>
          </w:p>
        </w:tc>
      </w:tr>
      <w:tr w:rsidR="00B725CF" w:rsidRPr="008C5438" w:rsidTr="00165880">
        <w:trPr>
          <w:trHeight w:val="12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Segíti az ügyintézők munkáját a határidőbe helyezett iratok esetén a határidők figyelésével.</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levelek iratok lekérése</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iktatóprogramban rögzített adatok figyelése</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5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Évente ügyirat és hatósági ügyiratforgalmi statisztikát készít a Polgármesteri Hivatal ügyiratairól.</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levelek iratok lekérése</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követő 01.31</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követő 01.31</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elektronikus felületen elküldött adatlap ellenőrzése</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követő 01.31</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elektronikus programból kinyomtatott adatlap aláírása</w:t>
            </w:r>
          </w:p>
        </w:tc>
      </w:tr>
      <w:tr w:rsidR="00B725CF" w:rsidRPr="008C5438" w:rsidTr="00165880">
        <w:trPr>
          <w:trHeight w:val="3375"/>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Közreműködik az irattárba helyezett iratok selejtezésre történő előkészítésében, kiválogatásában a selejtezési bizottság tagjaként. Végzi az iratok levéltár részére illetőleg megsemmisítésre történő átadásának elkészítését, valamint átadását.</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adatok lekérése egyeztetés</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követő 01.31</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követő 01.31</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iktató programból a selejtezhető ügyiratok listájának kinyomtatása</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követő 01.31</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iktató programból a selejtezhető ügyiratok listájának aláírása</w:t>
            </w:r>
          </w:p>
        </w:tc>
      </w:tr>
      <w:tr w:rsidR="00B725CF" w:rsidRPr="008C5438" w:rsidTr="00165880">
        <w:trPr>
          <w:trHeight w:val="27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Végzi a postai feladásra átadott küldemények postakönyvbe történő bevezetését, rakszámozását, posta hivatalba továbbítását. A visszaérkezett tértivevényeket leadja az érintett ügyintézőknek.</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postakönyvbe történő bevezetés</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9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Vezeti a postai díjelőleg nyilvántartását, végzi naprakészen tartását</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nyilvántartó füzet</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2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Szükség esetén, külön kijelölésre végzi a hirdetmények kifüggesztését</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kifügessztés dokumentuma</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kifügessztés dokumentuma</w:t>
            </w:r>
          </w:p>
        </w:tc>
      </w:tr>
      <w:tr w:rsidR="00B725CF" w:rsidRPr="008C5438" w:rsidTr="00165880">
        <w:trPr>
          <w:trHeight w:val="12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Ellátja a méhek bejelentésével kapcsolatos ügyintézői feladatokat</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jogszabályok</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bejelentés dokumentuma</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82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bejelentés dokumentuma</w:t>
            </w:r>
          </w:p>
        </w:tc>
      </w:tr>
      <w:tr w:rsidR="00B725CF" w:rsidRPr="008C5438" w:rsidTr="00165880">
        <w:trPr>
          <w:trHeight w:val="1800"/>
        </w:trPr>
        <w:tc>
          <w:tcPr>
            <w:tcW w:w="378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Ügyiratok irattárba helyezése</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jogszabályok helyi szabályozás</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06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 naponta</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iktatóprogramban irattárba helyezési idő rögzítése, adatlap kitöltése</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82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500"/>
        </w:trPr>
        <w:tc>
          <w:tcPr>
            <w:tcW w:w="3780" w:type="dxa"/>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Irattárból történő ügyirat kölcsönzésre kiadása, visszavétele</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30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jogszabályok helyi szabályozás</w:t>
            </w:r>
          </w:p>
        </w:tc>
        <w:tc>
          <w:tcPr>
            <w:tcW w:w="117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6,7</w:t>
            </w:r>
          </w:p>
        </w:tc>
        <w:tc>
          <w:tcPr>
            <w:tcW w:w="117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70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iratpótló nyomtatvány, kölcsönzési napló kitöltése, pótlap kivétele</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82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r>
        <w:rPr>
          <w:rFonts w:ascii="Arial" w:hAnsi="Arial" w:cs="Arial"/>
          <w:b/>
        </w:rPr>
        <w:t>Önkormányzati Iroda</w:t>
      </w:r>
    </w:p>
    <w:tbl>
      <w:tblPr>
        <w:tblW w:w="15480" w:type="dxa"/>
        <w:tblInd w:w="70" w:type="dxa"/>
        <w:tblLayout w:type="fixed"/>
        <w:tblCellMar>
          <w:left w:w="70" w:type="dxa"/>
          <w:right w:w="70" w:type="dxa"/>
        </w:tblCellMar>
        <w:tblLook w:val="0000"/>
      </w:tblPr>
      <w:tblGrid>
        <w:gridCol w:w="3170"/>
        <w:gridCol w:w="1069"/>
        <w:gridCol w:w="2070"/>
        <w:gridCol w:w="1431"/>
        <w:gridCol w:w="1264"/>
        <w:gridCol w:w="1338"/>
        <w:gridCol w:w="1693"/>
        <w:gridCol w:w="849"/>
        <w:gridCol w:w="1156"/>
        <w:gridCol w:w="1440"/>
      </w:tblGrid>
      <w:tr w:rsidR="00B725CF" w:rsidRPr="008C5438" w:rsidTr="00165880">
        <w:trPr>
          <w:trHeight w:val="300"/>
        </w:trPr>
        <w:tc>
          <w:tcPr>
            <w:tcW w:w="3170" w:type="dxa"/>
            <w:vMerge w:val="restart"/>
            <w:tcBorders>
              <w:top w:val="single" w:sz="4" w:space="0" w:color="auto"/>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Munkafolyamat, tevékenység</w:t>
            </w:r>
          </w:p>
        </w:tc>
        <w:tc>
          <w:tcPr>
            <w:tcW w:w="1069" w:type="dxa"/>
            <w:vMerge w:val="restart"/>
            <w:tcBorders>
              <w:top w:val="single" w:sz="4" w:space="0" w:color="auto"/>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elvégzésé-ért felelős</w:t>
            </w:r>
          </w:p>
        </w:tc>
        <w:tc>
          <w:tcPr>
            <w:tcW w:w="2070" w:type="dxa"/>
            <w:vMerge w:val="restart"/>
            <w:tcBorders>
              <w:top w:val="single" w:sz="4" w:space="0" w:color="auto"/>
              <w:left w:val="single" w:sz="4" w:space="0" w:color="auto"/>
              <w:bottom w:val="single" w:sz="4" w:space="0" w:color="000000"/>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Előzetes ellenőrzés/egyeztetés</w:t>
            </w:r>
          </w:p>
        </w:tc>
        <w:tc>
          <w:tcPr>
            <w:tcW w:w="1431" w:type="dxa"/>
            <w:vMerge w:val="restart"/>
            <w:tcBorders>
              <w:top w:val="single" w:sz="4" w:space="0" w:color="auto"/>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elvégzésének határideje</w:t>
            </w:r>
          </w:p>
        </w:tc>
        <w:tc>
          <w:tcPr>
            <w:tcW w:w="4295" w:type="dxa"/>
            <w:gridSpan w:val="3"/>
            <w:tcBorders>
              <w:top w:val="single" w:sz="4" w:space="0" w:color="auto"/>
              <w:left w:val="nil"/>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Folyamatba épített ellenőrzés</w:t>
            </w:r>
          </w:p>
        </w:tc>
        <w:tc>
          <w:tcPr>
            <w:tcW w:w="3445" w:type="dxa"/>
            <w:gridSpan w:val="3"/>
            <w:tcBorders>
              <w:top w:val="single" w:sz="4" w:space="0" w:color="auto"/>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b/>
                <w:bCs/>
                <w:lang w:eastAsia="hu-HU"/>
              </w:rPr>
            </w:pPr>
            <w:r w:rsidRPr="008C5438">
              <w:rPr>
                <w:rFonts w:ascii="Times New Roman" w:hAnsi="Times New Roman"/>
                <w:b/>
                <w:bCs/>
                <w:lang w:eastAsia="hu-HU"/>
              </w:rPr>
              <w:t>Utólagos vezetői ellenőrzés</w:t>
            </w:r>
          </w:p>
        </w:tc>
      </w:tr>
      <w:tr w:rsidR="00B725CF" w:rsidRPr="008C5438" w:rsidTr="00165880">
        <w:trPr>
          <w:trHeight w:val="300"/>
        </w:trPr>
        <w:tc>
          <w:tcPr>
            <w:tcW w:w="3170"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069"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431"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264"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elvégzéséért felelős</w:t>
            </w:r>
          </w:p>
        </w:tc>
        <w:tc>
          <w:tcPr>
            <w:tcW w:w="1338"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elvégzésének határideje</w:t>
            </w:r>
          </w:p>
        </w:tc>
        <w:tc>
          <w:tcPr>
            <w:tcW w:w="1693"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Dokumentációja</w:t>
            </w:r>
          </w:p>
        </w:tc>
        <w:tc>
          <w:tcPr>
            <w:tcW w:w="849"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 felelős</w:t>
            </w:r>
          </w:p>
        </w:tc>
        <w:tc>
          <w:tcPr>
            <w:tcW w:w="1156"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Feladat elvégzésének határideje</w:t>
            </w:r>
          </w:p>
        </w:tc>
        <w:tc>
          <w:tcPr>
            <w:tcW w:w="1440" w:type="dxa"/>
            <w:vMerge w:val="restart"/>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jc w:val="center"/>
              <w:rPr>
                <w:rFonts w:ascii="Times New Roman" w:hAnsi="Times New Roman"/>
                <w:b/>
                <w:bCs/>
                <w:lang w:eastAsia="hu-HU"/>
              </w:rPr>
            </w:pPr>
            <w:r w:rsidRPr="008C5438">
              <w:rPr>
                <w:rFonts w:ascii="Times New Roman" w:hAnsi="Times New Roman"/>
                <w:b/>
                <w:bCs/>
                <w:lang w:eastAsia="hu-HU"/>
              </w:rPr>
              <w:t>Dokumen-tációja</w:t>
            </w:r>
          </w:p>
        </w:tc>
      </w:tr>
      <w:tr w:rsidR="00B725CF" w:rsidRPr="008C5438" w:rsidTr="00165880">
        <w:trPr>
          <w:trHeight w:val="615"/>
        </w:trPr>
        <w:tc>
          <w:tcPr>
            <w:tcW w:w="3170"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069"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431" w:type="dxa"/>
            <w:vMerge/>
            <w:tcBorders>
              <w:top w:val="single" w:sz="4" w:space="0" w:color="auto"/>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264"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693"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849"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156"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c>
          <w:tcPr>
            <w:tcW w:w="1440" w:type="dxa"/>
            <w:vMerge/>
            <w:tcBorders>
              <w:top w:val="nil"/>
              <w:left w:val="single" w:sz="4" w:space="0" w:color="auto"/>
              <w:bottom w:val="single" w:sz="4" w:space="0" w:color="auto"/>
              <w:right w:val="single" w:sz="4" w:space="0" w:color="auto"/>
            </w:tcBorders>
            <w:vAlign w:val="center"/>
          </w:tcPr>
          <w:p w:rsidR="00B725CF" w:rsidRPr="008C5438" w:rsidRDefault="00B725CF" w:rsidP="008C5438">
            <w:pPr>
              <w:spacing w:after="0" w:line="240" w:lineRule="auto"/>
              <w:rPr>
                <w:rFonts w:ascii="Times New Roman" w:hAnsi="Times New Roman"/>
                <w:b/>
                <w:bCs/>
                <w:lang w:eastAsia="hu-HU"/>
              </w:rPr>
            </w:pPr>
          </w:p>
        </w:tc>
      </w:tr>
      <w:tr w:rsidR="00B725CF" w:rsidRPr="008C5438" w:rsidTr="00165880">
        <w:trPr>
          <w:trHeight w:val="915"/>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 xml:space="preserve">Az Önkormányzati Irodán dolgozó ügyintézők munkavégzésének szervezése  </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275"/>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sz w:val="24"/>
                <w:szCs w:val="24"/>
                <w:lang w:eastAsia="hu-HU"/>
              </w:rPr>
            </w:pPr>
            <w:r w:rsidRPr="008C5438">
              <w:rPr>
                <w:rFonts w:ascii="Times New Roman" w:hAnsi="Times New Roman"/>
                <w:color w:val="000000"/>
                <w:sz w:val="24"/>
                <w:szCs w:val="24"/>
                <w:lang w:eastAsia="hu-HU"/>
              </w:rPr>
              <w:t>A feladatok végrehajtásához szükséges munkamegosztás, a részfeladatok összehangolásának elvégzése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32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sz w:val="24"/>
                <w:szCs w:val="24"/>
                <w:lang w:eastAsia="hu-HU"/>
              </w:rPr>
            </w:pPr>
            <w:r w:rsidRPr="008C5438">
              <w:rPr>
                <w:rFonts w:ascii="Times New Roman" w:hAnsi="Times New Roman"/>
                <w:color w:val="000000"/>
                <w:sz w:val="24"/>
                <w:szCs w:val="24"/>
                <w:lang w:eastAsia="hu-HU"/>
              </w:rPr>
              <w:t>A beosztott ügyintézők munkavégzésének irányítása, a kiosztott feladatok végrehajtásának ellenőrzése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xml:space="preserve">informati-kus felé írásban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xml:space="preserve">I </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átadott dokumentu-mok aláírása</w:t>
            </w:r>
          </w:p>
        </w:tc>
      </w:tr>
      <w:tr w:rsidR="00B725CF" w:rsidRPr="008C5438" w:rsidTr="00165880">
        <w:trPr>
          <w:trHeight w:val="9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A jegyzői ügyfélfogadással, levelezéssel kapcsolatos teendőinek irányítása</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95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sz w:val="24"/>
                <w:szCs w:val="24"/>
                <w:lang w:eastAsia="hu-HU"/>
              </w:rPr>
            </w:pPr>
            <w:r w:rsidRPr="008C5438">
              <w:rPr>
                <w:rFonts w:ascii="Times New Roman" w:hAnsi="Times New Roman"/>
                <w:color w:val="000000"/>
                <w:sz w:val="24"/>
                <w:szCs w:val="24"/>
                <w:lang w:eastAsia="hu-HU"/>
              </w:rPr>
              <w:t>A Polgármesteri Hivatal és az önkormányzat költségvetési szervei, valamint gazdasági társaságai közötti információáramlás koordinálása</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21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 xml:space="preserve">A képviselő-testületi ülések időpontja előtt  a munkaterv szerinti meghívó elkészítése, az  előterjesztések kiküldése, a munkatervben megjelölt napirendi pontok előadónak tájékoztatása </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munkaterv</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 előtt</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 előtt</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iktatás</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8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A képviselő-testületi ülések jegyzőkönyvének vezetése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xml:space="preserve">képviselő-testületi ülés </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xml:space="preserve">képviselő-testületi ülés </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iktatás</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I,III</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ülést követő 15 napon belül</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aláírás</w:t>
            </w:r>
          </w:p>
        </w:tc>
      </w:tr>
      <w:tr w:rsidR="00B725CF" w:rsidRPr="008C5438" w:rsidTr="00165880">
        <w:trPr>
          <w:trHeight w:val="12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 xml:space="preserve">A képviselő-testületi ülések hang anyagának rögzítése, megfelelő tárolása és archiválása </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xml:space="preserve">képviselőtestületi ülésen, </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9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 xml:space="preserve">A képviselő-testületi ülések hang anyagának megfelelő tárolása és archiválása </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informatikus-sal egyeztetés</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 01.31</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 01.32</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iktatás, informati-kus listája</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8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 xml:space="preserve">A képviselő-testületi ülések jegyzőkönyveinek elkészítése,  jegyzőkönyvi kivonatok elkészítésel, azok ügyintézőhöz továbbítása </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jegyzőkönyv</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 után</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 után</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iktatás</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 2</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ülést követő 15 napon belül</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aláírás</w:t>
            </w:r>
          </w:p>
        </w:tc>
      </w:tr>
      <w:tr w:rsidR="00B725CF" w:rsidRPr="008C5438" w:rsidTr="00165880">
        <w:trPr>
          <w:trHeight w:val="18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A képviselő-testületi döntések naprakész nyilvántartásának vezetése, határidők nyilvántartása, és a felelőst  tájékoztatása az adott feladatról és határidőről</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jegyzőkönyv</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5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Gondoskodik a nyílt ülésének jegyzőkönyvei Sándorfalvi Kulturális Központ Petőfi Emlékkönyvtárban való elhelyezéséről</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21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A Képviselő-testületi és bizottsági ülésről készült jegyzőkönyvek rögzítése a TERKA programban , valamint a Csongrád Megyei Kormányhivatal felé történő továbbítása</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jegyzőkönyv</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ülést követő 15 napon belül</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jegyzőkönyv megküldése</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3555"/>
        </w:trPr>
        <w:tc>
          <w:tcPr>
            <w:tcW w:w="3170" w:type="dxa"/>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 rendszergazda által biztosított felhasználói jogosultság birtokában kezeli a TAKARNET földügyi nyilvántartói rendszert. Biztosítja munkatársai részére a program segítségével a kért adatszolgáltatást, naprakészen, elektronikusan vezeti a  Hivatal informatikai rendszerén keresztül a „TAKARNET” mappában a lekért adatlapokra vonatkozó nyilvántartást</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nyilvántartás</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elektroni-kus felület kitöltése</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évente</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külső szerv jogszabály szerint</w:t>
            </w:r>
          </w:p>
        </w:tc>
      </w:tr>
      <w:tr w:rsidR="00B725CF" w:rsidRPr="008C5438" w:rsidTr="00165880">
        <w:trPr>
          <w:trHeight w:val="2100"/>
        </w:trPr>
        <w:tc>
          <w:tcPr>
            <w:tcW w:w="3170" w:type="dxa"/>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Sándorfalva-Szatymaz Szennyvíz- Csatorna Beruházó Társulás Társulási Tanácsa üléseinek meghívói és a  költségvetést nem érintő előterjesztéseinek elkészítése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társulási ülés előtt</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társulási ülés előtt</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meghívók, előterjesztések megküldése</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III</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meghívók, előterjesztések egyeztetése</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2400"/>
        </w:trPr>
        <w:tc>
          <w:tcPr>
            <w:tcW w:w="3170" w:type="dxa"/>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xml:space="preserve">Sándorfalva-Szatymaz Szennyvíz- Csatorna Beruházó Társulás Társulási Tanácsa üléseiről jegyzőkönyvek készítése, jegyzőkönyvi kivonatok megküldése az érintett tagönkormányzat részére </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jegyzőkönyv</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társulási ülés után</w:t>
            </w:r>
          </w:p>
        </w:tc>
        <w:tc>
          <w:tcPr>
            <w:tcW w:w="1264"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társulási ülés után</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társulási ülést követő 15 napon belül</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30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 xml:space="preserve">Gondoskodik a Társulás Pénzügyi Bizottsága meghívói, költségvetést nem érintő előterjesztéseinek elkészítéséről, az ülésekről jegyzőkönyvek készítéséről, jegyzőkönyvi kivonatok érintett tagönkormányzat részére történő megküldéséről. </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 előtt, után</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900"/>
        </w:trPr>
        <w:tc>
          <w:tcPr>
            <w:tcW w:w="3170" w:type="dxa"/>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 Társulási Tanács  külön iktatási rendszerének működtetése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31"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folyamatos</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500"/>
        </w:trPr>
        <w:tc>
          <w:tcPr>
            <w:tcW w:w="3170" w:type="dxa"/>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 Társulás Közbeszerzési Tervének, éves beszerzési jelentésének Közbeszerzések Tanácsa részére történő megküldése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tárgyévet köv. 04.15.</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2700"/>
        </w:trPr>
        <w:tc>
          <w:tcPr>
            <w:tcW w:w="3170" w:type="dxa"/>
            <w:tcBorders>
              <w:top w:val="nil"/>
              <w:left w:val="single" w:sz="4" w:space="0" w:color="auto"/>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A Társulás Pénzügyi Bizottsága meghívói, költségvetést nem érintő előterjesztéseinek elkészítése, az ülésekről jegyzőkönyvek készítése, jegyzőkönyvi kivonatok érintett tagönkormányzat részére történő megküldése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képviselő-testületi ülés előtt, után</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15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A felhasználói jogosultsággal rendelkező  Földhivatal által meghatározott előírások szerinti nyilvántartás vezetésének ellenőrzése</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negyed-évente</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negyed-évente</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dokumentá-ció kinyomtatá-sa</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36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Gondoskodik az Önkormányzat és Intézményei közérdekű adatainak Sándorfalva Város Önkormányzat Honlapján történő közzétételi kötelezettségeinek teljesítéséről, a Hivatal, illetőleg az Önkormányzat Intézményei munkatársainak bevonásával és közreműködésével</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jogszabály szerinti</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1338"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jogszabály szerinti</w:t>
            </w:r>
          </w:p>
        </w:tc>
        <w:tc>
          <w:tcPr>
            <w:tcW w:w="1693"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xml:space="preserve">informatikus felé írásban </w:t>
            </w:r>
          </w:p>
        </w:tc>
        <w:tc>
          <w:tcPr>
            <w:tcW w:w="849"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r w:rsidR="00B725CF" w:rsidRPr="008C5438" w:rsidTr="00165880">
        <w:trPr>
          <w:trHeight w:val="900"/>
        </w:trPr>
        <w:tc>
          <w:tcPr>
            <w:tcW w:w="3170" w:type="dxa"/>
            <w:tcBorders>
              <w:top w:val="nil"/>
              <w:left w:val="single" w:sz="4" w:space="0" w:color="auto"/>
              <w:bottom w:val="single" w:sz="4" w:space="0" w:color="auto"/>
              <w:right w:val="single" w:sz="4" w:space="0" w:color="auto"/>
            </w:tcBorders>
            <w:noWrap/>
            <w:vAlign w:val="bottom"/>
          </w:tcPr>
          <w:p w:rsidR="00B725CF" w:rsidRPr="008C5438" w:rsidRDefault="00B725CF" w:rsidP="008C5438">
            <w:pPr>
              <w:spacing w:after="0" w:line="240" w:lineRule="auto"/>
              <w:jc w:val="both"/>
              <w:rPr>
                <w:rFonts w:ascii="Times New Roman" w:hAnsi="Times New Roman"/>
                <w:color w:val="000000"/>
                <w:lang w:eastAsia="hu-HU"/>
              </w:rPr>
            </w:pPr>
            <w:r w:rsidRPr="008C5438">
              <w:rPr>
                <w:rFonts w:ascii="Times New Roman" w:hAnsi="Times New Roman"/>
                <w:color w:val="000000"/>
                <w:lang w:eastAsia="hu-HU"/>
              </w:rPr>
              <w:t>Jegyzői utasítások elkészítése, munkatársakkal történő megismertetés</w:t>
            </w:r>
          </w:p>
        </w:tc>
        <w:tc>
          <w:tcPr>
            <w:tcW w:w="106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jc w:val="right"/>
              <w:rPr>
                <w:rFonts w:ascii="Times New Roman" w:hAnsi="Times New Roman"/>
                <w:color w:val="000000"/>
                <w:lang w:eastAsia="hu-HU"/>
              </w:rPr>
            </w:pPr>
            <w:r w:rsidRPr="008C5438">
              <w:rPr>
                <w:rFonts w:ascii="Times New Roman" w:hAnsi="Times New Roman"/>
                <w:color w:val="000000"/>
                <w:lang w:eastAsia="hu-HU"/>
              </w:rPr>
              <w:t>2</w:t>
            </w:r>
          </w:p>
        </w:tc>
        <w:tc>
          <w:tcPr>
            <w:tcW w:w="207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egyeztetés</w:t>
            </w:r>
          </w:p>
        </w:tc>
        <w:tc>
          <w:tcPr>
            <w:tcW w:w="1431" w:type="dxa"/>
            <w:tcBorders>
              <w:top w:val="nil"/>
              <w:left w:val="nil"/>
              <w:bottom w:val="single" w:sz="4" w:space="0" w:color="auto"/>
              <w:right w:val="single" w:sz="4" w:space="0" w:color="auto"/>
            </w:tcBorders>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eseti</w:t>
            </w:r>
          </w:p>
        </w:tc>
        <w:tc>
          <w:tcPr>
            <w:tcW w:w="1264"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156"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noWrap/>
            <w:vAlign w:val="bottom"/>
          </w:tcPr>
          <w:p w:rsidR="00B725CF" w:rsidRPr="008C5438" w:rsidRDefault="00B725CF" w:rsidP="008C5438">
            <w:pPr>
              <w:spacing w:after="0" w:line="240" w:lineRule="auto"/>
              <w:rPr>
                <w:rFonts w:ascii="Times New Roman" w:hAnsi="Times New Roman"/>
                <w:color w:val="000000"/>
                <w:lang w:eastAsia="hu-HU"/>
              </w:rPr>
            </w:pPr>
            <w:r w:rsidRPr="008C5438">
              <w:rPr>
                <w:rFonts w:ascii="Times New Roman" w:hAnsi="Times New Roman"/>
                <w:color w:val="000000"/>
                <w:lang w:eastAsia="hu-HU"/>
              </w:rPr>
              <w:t> </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r>
        <w:rPr>
          <w:rFonts w:ascii="Arial" w:hAnsi="Arial" w:cs="Arial"/>
          <w:b/>
        </w:rPr>
        <w:t>Adó</w:t>
      </w:r>
    </w:p>
    <w:tbl>
      <w:tblPr>
        <w:tblW w:w="15480" w:type="dxa"/>
        <w:tblInd w:w="70" w:type="dxa"/>
        <w:tblCellMar>
          <w:left w:w="70" w:type="dxa"/>
          <w:right w:w="70" w:type="dxa"/>
        </w:tblCellMar>
        <w:tblLook w:val="0000"/>
      </w:tblPr>
      <w:tblGrid>
        <w:gridCol w:w="3435"/>
        <w:gridCol w:w="910"/>
        <w:gridCol w:w="2070"/>
        <w:gridCol w:w="1533"/>
        <w:gridCol w:w="910"/>
        <w:gridCol w:w="1215"/>
        <w:gridCol w:w="1326"/>
        <w:gridCol w:w="1201"/>
        <w:gridCol w:w="1440"/>
        <w:gridCol w:w="1440"/>
      </w:tblGrid>
      <w:tr w:rsidR="00B725CF" w:rsidRPr="00A1387A" w:rsidTr="00165880">
        <w:trPr>
          <w:trHeight w:val="600"/>
        </w:trPr>
        <w:tc>
          <w:tcPr>
            <w:tcW w:w="3435"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Munkafolyamat, tevékenység</w:t>
            </w:r>
          </w:p>
        </w:tc>
        <w:tc>
          <w:tcPr>
            <w:tcW w:w="910"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elvégzé-séért felelős</w:t>
            </w:r>
          </w:p>
        </w:tc>
        <w:tc>
          <w:tcPr>
            <w:tcW w:w="2070" w:type="dxa"/>
            <w:vMerge w:val="restart"/>
            <w:tcBorders>
              <w:top w:val="single" w:sz="4" w:space="0" w:color="auto"/>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Előzetes ellenőrzés/egyeztetés</w:t>
            </w:r>
          </w:p>
        </w:tc>
        <w:tc>
          <w:tcPr>
            <w:tcW w:w="1533"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3451" w:type="dxa"/>
            <w:gridSpan w:val="3"/>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Folyamatba épített ellenőrzés</w:t>
            </w:r>
          </w:p>
        </w:tc>
        <w:tc>
          <w:tcPr>
            <w:tcW w:w="4081" w:type="dxa"/>
            <w:gridSpan w:val="3"/>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b/>
                <w:bCs/>
                <w:lang w:eastAsia="hu-HU"/>
              </w:rPr>
            </w:pPr>
            <w:r w:rsidRPr="00A1387A">
              <w:rPr>
                <w:rFonts w:ascii="Times New Roman" w:hAnsi="Times New Roman"/>
                <w:b/>
                <w:bCs/>
                <w:lang w:eastAsia="hu-HU"/>
              </w:rPr>
              <w:t>Utólagos vezetői ellenőrzés</w:t>
            </w:r>
          </w:p>
        </w:tc>
      </w:tr>
      <w:tr w:rsidR="00B725CF" w:rsidRPr="00A1387A" w:rsidTr="00165880">
        <w:trPr>
          <w:trHeight w:val="300"/>
        </w:trPr>
        <w:tc>
          <w:tcPr>
            <w:tcW w:w="3435"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910"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533"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91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elvégzé-séért felelős</w:t>
            </w:r>
          </w:p>
        </w:tc>
        <w:tc>
          <w:tcPr>
            <w:tcW w:w="1215"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1326"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Dokumentá-ciója</w:t>
            </w:r>
          </w:p>
        </w:tc>
        <w:tc>
          <w:tcPr>
            <w:tcW w:w="1201"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 felelős</w:t>
            </w:r>
          </w:p>
        </w:tc>
        <w:tc>
          <w:tcPr>
            <w:tcW w:w="144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144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Dokumen-tációja</w:t>
            </w:r>
          </w:p>
        </w:tc>
      </w:tr>
      <w:tr w:rsidR="00B725CF" w:rsidRPr="00A1387A" w:rsidTr="00165880">
        <w:trPr>
          <w:trHeight w:val="1290"/>
        </w:trPr>
        <w:tc>
          <w:tcPr>
            <w:tcW w:w="3435"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910"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533"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91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215"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326"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201"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44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44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lang w:eastAsia="hu-HU"/>
              </w:rPr>
            </w:pPr>
            <w:r w:rsidRPr="00A1387A">
              <w:rPr>
                <w:rFonts w:ascii="Times New Roman" w:hAnsi="Times New Roman"/>
                <w:lang w:eastAsia="hu-HU"/>
              </w:rPr>
              <w:t>Ingatlan tualjdonjogában történt változással kapcsolatos adatfeldolgozás</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20</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egyeztetés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20</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 </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Kommunális adó kivetése</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bevallás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tárgyévet követő 01.15</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Ingatlan nyilvántartással kapcsolatos kommunális adó kivetésének egyeztetése</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eseti</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eseti</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TAKARNET program adatlekérés</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Adók módjára történő behajtás</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20,18,19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II</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Felhívás, határozat, végzés aláírása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Felhívás, határozat, végzés aláírása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Adóvégrehajtás</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20,18,19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II</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Felhívás, határozat, végzés aláírása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Felhívás, határozat, végzés aláírása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Idegen adó elutalása</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w:t>
            </w:r>
          </w:p>
        </w:tc>
        <w:tc>
          <w:tcPr>
            <w:tcW w:w="1215" w:type="dxa"/>
            <w:tcBorders>
              <w:top w:val="nil"/>
              <w:left w:val="nil"/>
              <w:bottom w:val="nil"/>
              <w:right w:val="nil"/>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326"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utalási jegyzék aláírása</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8 napon belül</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Utalványren-delet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Közreműködik az ingatlanok értékbecslésénél</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20, 18</w:t>
            </w:r>
          </w:p>
        </w:tc>
        <w:tc>
          <w:tcPr>
            <w:tcW w:w="1215" w:type="dxa"/>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Hatósági bizonyítvány aláíása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20, 18</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Hatósági bizonyítvány aláíása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Adatot szolgáltat a költségvetés felé a koncepció elkészítéséhez</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20,18,19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program adatainak lekérése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koncepció előtt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Adórendeletek elkészítése (adónemenként)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20,18,19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 áttekintése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Negyedéves zárások elkészítése</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20,18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program adatainak lekérése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negyedévet követő hó 20.ig</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zárás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A helyi iparűzési és idegenforgalmi adót megállapításával, kivetésével, adminisztratív tevékenységével kapcsolatos adatfeldolgozás</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adózó által beküldött bevallások</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27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Optenben, valamint a cégonline-on megjelent, sándorfalvi vállalkozásokkal kapcsolatos változások figyelése, átvezetése a nyilvántartásban, felhívások kiküldése  bejelentkezésre az új adóalanyoknak a helyi adó vonatkozásában.</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OPTEN program adatai</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hetente </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hetente </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céginformá-ciós adatlap</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felszámo-lástól számított 40 napon belül</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benyújtott igény aláírása</w:t>
            </w:r>
          </w:p>
        </w:tc>
      </w:tr>
      <w:tr w:rsidR="00B725CF" w:rsidRPr="00A1387A" w:rsidTr="00165880">
        <w:trPr>
          <w:trHeight w:val="18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Műszaki Iroda, valamint a Pénzügyi csoport adatszolgáltatása alapján ideiglenes iparűzési adó megállapítása</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beruházás megkezdése előtt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beruházás megkezdése előtt</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Műszaki Iroda, pénzügyi csoport által készített táblázat</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átadott táblázat egyezte-tése a felszólítá-sokkal</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folyamatosan</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Adónemenként az adókötelezettség megfizetésével kapcsolatos fizetéskönnyítés, részletfizetés, fizetéshalasztási kérelmek ügyintézése</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20,19,18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kérelmek adatainak ellenőrzése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20,19,18</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Döntés  elkészítése, határozat tervezet</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szerinti</w:t>
            </w:r>
          </w:p>
        </w:tc>
      </w:tr>
      <w:tr w:rsidR="00B725CF" w:rsidRPr="00A1387A" w:rsidTr="00165880">
        <w:trPr>
          <w:trHeight w:val="156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Adatszolgáltatás a Jegyző és a Pénzügyi csoport részére a település adóerő képessége vonatkozásában</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program adatainak lekérése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19</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ONKADÓ programból kinyomtatott dokumentum elkészítése</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ONKADÓ programból kinyomtatott dokumentum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adó- és értékbizonyítványok kiállításában, az ezekkel kapcsolatos ügyintézői feladatok ellátása</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 áttekintése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Hatósági bizonyítvány aláíása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Hatósági bizonyítvány aláíása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Kintlévőségek átadása a végrehajtónak.</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20,19,18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 áttekintése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II</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Felhívás, határozat, végzés aláírása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elévülési időn belül</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Felhívás, határozat, végzés aláírása </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Adónemenként a pénzforgalom könyvelése</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20,19,18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bankszámlakivonat</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20,19,18</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negyedéves és a féléves zárást megelőzően a bevételek és a kiadások adónemenkénti egyeztetése a főkönyvvel</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zárás előtt</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381"/>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 Zárást követően adónemenkénti feladás a főkönyv felé a hátralékok és túlfizetések vonatkozásában</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program adatainak lekérése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zárást követően 8 napon belül</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zárást követően 8 napon belül</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ONKADÓ programból kinyomtatott dokumentum elkészítése</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ONKADÓ program-ból kinyomta-tott dokumen-tum elkészíté-se</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dokumentum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Közreműködés a képviselő-testület részére történő adónemenkénti, - a kintlévőségeket is érintő- tájékoztatás elkészítésében</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20,18,19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program adatainak lekérése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előterjesztés elkészítése előtt 10 nappal </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20,19,18</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252"/>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Gépjármű adóztatásával kapcsolatos teendők (adókivetés, havi változás feldolgozás okmányiroda adatai alapján)</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adatok lekérése</w:t>
            </w:r>
          </w:p>
        </w:tc>
        <w:tc>
          <w:tcPr>
            <w:tcW w:w="153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évi adókivetés február végéig adatszolgáltatás követő 30 napon belül</w:t>
            </w:r>
          </w:p>
        </w:tc>
        <w:tc>
          <w:tcPr>
            <w:tcW w:w="91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18</w:t>
            </w:r>
          </w:p>
        </w:tc>
        <w:tc>
          <w:tcPr>
            <w:tcW w:w="121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1326"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20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r>
        <w:rPr>
          <w:rFonts w:ascii="Arial" w:hAnsi="Arial" w:cs="Arial"/>
          <w:b/>
        </w:rPr>
        <w:t>Közterület felügyelet</w:t>
      </w:r>
    </w:p>
    <w:tbl>
      <w:tblPr>
        <w:tblpPr w:leftFromText="141" w:rightFromText="141" w:vertAnchor="text" w:horzAnchor="margin" w:tblpXSpec="center" w:tblpY="124"/>
        <w:tblW w:w="15507" w:type="dxa"/>
        <w:tblCellMar>
          <w:left w:w="70" w:type="dxa"/>
          <w:right w:w="70" w:type="dxa"/>
        </w:tblCellMar>
        <w:tblLook w:val="0000"/>
      </w:tblPr>
      <w:tblGrid>
        <w:gridCol w:w="4200"/>
        <w:gridCol w:w="1069"/>
        <w:gridCol w:w="2070"/>
        <w:gridCol w:w="1118"/>
        <w:gridCol w:w="885"/>
        <w:gridCol w:w="1118"/>
        <w:gridCol w:w="1693"/>
        <w:gridCol w:w="885"/>
        <w:gridCol w:w="1338"/>
        <w:gridCol w:w="1131"/>
      </w:tblGrid>
      <w:tr w:rsidR="00B725CF" w:rsidRPr="00A1387A" w:rsidTr="00A1387A">
        <w:trPr>
          <w:trHeight w:val="300"/>
        </w:trPr>
        <w:tc>
          <w:tcPr>
            <w:tcW w:w="4200"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Munkafolyamat, tevékenység</w:t>
            </w:r>
          </w:p>
        </w:tc>
        <w:tc>
          <w:tcPr>
            <w:tcW w:w="1069"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elvégzésé-ért felelős</w:t>
            </w:r>
          </w:p>
        </w:tc>
        <w:tc>
          <w:tcPr>
            <w:tcW w:w="2070" w:type="dxa"/>
            <w:vMerge w:val="restart"/>
            <w:tcBorders>
              <w:top w:val="single" w:sz="4" w:space="0" w:color="auto"/>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Előzetes ellenőrzés/egyeztetés</w:t>
            </w:r>
          </w:p>
        </w:tc>
        <w:tc>
          <w:tcPr>
            <w:tcW w:w="1118"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3696" w:type="dxa"/>
            <w:gridSpan w:val="3"/>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Folyamatba épített ellenőrzés</w:t>
            </w:r>
          </w:p>
        </w:tc>
        <w:tc>
          <w:tcPr>
            <w:tcW w:w="3354" w:type="dxa"/>
            <w:gridSpan w:val="3"/>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b/>
                <w:bCs/>
                <w:lang w:eastAsia="hu-HU"/>
              </w:rPr>
            </w:pPr>
            <w:r w:rsidRPr="00A1387A">
              <w:rPr>
                <w:rFonts w:ascii="Times New Roman" w:hAnsi="Times New Roman"/>
                <w:b/>
                <w:bCs/>
                <w:lang w:eastAsia="hu-HU"/>
              </w:rPr>
              <w:t>Utólagos vezetői ellenőrzés</w:t>
            </w:r>
          </w:p>
        </w:tc>
      </w:tr>
      <w:tr w:rsidR="00B725CF" w:rsidRPr="00A1387A" w:rsidTr="00A1387A">
        <w:trPr>
          <w:trHeight w:val="300"/>
        </w:trPr>
        <w:tc>
          <w:tcPr>
            <w:tcW w:w="4200"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069"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118"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885"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elvégzé-séért felelős</w:t>
            </w:r>
          </w:p>
        </w:tc>
        <w:tc>
          <w:tcPr>
            <w:tcW w:w="1118"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1693"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Dokumentációja</w:t>
            </w:r>
          </w:p>
        </w:tc>
        <w:tc>
          <w:tcPr>
            <w:tcW w:w="885"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elvégzé-séért felelős</w:t>
            </w:r>
          </w:p>
        </w:tc>
        <w:tc>
          <w:tcPr>
            <w:tcW w:w="1338"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1131"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Dokumen-tációja</w:t>
            </w:r>
          </w:p>
        </w:tc>
      </w:tr>
      <w:tr w:rsidR="00B725CF" w:rsidRPr="00A1387A" w:rsidTr="00A1387A">
        <w:trPr>
          <w:trHeight w:val="1215"/>
        </w:trPr>
        <w:tc>
          <w:tcPr>
            <w:tcW w:w="4200"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069"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118"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885"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118"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693"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885"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338"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131"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r>
      <w:tr w:rsidR="00B725CF" w:rsidRPr="00A1387A" w:rsidTr="00A1387A">
        <w:trPr>
          <w:trHeight w:val="825"/>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Ügyfelek tájékoztatása közterület haszn. kapcsolatosan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tájékozta-tás</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90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Közterület használattal kapcs. Engedély iránti kérelmek</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adatainak ellenőrzé-se</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aláírása</w:t>
            </w:r>
          </w:p>
        </w:tc>
      </w:tr>
      <w:tr w:rsidR="00B725CF" w:rsidRPr="00A1387A" w:rsidTr="00A1387A">
        <w:trPr>
          <w:trHeight w:val="60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Közterület foglalási engedély kiadása</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dokumen-táció ellenőrzé-se</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szerinti</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szerinti</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A1387A">
        <w:trPr>
          <w:trHeight w:val="90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Ellenőrzi a közterület foglalási engedélyben foglaltak betartását</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heti jelentés (world dokumentum)</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 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hetente</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heti jelentés áttekintése</w:t>
            </w:r>
          </w:p>
        </w:tc>
      </w:tr>
      <w:tr w:rsidR="00B725CF" w:rsidRPr="00A1387A" w:rsidTr="00A1387A">
        <w:trPr>
          <w:trHeight w:val="900"/>
        </w:trPr>
        <w:tc>
          <w:tcPr>
            <w:tcW w:w="420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Jogtalan közterület foglalókkal szemben eljár, jogszabály által tiltott tevékenység végzésével kapcsolatosan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szóbeli felhívás a közter. Haszn. Eng.kérésére</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600"/>
        </w:trPr>
        <w:tc>
          <w:tcPr>
            <w:tcW w:w="420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Helyszíni bírság dokumentuma</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300"/>
        </w:trPr>
        <w:tc>
          <w:tcPr>
            <w:tcW w:w="420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Igazgatási osztály</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90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Közreműködik a közterület, az épített és a természeti környezet védelmében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illeték megfizetése</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szerinti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aláírása</w:t>
            </w:r>
          </w:p>
        </w:tc>
      </w:tr>
      <w:tr w:rsidR="00B725CF" w:rsidRPr="00A1387A" w:rsidTr="00A1387A">
        <w:trPr>
          <w:trHeight w:val="150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Közreműködik a köztisztaságra vonatkozó jogszabályok végrehajtásának ellenőrzésében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szóbeli felhívás, helyszíni bírság dokumentuma</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90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Ellenőrzi a növényvédelmi tevékenységre vonatkozó jogszabályok betartását</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szóbeli felhívás, helyszíni bírság dokumentuma</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1800"/>
        </w:trPr>
        <w:tc>
          <w:tcPr>
            <w:tcW w:w="4200"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Belterületen elrendeli a közérdekű védekezést, ha a földhasználó, illetőleg a termelő a védekezési kötelezettségének az azt elrendelő hatósági határozat ellenére sem tesz határidőre eleget. </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szóbeli felhívás, helyszíni bírság dokumentuma</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1200"/>
        </w:trPr>
        <w:tc>
          <w:tcPr>
            <w:tcW w:w="4200"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Értesíti a földhivatalt a tudomására jutott hasznosítási kötelezettség megsértéséről (külterület)</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eseti </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eseti</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Földhivatal értesítése</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eseti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Értesítés aláírása</w:t>
            </w:r>
          </w:p>
        </w:tc>
      </w:tr>
      <w:tr w:rsidR="00B725CF" w:rsidRPr="00A1387A" w:rsidTr="00A1387A">
        <w:trPr>
          <w:trHeight w:val="150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Közreműködik állategészségügyi és ebrendészeti feladatok ellátásában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"Gazdakeresés" közérdekű közleményként, TAPPANCS megkeresése</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1500"/>
        </w:trPr>
        <w:tc>
          <w:tcPr>
            <w:tcW w:w="4200"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lang w:eastAsia="hu-HU"/>
              </w:rPr>
            </w:pPr>
            <w:r w:rsidRPr="00A1387A">
              <w:rPr>
                <w:rFonts w:ascii="Times New Roman" w:hAnsi="Times New Roman"/>
                <w:lang w:eastAsia="hu-HU"/>
              </w:rPr>
              <w:t xml:space="preserve">Helyszíni bejárás alkalmával víz- gáz- illetőleg elektromos hálózatban észlelt meghibásodásokat jelenti a szolgáltató felé. </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füzetbe dokumentálás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dokumen-táció áttekintése</w:t>
            </w:r>
          </w:p>
        </w:tc>
      </w:tr>
      <w:tr w:rsidR="00B725CF" w:rsidRPr="00A1387A" w:rsidTr="00A1387A">
        <w:trPr>
          <w:trHeight w:val="1500"/>
        </w:trPr>
        <w:tc>
          <w:tcPr>
            <w:tcW w:w="4200"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lang w:eastAsia="hu-HU"/>
              </w:rPr>
            </w:pPr>
            <w:r w:rsidRPr="00A1387A">
              <w:rPr>
                <w:rFonts w:ascii="Times New Roman" w:hAnsi="Times New Roman"/>
                <w:lang w:eastAsia="hu-HU"/>
              </w:rPr>
              <w:t xml:space="preserve">Az észlelt útburkolati hibákat jelzi az SFÜ Sándorfalva Városfejlesztő és Üzemeltető   Közhasznú Nonprofit </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füzetbe dokumentálás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dokumen-táció áttekintése</w:t>
            </w:r>
          </w:p>
        </w:tc>
      </w:tr>
      <w:tr w:rsidR="00B725CF" w:rsidRPr="00A1387A" w:rsidTr="00A1387A">
        <w:trPr>
          <w:trHeight w:val="900"/>
        </w:trPr>
        <w:tc>
          <w:tcPr>
            <w:tcW w:w="4200"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Rendszeres időközönként helyszíni bejárást tart a külterületeken.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feljegyzés aláírása</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dokumen-táció áttekintése</w:t>
            </w:r>
          </w:p>
        </w:tc>
      </w:tr>
      <w:tr w:rsidR="00B725CF" w:rsidRPr="00A1387A" w:rsidTr="00A1387A">
        <w:trPr>
          <w:trHeight w:val="2872"/>
        </w:trPr>
        <w:tc>
          <w:tcPr>
            <w:tcW w:w="4200"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Közreműködik a közrend, a közbiztonság, önkormányzati vagyon</w:t>
            </w:r>
            <w:r w:rsidRPr="00A1387A">
              <w:rPr>
                <w:rFonts w:ascii="Times New Roman" w:hAnsi="Times New Roman"/>
                <w:b/>
                <w:bCs/>
                <w:color w:val="000000"/>
                <w:lang w:eastAsia="hu-HU"/>
              </w:rPr>
              <w:t xml:space="preserve"> </w:t>
            </w:r>
            <w:r w:rsidRPr="00A1387A">
              <w:rPr>
                <w:rFonts w:ascii="Times New Roman" w:hAnsi="Times New Roman"/>
                <w:color w:val="000000"/>
                <w:lang w:eastAsia="hu-HU"/>
              </w:rPr>
              <w:t xml:space="preserve">védelmében, köteles intézkedni, vagy intézkedést kezdeményezni, ha a feladatkörébe tatozó jogszabálysértő tényt,  tevékenységet, mulasztást észlel vagy olyan tényt, tevékenységet mulasztást hoznak a tudomására, amely a feladatkörébe tartozó ügyben beavatkozást tesz szükségessé. </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jogszabá-lyokban foglaltak</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heti jelentés (world dokumentum)</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 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hetente</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heti jelentés áttekintése</w:t>
            </w:r>
          </w:p>
        </w:tc>
      </w:tr>
      <w:tr w:rsidR="00B725CF" w:rsidRPr="00A1387A" w:rsidTr="00A1387A">
        <w:trPr>
          <w:trHeight w:val="102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sz w:val="24"/>
                <w:szCs w:val="24"/>
                <w:lang w:eastAsia="hu-HU"/>
              </w:rPr>
            </w:pPr>
            <w:r w:rsidRPr="00A1387A">
              <w:rPr>
                <w:rFonts w:ascii="Times New Roman" w:hAnsi="Times New Roman"/>
                <w:color w:val="000000"/>
                <w:sz w:val="24"/>
                <w:szCs w:val="24"/>
                <w:lang w:eastAsia="hu-HU"/>
              </w:rPr>
              <w:t>Közreműködik az önkormányzati rendezvények lebonyolításában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polgármes-terrel egyeztetés</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xml:space="preserve">eseti </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A1387A">
        <w:trPr>
          <w:trHeight w:val="960"/>
        </w:trPr>
        <w:tc>
          <w:tcPr>
            <w:tcW w:w="4200"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Szükség esetén, utasításra segítséget nyújt a piac rendjének biztosításában</w:t>
            </w:r>
          </w:p>
        </w:tc>
        <w:tc>
          <w:tcPr>
            <w:tcW w:w="106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9,9</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8,9</w:t>
            </w:r>
          </w:p>
        </w:tc>
        <w:tc>
          <w:tcPr>
            <w:tcW w:w="111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693"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heti jelentés (world dokumentum)</w:t>
            </w:r>
          </w:p>
        </w:tc>
        <w:tc>
          <w:tcPr>
            <w:tcW w:w="885"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 II</w:t>
            </w:r>
          </w:p>
        </w:tc>
        <w:tc>
          <w:tcPr>
            <w:tcW w:w="1338"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hetente</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heti jelentés áttekintése</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r>
        <w:rPr>
          <w:rFonts w:ascii="Arial" w:hAnsi="Arial" w:cs="Arial"/>
          <w:b/>
        </w:rPr>
        <w:t>Szociális</w:t>
      </w:r>
    </w:p>
    <w:p w:rsidR="00B725CF" w:rsidRDefault="00B725CF" w:rsidP="009E31A1">
      <w:pPr>
        <w:pStyle w:val="BodyText"/>
        <w:jc w:val="center"/>
        <w:rPr>
          <w:rFonts w:ascii="Arial" w:hAnsi="Arial" w:cs="Arial"/>
          <w:b/>
        </w:rPr>
      </w:pPr>
    </w:p>
    <w:tbl>
      <w:tblPr>
        <w:tblW w:w="15195" w:type="dxa"/>
        <w:tblInd w:w="70" w:type="dxa"/>
        <w:tblLayout w:type="fixed"/>
        <w:tblCellMar>
          <w:left w:w="70" w:type="dxa"/>
          <w:right w:w="70" w:type="dxa"/>
        </w:tblCellMar>
        <w:tblLook w:val="0000"/>
      </w:tblPr>
      <w:tblGrid>
        <w:gridCol w:w="3435"/>
        <w:gridCol w:w="900"/>
        <w:gridCol w:w="2070"/>
        <w:gridCol w:w="1399"/>
        <w:gridCol w:w="1031"/>
        <w:gridCol w:w="1260"/>
        <w:gridCol w:w="1440"/>
        <w:gridCol w:w="849"/>
        <w:gridCol w:w="1131"/>
        <w:gridCol w:w="1680"/>
      </w:tblGrid>
      <w:tr w:rsidR="00B725CF" w:rsidRPr="00A1387A" w:rsidTr="00165880">
        <w:trPr>
          <w:trHeight w:val="300"/>
        </w:trPr>
        <w:tc>
          <w:tcPr>
            <w:tcW w:w="3435"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Munkafolyamat, tevékenység</w:t>
            </w:r>
          </w:p>
        </w:tc>
        <w:tc>
          <w:tcPr>
            <w:tcW w:w="900"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elvégzésé-ért felelős</w:t>
            </w:r>
          </w:p>
        </w:tc>
        <w:tc>
          <w:tcPr>
            <w:tcW w:w="2070" w:type="dxa"/>
            <w:vMerge w:val="restart"/>
            <w:tcBorders>
              <w:top w:val="single" w:sz="4" w:space="0" w:color="auto"/>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Előzetes ellenőrzés/egyeztetés</w:t>
            </w:r>
          </w:p>
        </w:tc>
        <w:tc>
          <w:tcPr>
            <w:tcW w:w="1399" w:type="dxa"/>
            <w:vMerge w:val="restart"/>
            <w:tcBorders>
              <w:top w:val="single" w:sz="4" w:space="0" w:color="auto"/>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3731" w:type="dxa"/>
            <w:gridSpan w:val="3"/>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Folyamatba épített ellenőrzés</w:t>
            </w:r>
          </w:p>
        </w:tc>
        <w:tc>
          <w:tcPr>
            <w:tcW w:w="3660" w:type="dxa"/>
            <w:gridSpan w:val="3"/>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b/>
                <w:bCs/>
                <w:lang w:eastAsia="hu-HU"/>
              </w:rPr>
            </w:pPr>
            <w:r w:rsidRPr="00A1387A">
              <w:rPr>
                <w:rFonts w:ascii="Times New Roman" w:hAnsi="Times New Roman"/>
                <w:b/>
                <w:bCs/>
                <w:lang w:eastAsia="hu-HU"/>
              </w:rPr>
              <w:t>Utólagos vezetői ellenőrzés</w:t>
            </w:r>
          </w:p>
        </w:tc>
      </w:tr>
      <w:tr w:rsidR="00B725CF" w:rsidRPr="00A1387A" w:rsidTr="00165880">
        <w:trPr>
          <w:trHeight w:val="300"/>
        </w:trPr>
        <w:tc>
          <w:tcPr>
            <w:tcW w:w="3435"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399"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031"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elvégzéséért felelős</w:t>
            </w:r>
          </w:p>
        </w:tc>
        <w:tc>
          <w:tcPr>
            <w:tcW w:w="126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elvégzésének határideje</w:t>
            </w:r>
          </w:p>
        </w:tc>
        <w:tc>
          <w:tcPr>
            <w:tcW w:w="144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Dokumentációja</w:t>
            </w:r>
          </w:p>
        </w:tc>
        <w:tc>
          <w:tcPr>
            <w:tcW w:w="849"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Feladat elvégz. felelős</w:t>
            </w:r>
          </w:p>
        </w:tc>
        <w:tc>
          <w:tcPr>
            <w:tcW w:w="1131"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b/>
                <w:bCs/>
                <w:lang w:eastAsia="hu-HU"/>
              </w:rPr>
            </w:pPr>
            <w:r w:rsidRPr="00A1387A">
              <w:rPr>
                <w:rFonts w:ascii="Times New Roman" w:hAnsi="Times New Roman"/>
                <w:b/>
                <w:bCs/>
                <w:lang w:eastAsia="hu-HU"/>
              </w:rPr>
              <w:t>Feladat elvégzésének határideje</w:t>
            </w:r>
          </w:p>
        </w:tc>
        <w:tc>
          <w:tcPr>
            <w:tcW w:w="168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b/>
                <w:bCs/>
                <w:lang w:eastAsia="hu-HU"/>
              </w:rPr>
            </w:pPr>
            <w:r w:rsidRPr="00A1387A">
              <w:rPr>
                <w:rFonts w:ascii="Times New Roman" w:hAnsi="Times New Roman"/>
                <w:b/>
                <w:bCs/>
                <w:lang w:eastAsia="hu-HU"/>
              </w:rPr>
              <w:t>Dokumen-tációja</w:t>
            </w:r>
          </w:p>
        </w:tc>
      </w:tr>
      <w:tr w:rsidR="00B725CF" w:rsidRPr="00A1387A" w:rsidTr="00165880">
        <w:trPr>
          <w:trHeight w:val="600"/>
        </w:trPr>
        <w:tc>
          <w:tcPr>
            <w:tcW w:w="3435"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207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399" w:type="dxa"/>
            <w:vMerge/>
            <w:tcBorders>
              <w:top w:val="single" w:sz="4" w:space="0" w:color="auto"/>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031"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26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44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849"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131"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c>
          <w:tcPr>
            <w:tcW w:w="168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b/>
                <w:bCs/>
                <w:lang w:eastAsia="hu-HU"/>
              </w:rPr>
            </w:pP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aktív korúak ellátásra való jogosultságának megállapítása: a foglalkozt. Helyettesítő támogatást, valamint a rendszeres szociális segélyt.</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aktív korúak ellátásra való jogosultságának megállapítása: a rendelkezésre állási támogatást, valamint a rendszeres szociális segélyt: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Közfoglalkoztatás foglalkoztatás előkészítése  a kapcsolatos adminisztratív feladatokat elvégzése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Jogszabály által előírt</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Közfoglalkoztatás foglalkoztatás előkészítése  a kapcsolatos adminisztratív feladatokat elvégzése: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Jogszabály által előírt</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Időskorúak járadékának megállapításával összefüggő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Időskorúak járadékának megállapításával összefüggő feladatok:Dóc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Alanyi jogú ápolási díjak megállapításával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nil"/>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tcBorders>
              <w:top w:val="nil"/>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 17</w:t>
            </w:r>
          </w:p>
        </w:tc>
        <w:tc>
          <w:tcPr>
            <w:tcW w:w="1131" w:type="dxa"/>
            <w:tcBorders>
              <w:top w:val="nil"/>
              <w:left w:val="nil"/>
              <w:bottom w:val="nil"/>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Tárgyhót követő hó 05-ig</w:t>
            </w:r>
          </w:p>
        </w:tc>
        <w:tc>
          <w:tcPr>
            <w:tcW w:w="1680" w:type="dxa"/>
            <w:tcBorders>
              <w:top w:val="nil"/>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Aláírás</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Alanyi jogú ápolási díjak megállapításával kapcsolatos feladatok:Dóc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31 nap</w:t>
            </w:r>
          </w:p>
        </w:tc>
        <w:tc>
          <w:tcPr>
            <w:tcW w:w="1031"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31 nap</w:t>
            </w:r>
          </w:p>
        </w:tc>
        <w:tc>
          <w:tcPr>
            <w:tcW w:w="1440"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 17</w:t>
            </w:r>
          </w:p>
        </w:tc>
        <w:tc>
          <w:tcPr>
            <w:tcW w:w="1131"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Tárgyhót követő hó 05-ig</w:t>
            </w:r>
          </w:p>
        </w:tc>
        <w:tc>
          <w:tcPr>
            <w:tcW w:w="1680"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Aláírás</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Köztemetéssel és az egészségügyi szolgáltatásra jogosultakkal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vMerge w:val="restart"/>
            <w:tcBorders>
              <w:top w:val="single" w:sz="4" w:space="0" w:color="auto"/>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vMerge w:val="restart"/>
            <w:tcBorders>
              <w:top w:val="single" w:sz="4" w:space="0" w:color="auto"/>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single" w:sz="4" w:space="0" w:color="auto"/>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vMerge w:val="restart"/>
            <w:tcBorders>
              <w:top w:val="single" w:sz="4" w:space="0" w:color="auto"/>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117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Köztemetéssel és az egészségügyi szolgáltatásra jogosultakkal kapcsolatos feladatok:Dóc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single" w:sz="4" w:space="0" w:color="auto"/>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31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Mozgáskorlátozottak szociális ügyeinek intézéséből eredő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Mozgáskorlátozottak szociális ügyeinek intézéséből eredő feladatok:Dóc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kérelem adatainak ellenőrzése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Segít az időskorúak szociális ügyeinek intézésében (nyomtatványok kitöltése stb.)</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14,15,16,17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szóbeli</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14,15,16,</w:t>
            </w:r>
          </w:p>
        </w:tc>
        <w:tc>
          <w:tcPr>
            <w:tcW w:w="2700" w:type="dxa"/>
            <w:gridSpan w:val="2"/>
            <w:tcBorders>
              <w:top w:val="single" w:sz="4" w:space="0" w:color="auto"/>
              <w:left w:val="nil"/>
              <w:bottom w:val="single" w:sz="4" w:space="0" w:color="auto"/>
              <w:right w:val="single" w:sz="4" w:space="0" w:color="000000"/>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Bíróság, illetve egyéb szervek megkeresése alapján környezettanulmányok készítése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15,17</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megkeresés alapján</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15 nap</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15,17</w:t>
            </w:r>
          </w:p>
        </w:tc>
        <w:tc>
          <w:tcPr>
            <w:tcW w:w="126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 nap</w:t>
            </w:r>
          </w:p>
        </w:tc>
        <w:tc>
          <w:tcPr>
            <w:tcW w:w="144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Körny.tan. Aláírása</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 nap</w:t>
            </w:r>
          </w:p>
        </w:tc>
        <w:tc>
          <w:tcPr>
            <w:tcW w:w="168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Kísérőlevél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Bíróság, illetve egyéb szervek megkeresése alapján környezettanulmányokat készítDóc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Jogszabályi változások figyelemmel kísérése, a helyi rendelet módosításának kezdeményezése jogszabályi változás esetén.</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14,15,16,17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gyermekjóléti szolgálat javaslatára, illetőleg más szerv jelzései alapján védelembe vételi eljárás lefolytatása</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15 nap</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nil"/>
              <w:left w:val="single" w:sz="4" w:space="0" w:color="auto"/>
              <w:bottom w:val="single" w:sz="4" w:space="0" w:color="000000"/>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 nap</w:t>
            </w:r>
          </w:p>
        </w:tc>
        <w:tc>
          <w:tcPr>
            <w:tcW w:w="144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000000"/>
              <w:right w:val="single" w:sz="4" w:space="0" w:color="auto"/>
            </w:tcBorders>
            <w:noWrap/>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 nap</w:t>
            </w:r>
          </w:p>
        </w:tc>
        <w:tc>
          <w:tcPr>
            <w:tcW w:w="168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gyermekjóléti szolgálat javaslatára, illetőleg más szerv jelzései alapján védelembe vételi eljárás lefolytatása:Dóc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védelembe vett gyermekekről nyilvántartás vezetése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vedelembe-vétel dokumen-tumai</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14,15</w:t>
            </w:r>
          </w:p>
        </w:tc>
        <w:tc>
          <w:tcPr>
            <w:tcW w:w="2700" w:type="dxa"/>
            <w:gridSpan w:val="2"/>
            <w:vMerge w:val="restart"/>
            <w:tcBorders>
              <w:top w:val="single" w:sz="4" w:space="0" w:color="auto"/>
              <w:left w:val="single" w:sz="4" w:space="0" w:color="auto"/>
              <w:bottom w:val="single" w:sz="4" w:space="0" w:color="000000"/>
              <w:right w:val="single" w:sz="4" w:space="0" w:color="000000"/>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 II</w:t>
            </w:r>
          </w:p>
        </w:tc>
        <w:tc>
          <w:tcPr>
            <w:tcW w:w="2811" w:type="dxa"/>
            <w:gridSpan w:val="2"/>
            <w:vMerge w:val="restart"/>
            <w:tcBorders>
              <w:top w:val="single" w:sz="4" w:space="0" w:color="auto"/>
              <w:left w:val="single" w:sz="4" w:space="0" w:color="auto"/>
              <w:bottom w:val="single" w:sz="4" w:space="0" w:color="000000"/>
              <w:right w:val="single" w:sz="4" w:space="0" w:color="000000"/>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tárgyévet köv. 05.31-ig beszámoló a képv.testületnek</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védelembe vett gyermekekről nyilvántartás vezetése:Dóc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2700" w:type="dxa"/>
            <w:gridSpan w:val="2"/>
            <w:vMerge/>
            <w:tcBorders>
              <w:top w:val="single" w:sz="4" w:space="0" w:color="auto"/>
              <w:left w:val="single" w:sz="4" w:space="0" w:color="auto"/>
              <w:bottom w:val="single" w:sz="4" w:space="0" w:color="000000"/>
              <w:right w:val="single" w:sz="4" w:space="0" w:color="000000"/>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2811" w:type="dxa"/>
            <w:gridSpan w:val="2"/>
            <w:vMerge/>
            <w:tcBorders>
              <w:top w:val="single" w:sz="4" w:space="0" w:color="auto"/>
              <w:left w:val="single" w:sz="4" w:space="0" w:color="auto"/>
              <w:bottom w:val="single" w:sz="4" w:space="0" w:color="000000"/>
              <w:right w:val="single" w:sz="4" w:space="0" w:color="000000"/>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3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Védelembe vételt felülvizsgálata</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Védelembe vétel jogerőre emelkedését köv. 1 éven belül</w:t>
            </w:r>
          </w:p>
        </w:tc>
        <w:tc>
          <w:tcPr>
            <w:tcW w:w="1031"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 éven belül</w:t>
            </w:r>
          </w:p>
        </w:tc>
        <w:tc>
          <w:tcPr>
            <w:tcW w:w="144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 éven belül</w:t>
            </w:r>
          </w:p>
        </w:tc>
        <w:tc>
          <w:tcPr>
            <w:tcW w:w="1680" w:type="dxa"/>
            <w:vMerge w:val="restart"/>
            <w:tcBorders>
              <w:top w:val="nil"/>
              <w:left w:val="single" w:sz="4" w:space="0" w:color="auto"/>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168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Védelembe vételt felülvizsgálata:Dóc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auto"/>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ideiglenes elhelyezés kezdeményezése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ideiglenes elhelyezés dokumentu-mai</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15 nap</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 nap</w:t>
            </w:r>
          </w:p>
        </w:tc>
        <w:tc>
          <w:tcPr>
            <w:tcW w:w="144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 nap</w:t>
            </w:r>
          </w:p>
        </w:tc>
        <w:tc>
          <w:tcPr>
            <w:tcW w:w="168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ideiglenes elhelyezés kezdeményezése:Dóc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jegyző előtt folyamatban lévő ügyekben ügygondnokot kirendelése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tcBorders>
              <w:top w:val="nil"/>
              <w:left w:val="nil"/>
              <w:bottom w:val="nil"/>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15 nap</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 nap</w:t>
            </w:r>
          </w:p>
        </w:tc>
        <w:tc>
          <w:tcPr>
            <w:tcW w:w="144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 nap</w:t>
            </w:r>
          </w:p>
        </w:tc>
        <w:tc>
          <w:tcPr>
            <w:tcW w:w="168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jegyző előtt folyamatban lévő ügyekben ügygondnokot kirendelése:Dóc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2145"/>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Beszámoló készítése a gyermekjóléti és gyermekvédelmi feladatok ellátásáról. A képviselő-testület jóváhagyása után megküldi a Csongrád Megyei Korm. Hivatal Szociális és Gyámhivatalához.</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Tárgyévet köv. máj.képv.test. Ülése</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Tárgyévet köv. máj.képv.test. Ülése</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előterjesztés</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Tárgyévet köv. máj.képv.test. Ülése</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előterjesztés</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Kapcsolattartás a helyi nevelési intézménnyel.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Rendezetlen családi jogállású gyermekekről nyilvántartás vezetése, a szülőt tájékoztatása a gyermek családi jogállásának rendezésének módjairól.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Rendezetlen családi jogállású gyermekekről nyilvántartás vezetése, a szülőt tájékoztatása a gyermek családi jogállásának rendezésének módjairól: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Bíróságok, illetve egyéb szervek felkérésére környezettanulmányt (helyzet-értékelést) készítése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14,15,17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felkérés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15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Körny.tan.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Körny.tan.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Közreműködés a gyermekkorúak szabálysértési ügyeinek intézésében</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15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Végzés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Végzés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rendszeres gyermekvédelmi kedvezmények megállapítása, nyilvántartások vezetése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adatainak ellenőrzése</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30 nap</w:t>
            </w:r>
          </w:p>
        </w:tc>
        <w:tc>
          <w:tcPr>
            <w:tcW w:w="168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rendszeres gyermekvédelmi kedvezmények megállapítása, nyilvántartások vezetése: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Óvodáztatási támogatás megállapítása, lista készítése a pénzbeli támogatásokról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 egyeztetés</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30 nap</w:t>
            </w:r>
          </w:p>
        </w:tc>
        <w:tc>
          <w:tcPr>
            <w:tcW w:w="168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Óvodáztatási támogatás megállapítása, lista készítése a pénzbeli támogatásokról: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Szociális nyári gyermekétkeztetés ügyeinek intézése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0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44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Elszámolás MÁK felé aláírása</w:t>
            </w:r>
          </w:p>
        </w:tc>
        <w:tc>
          <w:tcPr>
            <w:tcW w:w="84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68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Elszámolás MÁK felé aláírása</w:t>
            </w:r>
          </w:p>
        </w:tc>
      </w:tr>
      <w:tr w:rsidR="00B725CF" w:rsidRPr="00A1387A" w:rsidTr="00165880">
        <w:trPr>
          <w:trHeight w:val="645"/>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Szociális nyári gyermekétkeztetés ügyeinek intézése: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26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44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84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131"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68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A szülők nyilatkozata alapján nyilvántartás vezetése a halmozottan hátrányos helyzetű gyermekekről </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nyilatkozat</w:t>
            </w:r>
          </w:p>
        </w:tc>
        <w:tc>
          <w:tcPr>
            <w:tcW w:w="1399"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nyilvántartásba vételről  az intézmény értesítése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Nyilvántartás vezetése a megállapított közgyógy ellátásokról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14, 15</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közgyógyel-látások do-kumentumai</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Csongrád Megyei Korm.Hiv. Egészségbizt. Pénztári Szakig.Szerv által megkért adategyeztetés elvégzése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Tárgyévet köv. márc. 31.</w:t>
            </w:r>
          </w:p>
        </w:tc>
        <w:tc>
          <w:tcPr>
            <w:tcW w:w="1031"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Tárgyévet köv. márc. 31.</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Kísérőlevél aláírása</w:t>
            </w:r>
          </w:p>
        </w:tc>
        <w:tc>
          <w:tcPr>
            <w:tcW w:w="849"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Tárgyévet köv. márc. 31.</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Kísérőlevél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Jogszabályban meghatározott tartalmú igazolás kiállítása a védendő fogyasztók részére.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14,15,16,17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folyama-tos</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Igazolás aláírása</w:t>
            </w:r>
          </w:p>
        </w:tc>
        <w:tc>
          <w:tcPr>
            <w:tcW w:w="849"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folyama-tos</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Igazolás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átmeneti segélyek (kamatmentes kölcsön), elemi károsultak segélyének megállapításával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adatinak egyeztetése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átmeneti segélyek (kamatmentes kölcsön), elemi károsultak segélyének megállapításával kapcsolatos feladatok: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adatinak egyeztetése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noWrap/>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rendkívüli gyermekvédelmi támogatások ügyintézése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adatainak ellenőrzése 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rendkívüli gyermekvédelmi támogatások ügyintézése: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normatív lakásfenntartási támogatások ügyintézése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normatív lakásfenntartási támogatások ügyintézése:Dóc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temetési segélyek ügyintézése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temetési segélyek ügyintézése: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 </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egészségügyi szolgáltatásra való jogosultság megállapítása</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10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10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egészségügyi szolgáltatásra való jogosultság visszavonása</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egészségügyi szolgáltatásra való jogosultság megállapítása: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10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10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egészségügyi szolgáltatásra való jogosultság visszavonása: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Egészségpénztár felé az egészségügyi szolgáltatásra jogosultsággal kapcsolatos adatszolgáltatási kötelezettség teljesítése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16,17</w:t>
            </w:r>
          </w:p>
        </w:tc>
        <w:tc>
          <w:tcPr>
            <w:tcW w:w="2070" w:type="dxa"/>
            <w:tcBorders>
              <w:top w:val="nil"/>
              <w:left w:val="nil"/>
              <w:bottom w:val="nil"/>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Igazolás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Igazolás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Az Egészségpénztár felé az egészségügyi szolgáltatásra jogosultsággal kapcsolatos adatszolgáltatási kötelezettség teljesítése:Dóc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Igazolás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Igazolás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Kötelező statisztikai és egyéb adatszolgáltatások teljesítése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14,15,16,17</w:t>
            </w:r>
          </w:p>
        </w:tc>
        <w:tc>
          <w:tcPr>
            <w:tcW w:w="2070" w:type="dxa"/>
            <w:tcBorders>
              <w:top w:val="single" w:sz="4" w:space="0" w:color="auto"/>
              <w:left w:val="nil"/>
              <w:bottom w:val="nil"/>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Kísérőlevél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Kísérőlevél aláírása</w:t>
            </w:r>
          </w:p>
        </w:tc>
      </w:tr>
      <w:tr w:rsidR="00B725CF" w:rsidRPr="00A1387A" w:rsidTr="00165880">
        <w:trPr>
          <w:trHeight w:val="18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Átmeneti segélyek (kamatmentes kölcsön, gyógyszertámogatás, élelmiszer segély), elemi károsultak segélyének megállapításával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val="restart"/>
            <w:tcBorders>
              <w:top w:val="single" w:sz="4" w:space="0" w:color="auto"/>
              <w:left w:val="single" w:sz="4" w:space="0" w:color="auto"/>
              <w:bottom w:val="nil"/>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adatainak ellenőrzése 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Átmeneti segélyek ( gyógyszertámogatás, élelmiszer segély), elemi károsultak segélyének megállapításával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single" w:sz="4" w:space="0" w:color="auto"/>
              <w:left w:val="single" w:sz="4" w:space="0" w:color="auto"/>
              <w:bottom w:val="nil"/>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8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Átmeneti segélyek (kamatmentes kölcsön, gyógyszertámogatás, élelmiszer segély), elemi károsultak segélyének megállapításával kapcsolatos feladatok: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single" w:sz="4" w:space="0" w:color="auto"/>
              <w:left w:val="single" w:sz="4" w:space="0" w:color="auto"/>
              <w:bottom w:val="nil"/>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IV</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IV</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Rendkívüli gyermekvédelmi támogatások (beiskolázási támogatás, gyermekintézményi étkeztetési térítési díj-támogatások) ügyintézése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single" w:sz="4" w:space="0" w:color="auto"/>
              <w:left w:val="single" w:sz="4" w:space="0" w:color="auto"/>
              <w:bottom w:val="nil"/>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Rendkívüli gyermekvédelmi támogatások (beiskolázási támogatás, gyermekintézményi étkeztetési térítési díj-támogatások) ügyintézése: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val="restart"/>
            <w:tcBorders>
              <w:top w:val="single" w:sz="4" w:space="0" w:color="auto"/>
              <w:left w:val="single" w:sz="4" w:space="0" w:color="auto"/>
              <w:bottom w:val="nil"/>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adatainak ellenőrzése 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IV</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IV</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Normatív lakásfenntartási támogatások ügyintézése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single" w:sz="4" w:space="0" w:color="auto"/>
              <w:left w:val="single" w:sz="4" w:space="0" w:color="auto"/>
              <w:bottom w:val="nil"/>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Normatív lakásfenntartási támogatások ügyintézése: Dóc</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w:t>
            </w:r>
          </w:p>
        </w:tc>
        <w:tc>
          <w:tcPr>
            <w:tcW w:w="2070" w:type="dxa"/>
            <w:vMerge/>
            <w:tcBorders>
              <w:top w:val="single" w:sz="4" w:space="0" w:color="auto"/>
              <w:left w:val="single" w:sz="4" w:space="0" w:color="auto"/>
              <w:bottom w:val="nil"/>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Adósságcsökkentési támogatási kérelmek  </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vMerge/>
            <w:tcBorders>
              <w:top w:val="single" w:sz="4" w:space="0" w:color="auto"/>
              <w:left w:val="single" w:sz="4" w:space="0" w:color="auto"/>
              <w:bottom w:val="nil"/>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Kapcsolattartás az Egyesített Egészségügyi és Szociális Intézmény  adósságkezelési tanácsadójával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tcBorders>
              <w:top w:val="single" w:sz="4" w:space="0" w:color="auto"/>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6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Normatív lakásfenntartási támogatások, adósságcsökkentési támogatások visszaigénylése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 jogszabályok</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tárgyhót köv. 10-ig</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tárgyhót köv. 10-ig</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Visszaigénylés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 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tárgyhót köv. 10-ig</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Visszaigénylés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Bursa Hungarica Felsőoktatási Önkormányzati Ösztöndíjpályázattal kapcsolatos önkormányzati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jogszabályok helyi szabályozás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Pályázati feltételek alapján</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16</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Pályázati feltételek alapján</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előterjesztés</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Pályázati feltételek alapján</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xml:space="preserve">Bírálati lapok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Kapcsolattartás  a szociális intézményekkel, iskolákkal, egyesületekkel, külső szervezetekkel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15,16</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615"/>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Szociális támogatásokról naprakész nyilvántartást vezetése  </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14,15,16,17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A döntésre jogosultnak rendszeresen jelzi a keretek felhasználásának a költségvetési kerethez viszonyított mértékét</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havonta</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16</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havonta</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program havi zárása  év végén kinyomtatva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havonta</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havi zárás</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 Szociálpolitikai Kerekasztal működésével és adminisztrációjával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évente</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16</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évente</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Jegyzőkönyv elkészítése</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xml:space="preserve">III.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évente</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Jegyzőkönyv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Közreműködés Sándorfalva Város szociális szolgáltatásszervezési koncepciójának rendszeres felülvizsgálatában</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16</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kétévente</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16</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kétévente</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előterjesztés</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évente</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képviselőtestületi határozat</w:t>
            </w:r>
          </w:p>
        </w:tc>
      </w:tr>
      <w:tr w:rsidR="00B725CF" w:rsidRPr="00A1387A" w:rsidTr="00165880">
        <w:trPr>
          <w:trHeight w:val="2145"/>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Közérdekű munkával kapcsolatos adminisztratív feladatokat, gondoskodik a közérdekű munkavégzés megszervezéséről, koordinálásáról, rendőrség részére határozatban történő igazolásáról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21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Sándorfalva Város Önkormányzat Képviselő-testülete Művelődési-, Oktatási-, Egészségügyi és Szociális Bizottsága mellett a jegyzőkönyvvezetői, titkári feladatok ellátása</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SZMSZ-ben meghatározott idpont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Bizottság elnöke</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SZMSZ-ben meghatározott idpont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Jegyzőkönyv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24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Közreműködés a közfoglalkoztatás megszervezésével és  együttműködés a munkaügyi referenssel, valamint Sándorfalva Városüzemeltetési Közhasznú Nonprofit Kft. munkatársaival, intézményekkel</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17</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folyama-tos</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Aljegyző szóbeli tájékoztatása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Közfoglalkoztatás adminisztratív feladatai   </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17</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folyama-tos</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Jelentések, adatbázisban rögzítés</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folyama-tos</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Visszaigény-lések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Magyar Államkincstár Csongrád Megyei Igazgatóságához benyújtásra kerülő  visszaigénylések elkészítése</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15,16,17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15,16,17</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folyama-tos</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programban a listák ellenőrzése</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 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folyama-tos</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Visszaigény-lések aláírása</w:t>
            </w:r>
          </w:p>
        </w:tc>
      </w:tr>
      <w:tr w:rsidR="00B725CF" w:rsidRPr="00A1387A" w:rsidTr="00165880">
        <w:trPr>
          <w:trHeight w:val="9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Időskorúak járadékának megállapításával összefüggő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6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Ápolási díjak megállapításával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vMerge w:val="restart"/>
            <w:tcBorders>
              <w:top w:val="nil"/>
              <w:left w:val="single" w:sz="4" w:space="0" w:color="auto"/>
              <w:bottom w:val="single" w:sz="4" w:space="0" w:color="000000"/>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kérelem adatainak ellenőrzése</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30 nap</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30 nap</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lang w:eastAsia="hu-HU"/>
              </w:rPr>
            </w:pPr>
            <w:r w:rsidRPr="00A1387A">
              <w:rPr>
                <w:rFonts w:ascii="Times New Roman" w:hAnsi="Times New Roman"/>
                <w:lang w:eastAsia="hu-HU"/>
              </w:rPr>
              <w:t>30 nap</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lang w:eastAsia="hu-HU"/>
              </w:rPr>
            </w:pPr>
            <w:r w:rsidRPr="00A1387A">
              <w:rPr>
                <w:rFonts w:ascii="Times New Roman" w:hAnsi="Times New Roman"/>
                <w:lang w:eastAsia="hu-HU"/>
              </w:rPr>
              <w:t>Határozat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Köztemetéssel és az egészségügyi szolgáltatásra jogosultakkal kapcsolatos feladatok</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vMerge/>
            <w:tcBorders>
              <w:top w:val="nil"/>
              <w:left w:val="single" w:sz="4" w:space="0" w:color="auto"/>
              <w:bottom w:val="single" w:sz="4" w:space="0" w:color="000000"/>
              <w:right w:val="single" w:sz="4" w:space="0" w:color="auto"/>
            </w:tcBorders>
            <w:vAlign w:val="center"/>
          </w:tcPr>
          <w:p w:rsidR="00B725CF" w:rsidRPr="00A1387A" w:rsidRDefault="00B725CF" w:rsidP="00A1387A">
            <w:pPr>
              <w:spacing w:after="0" w:line="240" w:lineRule="auto"/>
              <w:rPr>
                <w:rFonts w:ascii="Times New Roman" w:hAnsi="Times New Roman"/>
                <w:color w:val="000000"/>
                <w:lang w:eastAsia="hu-HU"/>
              </w:rPr>
            </w:pP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Ellátásokról szükséges jelentések, a kifizetésekhez, utalásokhoz  a szükséges listák (RÁT, RSZS, ÁD, MKorl., időskorúak elátása)elkészítése </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14,15,16,17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kifizetés előtt 3 nappal</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kifizetés előtt 3 nappal</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Lista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kifizetés előtt 3 nappal</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Lista aláírása</w:t>
            </w:r>
          </w:p>
        </w:tc>
      </w:tr>
      <w:tr w:rsidR="00B725CF" w:rsidRPr="00A1387A" w:rsidTr="00165880">
        <w:trPr>
          <w:trHeight w:val="15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Magyar Államkincstár felé az ÖNEGM-rendszeren keresztül a szociális jellegű kifizetésekkel kapcsolatos adatszolgáltatási kötelezettség teljesítése  </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15,16,17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tárgyhót köv. 10-ig</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tárgyhót köv. 10-ig</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táblázat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 III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tárgyhót köv. 10-ig</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Kísérőlevél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 xml:space="preserve">Szociális Adatbázison keresztül rögzíti a foglalkoztatást helyettesítő támogatásra jogosultak körének rögzítése </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II</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jogsza-bály által előírt</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Határozat aláírása</w:t>
            </w:r>
          </w:p>
        </w:tc>
      </w:tr>
      <w:tr w:rsidR="00B725CF" w:rsidRPr="00A1387A" w:rsidTr="00165880">
        <w:trPr>
          <w:trHeight w:val="1200"/>
        </w:trPr>
        <w:tc>
          <w:tcPr>
            <w:tcW w:w="3435" w:type="dxa"/>
            <w:tcBorders>
              <w:top w:val="nil"/>
              <w:left w:val="single" w:sz="4" w:space="0" w:color="auto"/>
              <w:bottom w:val="single" w:sz="4" w:space="0" w:color="auto"/>
              <w:right w:val="single" w:sz="4" w:space="0" w:color="auto"/>
            </w:tcBorders>
            <w:noWrap/>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Felkérésre anyakönyvvezetői feladatokat lát el, illetőleg felkérésre közreműködik anyakönyvi eseményeken</w:t>
            </w:r>
          </w:p>
        </w:tc>
        <w:tc>
          <w:tcPr>
            <w:tcW w:w="90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15,17</w:t>
            </w:r>
          </w:p>
        </w:tc>
        <w:tc>
          <w:tcPr>
            <w:tcW w:w="207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rPr>
                <w:rFonts w:ascii="Times New Roman" w:hAnsi="Times New Roman"/>
                <w:color w:val="000000"/>
                <w:lang w:eastAsia="hu-HU"/>
              </w:rPr>
            </w:pPr>
            <w:r w:rsidRPr="00A1387A">
              <w:rPr>
                <w:rFonts w:ascii="Times New Roman" w:hAnsi="Times New Roman"/>
                <w:color w:val="000000"/>
                <w:lang w:eastAsia="hu-HU"/>
              </w:rPr>
              <w:t>egyeztetés</w:t>
            </w:r>
          </w:p>
        </w:tc>
        <w:tc>
          <w:tcPr>
            <w:tcW w:w="139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both"/>
              <w:rPr>
                <w:rFonts w:ascii="Times New Roman" w:hAnsi="Times New Roman"/>
                <w:color w:val="000000"/>
                <w:lang w:eastAsia="hu-HU"/>
              </w:rPr>
            </w:pPr>
            <w:r w:rsidRPr="00A1387A">
              <w:rPr>
                <w:rFonts w:ascii="Times New Roman" w:hAnsi="Times New Roman"/>
                <w:color w:val="000000"/>
                <w:lang w:eastAsia="hu-HU"/>
              </w:rPr>
              <w:t>folyamatos</w:t>
            </w:r>
          </w:p>
        </w:tc>
        <w:tc>
          <w:tcPr>
            <w:tcW w:w="10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26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44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849"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c>
          <w:tcPr>
            <w:tcW w:w="1131"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right"/>
              <w:rPr>
                <w:rFonts w:ascii="Times New Roman" w:hAnsi="Times New Roman"/>
                <w:color w:val="000000"/>
                <w:lang w:eastAsia="hu-HU"/>
              </w:rPr>
            </w:pPr>
            <w:r w:rsidRPr="00A1387A">
              <w:rPr>
                <w:rFonts w:ascii="Times New Roman" w:hAnsi="Times New Roman"/>
                <w:color w:val="000000"/>
                <w:lang w:eastAsia="hu-HU"/>
              </w:rPr>
              <w:t> </w:t>
            </w:r>
          </w:p>
        </w:tc>
        <w:tc>
          <w:tcPr>
            <w:tcW w:w="1680" w:type="dxa"/>
            <w:tcBorders>
              <w:top w:val="nil"/>
              <w:left w:val="nil"/>
              <w:bottom w:val="single" w:sz="4" w:space="0" w:color="auto"/>
              <w:right w:val="single" w:sz="4" w:space="0" w:color="auto"/>
            </w:tcBorders>
            <w:vAlign w:val="bottom"/>
          </w:tcPr>
          <w:p w:rsidR="00B725CF" w:rsidRPr="00A1387A" w:rsidRDefault="00B725CF" w:rsidP="00A1387A">
            <w:pPr>
              <w:spacing w:after="0" w:line="240" w:lineRule="auto"/>
              <w:jc w:val="center"/>
              <w:rPr>
                <w:rFonts w:ascii="Times New Roman" w:hAnsi="Times New Roman"/>
                <w:color w:val="000000"/>
                <w:lang w:eastAsia="hu-HU"/>
              </w:rPr>
            </w:pPr>
            <w:r w:rsidRPr="00A1387A">
              <w:rPr>
                <w:rFonts w:ascii="Times New Roman" w:hAnsi="Times New Roman"/>
                <w:color w:val="000000"/>
                <w:lang w:eastAsia="hu-HU"/>
              </w:rPr>
              <w:t> </w:t>
            </w:r>
          </w:p>
        </w:tc>
      </w:tr>
    </w:tbl>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pPr>
    </w:p>
    <w:p w:rsidR="00B725CF" w:rsidRDefault="00B725CF" w:rsidP="009E31A1">
      <w:pPr>
        <w:pStyle w:val="BodyText"/>
        <w:jc w:val="center"/>
        <w:rPr>
          <w:rFonts w:ascii="Arial" w:hAnsi="Arial" w:cs="Arial"/>
          <w:b/>
        </w:rPr>
        <w:sectPr w:rsidR="00B725CF" w:rsidSect="00165880">
          <w:pgSz w:w="16838" w:h="11906" w:orient="landscape"/>
          <w:pgMar w:top="284" w:right="638" w:bottom="284" w:left="720" w:header="709" w:footer="709" w:gutter="0"/>
          <w:cols w:space="708"/>
          <w:titlePg/>
          <w:docGrid w:linePitch="360"/>
        </w:sectPr>
      </w:pPr>
    </w:p>
    <w:p w:rsidR="00B725CF" w:rsidRDefault="00B725CF" w:rsidP="009E31A1">
      <w:pPr>
        <w:pStyle w:val="BodyText"/>
        <w:jc w:val="center"/>
        <w:rPr>
          <w:rFonts w:ascii="Arial" w:hAnsi="Arial" w:cs="Arial"/>
          <w:b/>
        </w:rPr>
      </w:pPr>
    </w:p>
    <w:p w:rsidR="00B725CF" w:rsidRDefault="00B725CF" w:rsidP="00B75590">
      <w:pPr>
        <w:pStyle w:val="BodyText"/>
        <w:jc w:val="right"/>
        <w:rPr>
          <w:rFonts w:ascii="Arial" w:hAnsi="Arial" w:cs="Arial"/>
          <w:b/>
        </w:rPr>
      </w:pPr>
      <w:r>
        <w:rPr>
          <w:rFonts w:ascii="Arial" w:hAnsi="Arial" w:cs="Arial"/>
          <w:b/>
        </w:rPr>
        <w:t>6/2013.(III.28.) Ör. 8. melléklete</w:t>
      </w:r>
    </w:p>
    <w:p w:rsidR="00B725CF" w:rsidRPr="00887B10" w:rsidRDefault="00B725CF" w:rsidP="00B75590">
      <w:pPr>
        <w:pStyle w:val="BodyText"/>
        <w:rPr>
          <w:rFonts w:ascii="Arial" w:hAnsi="Arial" w:cs="Arial"/>
          <w:b/>
        </w:rPr>
      </w:pPr>
    </w:p>
    <w:p w:rsidR="00B725CF" w:rsidRPr="00887B10" w:rsidRDefault="00B725CF" w:rsidP="009E31A1">
      <w:pPr>
        <w:pStyle w:val="BodyText"/>
        <w:jc w:val="center"/>
        <w:rPr>
          <w:rFonts w:ascii="Arial" w:hAnsi="Arial" w:cs="Arial"/>
          <w:b/>
        </w:rPr>
      </w:pPr>
      <w:r w:rsidRPr="00887B10">
        <w:rPr>
          <w:rFonts w:ascii="Arial" w:hAnsi="Arial" w:cs="Arial"/>
          <w:b/>
        </w:rPr>
        <w:t>Képviselői és hozzátartozói vagyonnyilatkozat nyilvántartásának, kezelésének és ellenőrzésének szabályairól</w:t>
      </w:r>
    </w:p>
    <w:p w:rsidR="00B725CF" w:rsidRPr="00887B10" w:rsidRDefault="00B725CF" w:rsidP="009E31A1">
      <w:pPr>
        <w:pStyle w:val="Footer"/>
        <w:tabs>
          <w:tab w:val="clear" w:pos="4536"/>
          <w:tab w:val="clear" w:pos="9072"/>
        </w:tabs>
        <w:rPr>
          <w:rFonts w:ascii="Arial" w:hAnsi="Arial" w:cs="Arial"/>
          <w:sz w:val="18"/>
          <w:szCs w:val="18"/>
        </w:rPr>
      </w:pPr>
    </w:p>
    <w:p w:rsidR="00B725CF" w:rsidRPr="00887B10" w:rsidRDefault="00B725CF" w:rsidP="009E31A1">
      <w:pPr>
        <w:jc w:val="center"/>
        <w:rPr>
          <w:rFonts w:ascii="Arial" w:hAnsi="Arial" w:cs="Arial"/>
          <w:b/>
          <w:sz w:val="18"/>
          <w:szCs w:val="18"/>
        </w:rPr>
      </w:pPr>
      <w:r w:rsidRPr="00887B10">
        <w:rPr>
          <w:rFonts w:ascii="Arial" w:hAnsi="Arial" w:cs="Arial"/>
          <w:b/>
          <w:sz w:val="18"/>
          <w:szCs w:val="18"/>
        </w:rPr>
        <w:t>I.</w:t>
      </w:r>
    </w:p>
    <w:p w:rsidR="00B725CF" w:rsidRPr="00887B10" w:rsidRDefault="00B725CF" w:rsidP="009E31A1">
      <w:pPr>
        <w:jc w:val="center"/>
        <w:rPr>
          <w:rFonts w:ascii="Arial" w:hAnsi="Arial" w:cs="Arial"/>
          <w:b/>
          <w:sz w:val="18"/>
          <w:szCs w:val="18"/>
        </w:rPr>
      </w:pPr>
      <w:r w:rsidRPr="00887B10">
        <w:rPr>
          <w:rFonts w:ascii="Arial" w:hAnsi="Arial" w:cs="Arial"/>
          <w:b/>
          <w:sz w:val="18"/>
          <w:szCs w:val="18"/>
        </w:rPr>
        <w:t>Általános rendelkezések</w:t>
      </w:r>
    </w:p>
    <w:p w:rsidR="00B725CF" w:rsidRPr="00887B10" w:rsidRDefault="00B725CF" w:rsidP="009E31A1">
      <w:pPr>
        <w:jc w:val="center"/>
        <w:rPr>
          <w:rFonts w:ascii="Arial" w:hAnsi="Arial" w:cs="Arial"/>
          <w:b/>
          <w:sz w:val="18"/>
          <w:szCs w:val="18"/>
        </w:rPr>
      </w:pPr>
    </w:p>
    <w:p w:rsidR="00B725CF" w:rsidRPr="00887B10" w:rsidRDefault="00B725CF" w:rsidP="009E31A1">
      <w:pPr>
        <w:numPr>
          <w:ilvl w:val="0"/>
          <w:numId w:val="6"/>
        </w:numPr>
        <w:spacing w:after="0" w:line="240" w:lineRule="auto"/>
        <w:jc w:val="both"/>
        <w:rPr>
          <w:rFonts w:ascii="Arial" w:hAnsi="Arial" w:cs="Arial"/>
          <w:sz w:val="18"/>
          <w:szCs w:val="18"/>
        </w:rPr>
      </w:pPr>
      <w:r w:rsidRPr="00887B10">
        <w:rPr>
          <w:rFonts w:ascii="Arial" w:hAnsi="Arial" w:cs="Arial"/>
          <w:sz w:val="18"/>
          <w:szCs w:val="18"/>
        </w:rPr>
        <w:t xml:space="preserve">A helyi önkormányzati képviselők jogállásának egyes kérdéseiről szóló módosított 2000. évi XCVI. tv. ( továbbiakban : Ökjtv.) 10/A § (1) bekezdése értelmében a képviselő – testület tagja, a megbízólevelének átvételétől, majd ezt követően minden év január 1-től számított 30 napon belül az Ökjtv. melléklete szerinti vagyonnyilatkozatot köteles megtenni.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6"/>
        </w:numPr>
        <w:spacing w:after="0" w:line="240" w:lineRule="auto"/>
        <w:jc w:val="both"/>
        <w:rPr>
          <w:rFonts w:ascii="Arial" w:hAnsi="Arial" w:cs="Arial"/>
          <w:sz w:val="18"/>
          <w:szCs w:val="18"/>
        </w:rPr>
      </w:pPr>
      <w:r w:rsidRPr="00887B10">
        <w:rPr>
          <w:rFonts w:ascii="Arial" w:hAnsi="Arial" w:cs="Arial"/>
          <w:sz w:val="18"/>
          <w:szCs w:val="18"/>
        </w:rPr>
        <w:t>A képviselő saját vagyonnyilatkozatához köteles csatolni a vele közös háztartásban élő házas – vagy élettársának valamint gyermekének az Ökjtv. melléklete szerint</w:t>
      </w:r>
      <w:r>
        <w:rPr>
          <w:rFonts w:ascii="Arial" w:hAnsi="Arial" w:cs="Arial"/>
          <w:sz w:val="18"/>
          <w:szCs w:val="18"/>
        </w:rPr>
        <w:t>i vagyonnyilatkozatát is (</w:t>
      </w:r>
      <w:r w:rsidRPr="00887B10">
        <w:rPr>
          <w:rFonts w:ascii="Arial" w:hAnsi="Arial" w:cs="Arial"/>
          <w:sz w:val="18"/>
          <w:szCs w:val="18"/>
        </w:rPr>
        <w:t xml:space="preserve">továbbiakban: vagyonnyilatkozatok ).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6"/>
        </w:numPr>
        <w:spacing w:after="0" w:line="240" w:lineRule="auto"/>
        <w:jc w:val="both"/>
        <w:rPr>
          <w:rFonts w:ascii="Arial" w:hAnsi="Arial" w:cs="Arial"/>
          <w:sz w:val="18"/>
          <w:szCs w:val="18"/>
        </w:rPr>
      </w:pPr>
      <w:r w:rsidRPr="00887B10">
        <w:rPr>
          <w:rFonts w:ascii="Arial" w:hAnsi="Arial" w:cs="Arial"/>
          <w:sz w:val="18"/>
          <w:szCs w:val="18"/>
        </w:rPr>
        <w:t xml:space="preserve">A vagyonnyilatkozat tételének elmulasztása esetén  - annak benyújtásáig  - a képviselői jogait nem gyakorolhatja, </w:t>
      </w:r>
      <w:r>
        <w:rPr>
          <w:rFonts w:ascii="Arial" w:hAnsi="Arial" w:cs="Arial"/>
          <w:sz w:val="18"/>
          <w:szCs w:val="18"/>
        </w:rPr>
        <w:t>és jogszabály</w:t>
      </w:r>
      <w:r w:rsidRPr="00887B10">
        <w:rPr>
          <w:rFonts w:ascii="Arial" w:hAnsi="Arial" w:cs="Arial"/>
          <w:sz w:val="18"/>
          <w:szCs w:val="18"/>
        </w:rPr>
        <w:t xml:space="preserve"> által meghatározott juttatásokban nem részesülhet. </w:t>
      </w:r>
    </w:p>
    <w:p w:rsidR="00B725CF" w:rsidRPr="00887B10" w:rsidRDefault="00B725CF" w:rsidP="009E31A1">
      <w:pPr>
        <w:rPr>
          <w:rFonts w:ascii="Arial" w:hAnsi="Arial" w:cs="Arial"/>
          <w:sz w:val="18"/>
          <w:szCs w:val="18"/>
        </w:rPr>
      </w:pPr>
    </w:p>
    <w:p w:rsidR="00B725CF" w:rsidRPr="00887B10" w:rsidRDefault="00B725CF" w:rsidP="00632792">
      <w:pPr>
        <w:jc w:val="center"/>
        <w:rPr>
          <w:rFonts w:ascii="Arial" w:hAnsi="Arial" w:cs="Arial"/>
          <w:b/>
          <w:sz w:val="18"/>
          <w:szCs w:val="18"/>
        </w:rPr>
      </w:pPr>
      <w:r w:rsidRPr="00887B10">
        <w:rPr>
          <w:rFonts w:ascii="Arial" w:hAnsi="Arial" w:cs="Arial"/>
          <w:b/>
          <w:sz w:val="18"/>
          <w:szCs w:val="18"/>
        </w:rPr>
        <w:t>II.</w:t>
      </w:r>
    </w:p>
    <w:p w:rsidR="00B725CF" w:rsidRPr="00887B10" w:rsidRDefault="00B725CF" w:rsidP="00632792">
      <w:pPr>
        <w:jc w:val="center"/>
        <w:rPr>
          <w:rFonts w:ascii="Arial" w:hAnsi="Arial" w:cs="Arial"/>
          <w:b/>
          <w:sz w:val="18"/>
          <w:szCs w:val="18"/>
        </w:rPr>
      </w:pPr>
      <w:r w:rsidRPr="00887B10">
        <w:rPr>
          <w:rFonts w:ascii="Arial" w:hAnsi="Arial" w:cs="Arial"/>
          <w:b/>
          <w:sz w:val="18"/>
          <w:szCs w:val="18"/>
        </w:rPr>
        <w:t>A vagyonnyilatkozat benyújtásával kapcsolatos szabályok</w:t>
      </w:r>
    </w:p>
    <w:p w:rsidR="00B725CF" w:rsidRPr="00887B10" w:rsidRDefault="00B725CF" w:rsidP="009E31A1">
      <w:pPr>
        <w:numPr>
          <w:ilvl w:val="0"/>
          <w:numId w:val="7"/>
        </w:numPr>
        <w:spacing w:after="0" w:line="240" w:lineRule="auto"/>
        <w:jc w:val="both"/>
        <w:rPr>
          <w:rFonts w:ascii="Arial" w:hAnsi="Arial" w:cs="Arial"/>
          <w:sz w:val="18"/>
          <w:szCs w:val="18"/>
        </w:rPr>
      </w:pPr>
      <w:r w:rsidRPr="00887B10">
        <w:rPr>
          <w:rFonts w:ascii="Arial" w:hAnsi="Arial" w:cs="Arial"/>
          <w:sz w:val="18"/>
          <w:szCs w:val="18"/>
        </w:rPr>
        <w:t xml:space="preserve">A kitöltéskori állapotnak megfelelő adatok alapján kitöltött képviselői és hozzátartozói vagyonnyilatkozat egy példányát az Ügyrendi Bizottságnak (továbbiakban: Bizottság) címezve kell benyújtani az I / 1. pont szerinti határidőben.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7"/>
        </w:numPr>
        <w:spacing w:after="0" w:line="240" w:lineRule="auto"/>
        <w:jc w:val="both"/>
        <w:rPr>
          <w:rFonts w:ascii="Arial" w:hAnsi="Arial" w:cs="Arial"/>
          <w:sz w:val="18"/>
          <w:szCs w:val="18"/>
        </w:rPr>
      </w:pPr>
      <w:r w:rsidRPr="00887B10">
        <w:rPr>
          <w:rFonts w:ascii="Arial" w:hAnsi="Arial" w:cs="Arial"/>
          <w:sz w:val="18"/>
          <w:szCs w:val="18"/>
        </w:rPr>
        <w:t xml:space="preserve">A vagyonnyilatkozatokat a polgármesteri hivatalban a közszolgálati feladatokat ellátó köztisztviselő veszi át, és igazolást állít ki azok átvételéről. Az igazolást az 1. számú függelék tartalmazza.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7"/>
        </w:numPr>
        <w:spacing w:after="0" w:line="240" w:lineRule="auto"/>
        <w:jc w:val="both"/>
        <w:rPr>
          <w:rFonts w:ascii="Arial" w:hAnsi="Arial" w:cs="Arial"/>
          <w:sz w:val="18"/>
          <w:szCs w:val="18"/>
        </w:rPr>
      </w:pPr>
      <w:r w:rsidRPr="00887B10">
        <w:rPr>
          <w:rFonts w:ascii="Arial" w:hAnsi="Arial" w:cs="Arial"/>
          <w:sz w:val="18"/>
          <w:szCs w:val="18"/>
        </w:rPr>
        <w:t xml:space="preserve">A képviselő a saját és a hozzátartozói vagyonnyilatkozatát külön – külön borítékban adja az átvételre jogosult köztisztviselőnek.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7"/>
        </w:numPr>
        <w:spacing w:after="0" w:line="240" w:lineRule="auto"/>
        <w:jc w:val="both"/>
        <w:rPr>
          <w:rFonts w:ascii="Arial" w:hAnsi="Arial" w:cs="Arial"/>
          <w:sz w:val="18"/>
          <w:szCs w:val="18"/>
        </w:rPr>
      </w:pPr>
      <w:r w:rsidRPr="00887B10">
        <w:rPr>
          <w:rFonts w:ascii="Arial" w:hAnsi="Arial" w:cs="Arial"/>
          <w:sz w:val="18"/>
          <w:szCs w:val="18"/>
        </w:rPr>
        <w:t xml:space="preserve">A képviselői és hozzátartozói vagyonnyilatkozat átvétele névvel ellátott nyílt borítékban történik.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7"/>
        </w:numPr>
        <w:spacing w:after="0" w:line="240" w:lineRule="auto"/>
        <w:jc w:val="both"/>
        <w:rPr>
          <w:rFonts w:ascii="Arial" w:hAnsi="Arial" w:cs="Arial"/>
          <w:sz w:val="18"/>
          <w:szCs w:val="18"/>
        </w:rPr>
      </w:pPr>
      <w:r w:rsidRPr="00887B10">
        <w:rPr>
          <w:rFonts w:ascii="Arial" w:hAnsi="Arial" w:cs="Arial"/>
          <w:sz w:val="18"/>
          <w:szCs w:val="18"/>
        </w:rPr>
        <w:t xml:space="preserve">A vagyonnyilatkozatok tartalmi kellékeit (képviselői és hozzátartozói meghatalmazás, igazolás másodpéldánya, borítékolt vagyonnyilatkozatok), a képviselő – testület Ügyrendi Bizottsága (továbbiakban: ÜB) vizsgálja meg. A képviselői vagyonnyilatkozatokat nyitott borítékban, a hozzátartozói nyilatkozatokat nyilatkozattevőnként külön – külön, a </w:t>
      </w:r>
      <w:r>
        <w:rPr>
          <w:rFonts w:ascii="Arial" w:hAnsi="Arial" w:cs="Arial"/>
          <w:sz w:val="18"/>
          <w:szCs w:val="18"/>
        </w:rPr>
        <w:t>közös önkormányzati hivatal</w:t>
      </w:r>
      <w:r w:rsidRPr="00887B10">
        <w:rPr>
          <w:rFonts w:ascii="Arial" w:hAnsi="Arial" w:cs="Arial"/>
          <w:sz w:val="18"/>
          <w:szCs w:val="18"/>
        </w:rPr>
        <w:t xml:space="preserve"> körbélyegzőjével lebélyegzett, és a Bizottság elnöke és titkára által hitelesített zárt, névvel ellátott borítékban kell elhelyezni.   </w:t>
      </w:r>
    </w:p>
    <w:p w:rsidR="00B725CF" w:rsidRDefault="00B725CF" w:rsidP="00632792">
      <w:pPr>
        <w:rPr>
          <w:rFonts w:ascii="Arial" w:hAnsi="Arial" w:cs="Arial"/>
          <w:b/>
          <w:sz w:val="18"/>
          <w:szCs w:val="18"/>
        </w:rPr>
      </w:pPr>
    </w:p>
    <w:p w:rsidR="00B725CF" w:rsidRPr="00887B10" w:rsidRDefault="00B725CF" w:rsidP="009E31A1">
      <w:pPr>
        <w:jc w:val="center"/>
        <w:rPr>
          <w:rFonts w:ascii="Arial" w:hAnsi="Arial" w:cs="Arial"/>
          <w:b/>
          <w:sz w:val="18"/>
          <w:szCs w:val="18"/>
        </w:rPr>
      </w:pPr>
      <w:r w:rsidRPr="00887B10">
        <w:rPr>
          <w:rFonts w:ascii="Arial" w:hAnsi="Arial" w:cs="Arial"/>
          <w:b/>
          <w:sz w:val="18"/>
          <w:szCs w:val="18"/>
        </w:rPr>
        <w:t>III.</w:t>
      </w:r>
    </w:p>
    <w:p w:rsidR="00B725CF" w:rsidRPr="00887B10" w:rsidRDefault="00B725CF" w:rsidP="009E31A1">
      <w:pPr>
        <w:pStyle w:val="Footer"/>
        <w:tabs>
          <w:tab w:val="clear" w:pos="4536"/>
          <w:tab w:val="clear" w:pos="9072"/>
        </w:tabs>
        <w:jc w:val="center"/>
        <w:rPr>
          <w:rFonts w:ascii="Arial" w:hAnsi="Arial" w:cs="Arial"/>
          <w:b/>
          <w:sz w:val="18"/>
          <w:szCs w:val="18"/>
        </w:rPr>
      </w:pPr>
    </w:p>
    <w:p w:rsidR="00B725CF" w:rsidRPr="00632792" w:rsidRDefault="00B725CF" w:rsidP="00632792">
      <w:pPr>
        <w:jc w:val="center"/>
        <w:rPr>
          <w:rFonts w:ascii="Arial" w:hAnsi="Arial" w:cs="Arial"/>
          <w:b/>
          <w:sz w:val="18"/>
          <w:szCs w:val="18"/>
        </w:rPr>
      </w:pPr>
      <w:r w:rsidRPr="00887B10">
        <w:rPr>
          <w:rFonts w:ascii="Arial" w:hAnsi="Arial" w:cs="Arial"/>
          <w:b/>
          <w:sz w:val="18"/>
          <w:szCs w:val="18"/>
        </w:rPr>
        <w:t>A vagyonnyilatkozatok kezelésének szabályai</w:t>
      </w: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A vagyonnyilatkozatokat az egyéb iratoktól elkülönítetten, erre a célra kijelölt tároló dobozban, kell tartani, amely páncélszekrényben kerül elhelyezésre.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A vagyonnyilatkozatokról és az ellenőrzési eljárásról nyilvántartást kell vezetni.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A vagyonnyilatkozatokkal kapcsolatos adminisztrációs tevékenységet az ÜB titkára végzi. A vagyonnyilatkozattal kapcsolatos iratokat iktatni kell. Az iktatást külön főszámra és a szükséges számú alszámra kell elvégezni.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A vagyonnyilatkozatok nyilvánossága: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9"/>
        </w:numPr>
        <w:spacing w:after="0" w:line="240" w:lineRule="auto"/>
        <w:jc w:val="both"/>
        <w:rPr>
          <w:rFonts w:ascii="Arial" w:hAnsi="Arial" w:cs="Arial"/>
          <w:sz w:val="18"/>
          <w:szCs w:val="18"/>
        </w:rPr>
      </w:pPr>
      <w:r w:rsidRPr="00887B10">
        <w:rPr>
          <w:rFonts w:ascii="Arial" w:hAnsi="Arial" w:cs="Arial"/>
          <w:sz w:val="18"/>
          <w:szCs w:val="18"/>
        </w:rPr>
        <w:t xml:space="preserve">a képviselői vagyonnyilatkozat nyilvános – kivéve az ellenőrzéshez szolgáltatott azonosító adatokat, </w:t>
      </w:r>
    </w:p>
    <w:p w:rsidR="00B725CF" w:rsidRPr="00887B10" w:rsidRDefault="00B725CF" w:rsidP="009E31A1">
      <w:pPr>
        <w:numPr>
          <w:ilvl w:val="0"/>
          <w:numId w:val="9"/>
        </w:numPr>
        <w:spacing w:after="0" w:line="240" w:lineRule="auto"/>
        <w:jc w:val="both"/>
        <w:rPr>
          <w:rFonts w:ascii="Arial" w:hAnsi="Arial" w:cs="Arial"/>
          <w:sz w:val="18"/>
          <w:szCs w:val="18"/>
        </w:rPr>
      </w:pPr>
      <w:r w:rsidRPr="00887B10">
        <w:rPr>
          <w:rFonts w:ascii="Arial" w:hAnsi="Arial" w:cs="Arial"/>
          <w:sz w:val="18"/>
          <w:szCs w:val="18"/>
        </w:rPr>
        <w:t xml:space="preserve">a hozzátartozói vagyonnyilatkozat nem nyilvános, abba csak a bizottság tagjai tekinthetnek be ellenőrzés céljából.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A képviselői vagyonnyilatkozatokat a </w:t>
      </w:r>
      <w:r>
        <w:rPr>
          <w:rFonts w:ascii="Arial" w:hAnsi="Arial" w:cs="Arial"/>
          <w:sz w:val="18"/>
          <w:szCs w:val="18"/>
        </w:rPr>
        <w:t>közös önkormányzati hivatal</w:t>
      </w:r>
      <w:r w:rsidRPr="00887B10">
        <w:rPr>
          <w:rFonts w:ascii="Arial" w:hAnsi="Arial" w:cs="Arial"/>
          <w:sz w:val="18"/>
          <w:szCs w:val="18"/>
        </w:rPr>
        <w:t xml:space="preserve">l őrzésre kijelölt helyiségében a hivatali munkaidő alatt bárki megtekintheti.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A Bizottság felel azért, hogy a vagyonnyilatkozatokat az adatvédelmi szabályoknak megfelelően őrizzék, kezeljék és hogy az azokban foglaltakat – a nyilvános vagyonnyilatkozatok kivételével – más ne ismerhesse meg.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Ha a vagyonnyilatkozat tételére kötelezett képviselő a Bizottságnak írásban bejelenti, hogy a közös háztartásban élő házas – vagy élettársa és gyermeke esetén a közös háztartásban élés megszűnt, a Bizottság az általa kezelt hozzátartozói vagyonnyilatkozatokat haladéktalanul visszaadja a képviselő – testületi tagnak, amelyről igazolást kell kiállítani.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8"/>
        </w:numPr>
        <w:spacing w:after="0" w:line="240" w:lineRule="auto"/>
        <w:jc w:val="both"/>
        <w:rPr>
          <w:rFonts w:ascii="Arial" w:hAnsi="Arial" w:cs="Arial"/>
          <w:sz w:val="18"/>
          <w:szCs w:val="18"/>
        </w:rPr>
      </w:pPr>
      <w:r w:rsidRPr="00887B10">
        <w:rPr>
          <w:rFonts w:ascii="Arial" w:hAnsi="Arial" w:cs="Arial"/>
          <w:sz w:val="18"/>
          <w:szCs w:val="18"/>
        </w:rPr>
        <w:t xml:space="preserve">A képviselő megbízatásának megszűnésekor a Bizottság a vagyonnyilatkozat tételre kötelezett képviselő a saját és hozzátartozói vagyonnyilatkozatokat visszaadja, melyről igazolást kell kiállítani. </w:t>
      </w:r>
    </w:p>
    <w:p w:rsidR="00B725CF" w:rsidRPr="00887B10" w:rsidRDefault="00B725CF" w:rsidP="009E31A1">
      <w:pPr>
        <w:jc w:val="center"/>
        <w:rPr>
          <w:rFonts w:ascii="Arial" w:hAnsi="Arial" w:cs="Arial"/>
          <w:b/>
          <w:sz w:val="18"/>
          <w:szCs w:val="18"/>
        </w:rPr>
      </w:pPr>
    </w:p>
    <w:p w:rsidR="00B725CF" w:rsidRPr="00887B10" w:rsidRDefault="00B725CF" w:rsidP="00632792">
      <w:pPr>
        <w:jc w:val="center"/>
        <w:rPr>
          <w:rFonts w:ascii="Arial" w:hAnsi="Arial" w:cs="Arial"/>
          <w:b/>
          <w:sz w:val="18"/>
          <w:szCs w:val="18"/>
        </w:rPr>
      </w:pPr>
      <w:r w:rsidRPr="00887B10">
        <w:rPr>
          <w:rFonts w:ascii="Arial" w:hAnsi="Arial" w:cs="Arial"/>
          <w:b/>
          <w:sz w:val="18"/>
          <w:szCs w:val="18"/>
        </w:rPr>
        <w:t>IV.</w:t>
      </w:r>
    </w:p>
    <w:p w:rsidR="00B725CF" w:rsidRPr="00887B10" w:rsidRDefault="00B725CF" w:rsidP="009E31A1">
      <w:pPr>
        <w:jc w:val="center"/>
        <w:rPr>
          <w:rFonts w:ascii="Arial" w:hAnsi="Arial" w:cs="Arial"/>
          <w:b/>
          <w:sz w:val="18"/>
          <w:szCs w:val="18"/>
        </w:rPr>
      </w:pPr>
      <w:r w:rsidRPr="00887B10">
        <w:rPr>
          <w:rFonts w:ascii="Arial" w:hAnsi="Arial" w:cs="Arial"/>
          <w:b/>
          <w:sz w:val="18"/>
          <w:szCs w:val="18"/>
        </w:rPr>
        <w:t>A vagyonnyilatkozat ellenőrzésével és az eljárással kapcsolatos szabályok</w:t>
      </w:r>
    </w:p>
    <w:p w:rsidR="00B725CF" w:rsidRPr="00887B10" w:rsidRDefault="00B725CF" w:rsidP="009E31A1">
      <w:pPr>
        <w:jc w:val="center"/>
        <w:rPr>
          <w:rFonts w:ascii="Arial" w:hAnsi="Arial" w:cs="Arial"/>
          <w:b/>
          <w:sz w:val="18"/>
          <w:szCs w:val="18"/>
        </w:rPr>
      </w:pPr>
    </w:p>
    <w:p w:rsidR="00B725CF" w:rsidRPr="00887B10" w:rsidRDefault="00B725CF" w:rsidP="009E31A1">
      <w:pPr>
        <w:numPr>
          <w:ilvl w:val="0"/>
          <w:numId w:val="10"/>
        </w:numPr>
        <w:spacing w:after="0" w:line="240" w:lineRule="auto"/>
        <w:jc w:val="both"/>
        <w:rPr>
          <w:rFonts w:ascii="Arial" w:hAnsi="Arial" w:cs="Arial"/>
          <w:sz w:val="18"/>
          <w:szCs w:val="18"/>
        </w:rPr>
      </w:pPr>
      <w:r w:rsidRPr="00887B10">
        <w:rPr>
          <w:rFonts w:ascii="Arial" w:hAnsi="Arial" w:cs="Arial"/>
          <w:sz w:val="18"/>
          <w:szCs w:val="18"/>
        </w:rPr>
        <w:t xml:space="preserve">A vagyonnyilatkozattal kapcsolatos eljárás célja: a vagyonnyilatkozatban foglaltak valóságtartalmának az ellenőrzése. A vagyonnyilatkozattal kapcsolatos eljárást a Bizottságnál bárki kezdeményezheti. A Bizottság eljárására a képviselő – testület zárt ülésére vonatkozó szabályait kell alkalmazni. Az eljárás kezdeményezéséről a Bizottság elnöke haladéktalanul tájékoztatja az érintett képviselőt, aki, amennyiben szükséges haladéktalanul bejelenti azonosító adatokat. </w:t>
      </w:r>
    </w:p>
    <w:p w:rsidR="00B725CF" w:rsidRPr="00887B10" w:rsidRDefault="00B725CF" w:rsidP="009E31A1">
      <w:pPr>
        <w:numPr>
          <w:ilvl w:val="0"/>
          <w:numId w:val="12"/>
        </w:numPr>
        <w:spacing w:after="0" w:line="240" w:lineRule="auto"/>
        <w:jc w:val="both"/>
        <w:rPr>
          <w:rFonts w:ascii="Arial" w:hAnsi="Arial" w:cs="Arial"/>
          <w:sz w:val="18"/>
          <w:szCs w:val="18"/>
        </w:rPr>
      </w:pPr>
      <w:r w:rsidRPr="00887B10">
        <w:rPr>
          <w:rFonts w:ascii="Arial" w:hAnsi="Arial" w:cs="Arial"/>
          <w:sz w:val="18"/>
          <w:szCs w:val="18"/>
        </w:rPr>
        <w:t xml:space="preserve">A hozzátartozói vagyonnyilatkozat felbontását követően a vagyonnyilatkozatot tartalmazó boríték lezárását az ÜB elnöke igazolja aláírásával. </w:t>
      </w:r>
    </w:p>
    <w:p w:rsidR="00B725CF" w:rsidRPr="00887B10" w:rsidRDefault="00B725CF" w:rsidP="009E31A1">
      <w:pPr>
        <w:jc w:val="both"/>
        <w:rPr>
          <w:rFonts w:ascii="Arial" w:hAnsi="Arial" w:cs="Arial"/>
          <w:sz w:val="18"/>
          <w:szCs w:val="18"/>
        </w:rPr>
      </w:pPr>
      <w:r w:rsidRPr="00887B10">
        <w:rPr>
          <w:rFonts w:ascii="Arial" w:hAnsi="Arial" w:cs="Arial"/>
          <w:sz w:val="18"/>
          <w:szCs w:val="18"/>
        </w:rPr>
        <w:t xml:space="preserve"> </w:t>
      </w:r>
    </w:p>
    <w:p w:rsidR="00B725CF" w:rsidRPr="00887B10" w:rsidRDefault="00B725CF" w:rsidP="009E31A1">
      <w:pPr>
        <w:numPr>
          <w:ilvl w:val="0"/>
          <w:numId w:val="10"/>
        </w:numPr>
        <w:spacing w:after="0" w:line="240" w:lineRule="auto"/>
        <w:jc w:val="both"/>
        <w:rPr>
          <w:rFonts w:ascii="Arial" w:hAnsi="Arial" w:cs="Arial"/>
          <w:sz w:val="18"/>
          <w:szCs w:val="18"/>
        </w:rPr>
      </w:pPr>
      <w:r w:rsidRPr="00887B10">
        <w:rPr>
          <w:rFonts w:ascii="Arial" w:hAnsi="Arial" w:cs="Arial"/>
          <w:sz w:val="18"/>
          <w:szCs w:val="18"/>
        </w:rPr>
        <w:t xml:space="preserve">Az ellenőrzési eljárás lefolytatására a vagyonnyilatkozat tartalmára vonatkozó tényállítás esetén van helye. Ha az eljárásra irányuló kezdeményezés nem jelöli meg pontosan a vagyonnyilatkozat kifogásolt részét és tartalmát a Bizottság elnöke felhívja a kezdeményezőt a hiány pótlására. Ha a kezdeményező 15 napon belül nem tesz eleget a felhívásnak, vagy ha a kezdeményezés nyilvánvalóan alaptalan, a Bizottság az eljárás lefolytatása nélkül elutasítja a kezdeményezést.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10"/>
        </w:numPr>
        <w:spacing w:after="0" w:line="240" w:lineRule="auto"/>
        <w:jc w:val="both"/>
        <w:rPr>
          <w:rFonts w:ascii="Arial" w:hAnsi="Arial" w:cs="Arial"/>
          <w:sz w:val="18"/>
          <w:szCs w:val="18"/>
        </w:rPr>
      </w:pPr>
      <w:r w:rsidRPr="00887B10">
        <w:rPr>
          <w:rFonts w:ascii="Arial" w:hAnsi="Arial" w:cs="Arial"/>
          <w:sz w:val="18"/>
          <w:szCs w:val="18"/>
        </w:rPr>
        <w:t xml:space="preserve">Az ellenőrzési eljárás megismétlésére ugyanazon vagyonnyilatkozat esetén csak akkor van helye, ha az erre irányuló kezdeményezés új tényállást ( adatot ) tartalmaz. Az ellenőrzési eljárás során a képviselői és hozzátartozói vagyonnyilatkozatba történő betekintést a 4. számú függelék szerint vezetett „ Betekintési nyilvántartás” – ban kell dokumentálni.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10"/>
        </w:numPr>
        <w:spacing w:after="0" w:line="240" w:lineRule="auto"/>
        <w:jc w:val="both"/>
        <w:rPr>
          <w:rFonts w:ascii="Arial" w:hAnsi="Arial" w:cs="Arial"/>
          <w:sz w:val="18"/>
          <w:szCs w:val="18"/>
        </w:rPr>
      </w:pPr>
      <w:r w:rsidRPr="00887B10">
        <w:rPr>
          <w:rFonts w:ascii="Arial" w:hAnsi="Arial" w:cs="Arial"/>
          <w:sz w:val="18"/>
          <w:szCs w:val="18"/>
        </w:rPr>
        <w:t xml:space="preserve">A Bizottság ellenőrzési eljárásának eredményéről a képviselő - testületet következő ülésén tájékoztatja. </w:t>
      </w:r>
    </w:p>
    <w:p w:rsidR="00B725CF" w:rsidRPr="00887B10" w:rsidRDefault="00B725CF" w:rsidP="009E31A1">
      <w:pPr>
        <w:jc w:val="both"/>
        <w:rPr>
          <w:rFonts w:ascii="Arial" w:hAnsi="Arial" w:cs="Arial"/>
          <w:sz w:val="18"/>
          <w:szCs w:val="18"/>
        </w:rPr>
      </w:pPr>
    </w:p>
    <w:p w:rsidR="00B725CF" w:rsidRPr="00887B10" w:rsidRDefault="00B725CF" w:rsidP="009E31A1">
      <w:pPr>
        <w:jc w:val="both"/>
        <w:rPr>
          <w:rFonts w:ascii="Arial" w:hAnsi="Arial" w:cs="Arial"/>
          <w:sz w:val="18"/>
          <w:szCs w:val="18"/>
        </w:rPr>
      </w:pPr>
      <w:r w:rsidRPr="00887B10">
        <w:rPr>
          <w:rFonts w:ascii="Arial" w:hAnsi="Arial" w:cs="Arial"/>
          <w:sz w:val="18"/>
          <w:szCs w:val="18"/>
        </w:rPr>
        <w:t xml:space="preserve">5.  A vagyonnyilatkozat ellenőrzéséhez szolgáltatott azonosító adatokat, </w:t>
      </w:r>
      <w:r>
        <w:rPr>
          <w:rFonts w:ascii="Arial" w:hAnsi="Arial" w:cs="Arial"/>
          <w:sz w:val="18"/>
          <w:szCs w:val="18"/>
        </w:rPr>
        <w:t>az eljárást követően 8 napon</w:t>
      </w:r>
      <w:r w:rsidRPr="00887B10">
        <w:rPr>
          <w:rFonts w:ascii="Arial" w:hAnsi="Arial" w:cs="Arial"/>
          <w:sz w:val="18"/>
          <w:szCs w:val="18"/>
        </w:rPr>
        <w:br/>
        <w:t xml:space="preserve">     belül meg kell semmisíteni a </w:t>
      </w:r>
      <w:r>
        <w:rPr>
          <w:rFonts w:ascii="Arial" w:hAnsi="Arial" w:cs="Arial"/>
          <w:sz w:val="18"/>
          <w:szCs w:val="18"/>
        </w:rPr>
        <w:t>közös önkormányzati hivatal</w:t>
      </w:r>
      <w:r w:rsidRPr="00887B10">
        <w:rPr>
          <w:rFonts w:ascii="Arial" w:hAnsi="Arial" w:cs="Arial"/>
          <w:sz w:val="18"/>
          <w:szCs w:val="18"/>
        </w:rPr>
        <w:t xml:space="preserve"> hivatali helyiségében, az érintett képviselő és az </w:t>
      </w:r>
      <w:r w:rsidRPr="00887B10">
        <w:rPr>
          <w:rFonts w:ascii="Arial" w:hAnsi="Arial" w:cs="Arial"/>
          <w:sz w:val="18"/>
          <w:szCs w:val="18"/>
        </w:rPr>
        <w:br/>
        <w:t xml:space="preserve">     ÜB legalább egy tagjának jelenlétében, a bizottság titkárának közreműködésével. Az azonosító </w:t>
      </w:r>
      <w:r w:rsidRPr="00887B10">
        <w:rPr>
          <w:rFonts w:ascii="Arial" w:hAnsi="Arial" w:cs="Arial"/>
          <w:sz w:val="18"/>
          <w:szCs w:val="18"/>
        </w:rPr>
        <w:br/>
        <w:t xml:space="preserve">     adatok megsemmisítésről jegyzőkönyvet kell készíteni.     </w:t>
      </w:r>
    </w:p>
    <w:p w:rsidR="00B725CF" w:rsidRPr="00887B10" w:rsidRDefault="00B725CF" w:rsidP="009E31A1">
      <w:pPr>
        <w:rPr>
          <w:rFonts w:ascii="Arial" w:hAnsi="Arial" w:cs="Arial"/>
          <w:sz w:val="18"/>
          <w:szCs w:val="18"/>
        </w:rPr>
      </w:pPr>
    </w:p>
    <w:p w:rsidR="00B725CF" w:rsidRPr="00887B10" w:rsidRDefault="00B725CF" w:rsidP="00632792">
      <w:pPr>
        <w:jc w:val="center"/>
        <w:rPr>
          <w:rFonts w:ascii="Arial" w:hAnsi="Arial" w:cs="Arial"/>
          <w:b/>
          <w:sz w:val="18"/>
          <w:szCs w:val="18"/>
        </w:rPr>
      </w:pPr>
      <w:r w:rsidRPr="00887B10">
        <w:rPr>
          <w:rFonts w:ascii="Arial" w:hAnsi="Arial" w:cs="Arial"/>
          <w:b/>
          <w:sz w:val="18"/>
          <w:szCs w:val="18"/>
        </w:rPr>
        <w:t>V.</w:t>
      </w:r>
    </w:p>
    <w:p w:rsidR="00B725CF" w:rsidRPr="00887B10" w:rsidRDefault="00B725CF" w:rsidP="009E31A1">
      <w:pPr>
        <w:jc w:val="center"/>
        <w:rPr>
          <w:rFonts w:ascii="Arial" w:hAnsi="Arial" w:cs="Arial"/>
          <w:b/>
          <w:sz w:val="18"/>
          <w:szCs w:val="18"/>
        </w:rPr>
      </w:pPr>
      <w:r w:rsidRPr="00887B10">
        <w:rPr>
          <w:rFonts w:ascii="Arial" w:hAnsi="Arial" w:cs="Arial"/>
          <w:b/>
          <w:sz w:val="18"/>
          <w:szCs w:val="18"/>
        </w:rPr>
        <w:t>Felelősségi szabályok</w:t>
      </w:r>
    </w:p>
    <w:p w:rsidR="00B725CF" w:rsidRPr="00887B10" w:rsidRDefault="00B725CF" w:rsidP="009E31A1">
      <w:pPr>
        <w:rPr>
          <w:rFonts w:ascii="Arial" w:hAnsi="Arial" w:cs="Arial"/>
          <w:sz w:val="18"/>
          <w:szCs w:val="18"/>
        </w:rPr>
      </w:pPr>
    </w:p>
    <w:p w:rsidR="00B725CF" w:rsidRPr="00887B10" w:rsidRDefault="00B725CF" w:rsidP="009E31A1">
      <w:pPr>
        <w:numPr>
          <w:ilvl w:val="0"/>
          <w:numId w:val="11"/>
        </w:numPr>
        <w:spacing w:after="0" w:line="240" w:lineRule="auto"/>
        <w:jc w:val="both"/>
        <w:rPr>
          <w:rFonts w:ascii="Arial" w:hAnsi="Arial" w:cs="Arial"/>
          <w:sz w:val="18"/>
          <w:szCs w:val="18"/>
        </w:rPr>
      </w:pPr>
      <w:r w:rsidRPr="00887B10">
        <w:rPr>
          <w:rFonts w:ascii="Arial" w:hAnsi="Arial" w:cs="Arial"/>
          <w:sz w:val="18"/>
          <w:szCs w:val="18"/>
        </w:rPr>
        <w:t xml:space="preserve">A vagyonnyilatkozatokkal kapcsolatos adatok védelméért, az adatkezelés jogszerűségéért a bizottság a felelős.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11"/>
        </w:numPr>
        <w:spacing w:after="0" w:line="240" w:lineRule="auto"/>
        <w:jc w:val="both"/>
        <w:rPr>
          <w:rFonts w:ascii="Arial" w:hAnsi="Arial" w:cs="Arial"/>
          <w:sz w:val="18"/>
          <w:szCs w:val="18"/>
        </w:rPr>
      </w:pPr>
      <w:r w:rsidRPr="00887B10">
        <w:rPr>
          <w:rFonts w:ascii="Arial" w:hAnsi="Arial" w:cs="Arial"/>
          <w:sz w:val="18"/>
          <w:szCs w:val="18"/>
        </w:rPr>
        <w:t xml:space="preserve">A képviselő felelős azért, hogy az általa bejelentett adatok hitelesek, pontosak, teljes körűek és aktuálisak legyenek. </w:t>
      </w:r>
    </w:p>
    <w:p w:rsidR="00B725CF" w:rsidRPr="00887B10" w:rsidRDefault="00B725CF" w:rsidP="009E31A1">
      <w:pPr>
        <w:jc w:val="both"/>
        <w:rPr>
          <w:rFonts w:ascii="Arial" w:hAnsi="Arial" w:cs="Arial"/>
          <w:sz w:val="18"/>
          <w:szCs w:val="18"/>
        </w:rPr>
      </w:pPr>
    </w:p>
    <w:p w:rsidR="00B725CF" w:rsidRPr="00887B10" w:rsidRDefault="00B725CF" w:rsidP="009E31A1">
      <w:pPr>
        <w:numPr>
          <w:ilvl w:val="0"/>
          <w:numId w:val="11"/>
        </w:numPr>
        <w:spacing w:after="0" w:line="240" w:lineRule="auto"/>
        <w:jc w:val="both"/>
        <w:rPr>
          <w:rFonts w:ascii="Arial" w:hAnsi="Arial" w:cs="Arial"/>
          <w:sz w:val="18"/>
          <w:szCs w:val="18"/>
        </w:rPr>
      </w:pPr>
      <w:r w:rsidRPr="00887B10">
        <w:rPr>
          <w:rFonts w:ascii="Arial" w:hAnsi="Arial" w:cs="Arial"/>
          <w:sz w:val="18"/>
          <w:szCs w:val="18"/>
        </w:rPr>
        <w:t xml:space="preserve">A vagyonnyilatkozatok technikai kezelésének szabályainak megtartásáért a Bizottság titkára felelős.  </w:t>
      </w:r>
    </w:p>
    <w:p w:rsidR="00B725CF" w:rsidRPr="00887B10" w:rsidRDefault="00B725CF" w:rsidP="009E31A1">
      <w:pPr>
        <w:jc w:val="both"/>
        <w:rPr>
          <w:rFonts w:ascii="Arial" w:hAnsi="Arial" w:cs="Arial"/>
          <w:sz w:val="18"/>
          <w:szCs w:val="18"/>
        </w:rPr>
      </w:pPr>
      <w:r w:rsidRPr="00887B10">
        <w:rPr>
          <w:rFonts w:ascii="Arial" w:hAnsi="Arial" w:cs="Arial"/>
          <w:sz w:val="18"/>
          <w:szCs w:val="18"/>
        </w:rPr>
        <w:t xml:space="preserve"> </w:t>
      </w:r>
    </w:p>
    <w:p w:rsidR="00B725CF" w:rsidRPr="00887B10" w:rsidRDefault="00B725CF" w:rsidP="009E31A1">
      <w:pPr>
        <w:jc w:val="center"/>
        <w:rPr>
          <w:rFonts w:ascii="Arial" w:hAnsi="Arial" w:cs="Arial"/>
          <w:b/>
          <w:sz w:val="18"/>
          <w:szCs w:val="18"/>
        </w:rPr>
      </w:pPr>
    </w:p>
    <w:p w:rsidR="00B725CF" w:rsidRPr="00887B10" w:rsidRDefault="00B725CF" w:rsidP="009E31A1">
      <w:pPr>
        <w:rPr>
          <w:rFonts w:ascii="Arial" w:hAnsi="Arial"/>
        </w:rPr>
      </w:pPr>
    </w:p>
    <w:p w:rsidR="00B725CF" w:rsidRDefault="00B725CF" w:rsidP="006C6876">
      <w:pPr>
        <w:rPr>
          <w:rFonts w:ascii="Arial" w:hAnsi="Arial"/>
        </w:rPr>
      </w:pP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sectPr w:rsidR="00B725CF" w:rsidSect="00D94C4D">
          <w:pgSz w:w="11906" w:h="16838"/>
          <w:pgMar w:top="1418" w:right="1418" w:bottom="1418" w:left="1418" w:header="709" w:footer="709" w:gutter="0"/>
          <w:cols w:space="708"/>
          <w:titlePg/>
          <w:docGrid w:linePitch="360"/>
        </w:sectPr>
      </w:pPr>
    </w:p>
    <w:p w:rsidR="00B725CF" w:rsidRDefault="00B725CF" w:rsidP="006C6876">
      <w:pPr>
        <w:rPr>
          <w:rFonts w:ascii="Arial" w:hAnsi="Arial"/>
        </w:rPr>
      </w:pPr>
    </w:p>
    <w:p w:rsidR="00B725CF" w:rsidRPr="00887B10" w:rsidRDefault="00B725CF" w:rsidP="00632792">
      <w:pPr>
        <w:jc w:val="right"/>
        <w:rPr>
          <w:rFonts w:ascii="Arial" w:hAnsi="Arial"/>
          <w:b/>
          <w:u w:val="single"/>
        </w:rPr>
      </w:pPr>
      <w:r>
        <w:rPr>
          <w:rFonts w:ascii="Arial" w:hAnsi="Arial"/>
          <w:b/>
          <w:u w:val="single"/>
        </w:rPr>
        <w:t>6</w:t>
      </w:r>
      <w:r w:rsidRPr="00887B10">
        <w:rPr>
          <w:rFonts w:ascii="Arial" w:hAnsi="Arial"/>
          <w:b/>
          <w:u w:val="single"/>
        </w:rPr>
        <w:t>/201</w:t>
      </w:r>
      <w:r>
        <w:rPr>
          <w:rFonts w:ascii="Arial" w:hAnsi="Arial"/>
          <w:b/>
          <w:u w:val="single"/>
        </w:rPr>
        <w:t>3</w:t>
      </w:r>
      <w:r w:rsidRPr="00887B10">
        <w:rPr>
          <w:rFonts w:ascii="Arial" w:hAnsi="Arial"/>
          <w:b/>
          <w:u w:val="single"/>
        </w:rPr>
        <w:t>. (III.</w:t>
      </w:r>
      <w:r>
        <w:rPr>
          <w:rFonts w:ascii="Arial" w:hAnsi="Arial"/>
          <w:b/>
          <w:u w:val="single"/>
        </w:rPr>
        <w:t>28</w:t>
      </w:r>
      <w:r w:rsidRPr="00887B10">
        <w:rPr>
          <w:rFonts w:ascii="Arial" w:hAnsi="Arial"/>
          <w:b/>
          <w:u w:val="single"/>
        </w:rPr>
        <w:t xml:space="preserve">.) </w:t>
      </w:r>
      <w:r>
        <w:rPr>
          <w:rFonts w:ascii="Arial" w:hAnsi="Arial"/>
          <w:b/>
          <w:u w:val="single"/>
        </w:rPr>
        <w:t>Ör.</w:t>
      </w:r>
      <w:r w:rsidRPr="00887B10">
        <w:rPr>
          <w:rFonts w:ascii="Arial" w:hAnsi="Arial"/>
          <w:b/>
          <w:u w:val="single"/>
        </w:rPr>
        <w:t xml:space="preserve">  1. függeléke</w:t>
      </w:r>
    </w:p>
    <w:p w:rsidR="00B725CF" w:rsidRPr="00887B10" w:rsidRDefault="00B725CF" w:rsidP="008E581E">
      <w:pPr>
        <w:rPr>
          <w:rFonts w:ascii="Arial" w:hAnsi="Arial"/>
          <w:b/>
          <w:u w:val="single"/>
        </w:rPr>
      </w:pPr>
      <w:r w:rsidRPr="00887B10">
        <w:rPr>
          <w:rFonts w:ascii="Arial" w:hAnsi="Arial"/>
          <w:b/>
          <w:u w:val="single"/>
        </w:rPr>
        <w:t>Képviselők névjegyzéke</w:t>
      </w:r>
    </w:p>
    <w:p w:rsidR="00B725CF" w:rsidRPr="00887B10" w:rsidRDefault="00B725CF" w:rsidP="00632792">
      <w:pPr>
        <w:rPr>
          <w:rFonts w:ascii="Arial" w:hAnsi="Arial"/>
          <w:b/>
          <w:u w:val="single"/>
        </w:rPr>
      </w:pPr>
    </w:p>
    <w:p w:rsidR="00B725CF" w:rsidRPr="00887B10" w:rsidRDefault="00B725CF" w:rsidP="008E581E">
      <w:pPr>
        <w:ind w:left="708" w:firstLine="708"/>
        <w:rPr>
          <w:rFonts w:ascii="Arial" w:hAnsi="Arial"/>
          <w:b/>
        </w:rPr>
      </w:pPr>
      <w:r w:rsidRPr="00887B10">
        <w:rPr>
          <w:rFonts w:ascii="Arial" w:hAnsi="Arial"/>
          <w:b/>
        </w:rPr>
        <w:t>Polgármester</w:t>
      </w:r>
      <w:r>
        <w:rPr>
          <w:rFonts w:ascii="Arial" w:hAnsi="Arial"/>
          <w:b/>
        </w:rPr>
        <w:t>:</w:t>
      </w:r>
    </w:p>
    <w:p w:rsidR="00B725CF" w:rsidRPr="00887B10" w:rsidRDefault="00B725CF" w:rsidP="008E581E">
      <w:pPr>
        <w:rPr>
          <w:rFonts w:ascii="Arial" w:hAnsi="Arial"/>
          <w:b/>
        </w:rPr>
      </w:pPr>
    </w:p>
    <w:p w:rsidR="00B725CF" w:rsidRPr="00887B10" w:rsidRDefault="00B725CF" w:rsidP="008E581E">
      <w:pPr>
        <w:rPr>
          <w:rFonts w:ascii="Arial" w:hAnsi="Arial"/>
          <w:b/>
        </w:rPr>
      </w:pPr>
      <w:r w:rsidRPr="00887B10">
        <w:rPr>
          <w:rFonts w:ascii="Arial" w:hAnsi="Arial"/>
          <w:b/>
        </w:rPr>
        <w:t>Kakas Béla</w:t>
      </w:r>
      <w:r w:rsidRPr="00887B10">
        <w:rPr>
          <w:rFonts w:ascii="Arial" w:hAnsi="Arial"/>
          <w:b/>
        </w:rPr>
        <w:tab/>
      </w:r>
      <w:r w:rsidRPr="00887B10">
        <w:rPr>
          <w:rFonts w:ascii="Arial" w:hAnsi="Arial"/>
          <w:b/>
        </w:rPr>
        <w:tab/>
      </w:r>
      <w:r w:rsidRPr="00887B10">
        <w:rPr>
          <w:rFonts w:ascii="Arial" w:hAnsi="Arial"/>
          <w:b/>
        </w:rPr>
        <w:tab/>
      </w:r>
      <w:r w:rsidRPr="00887B10">
        <w:rPr>
          <w:rFonts w:ascii="Arial" w:hAnsi="Arial"/>
          <w:b/>
        </w:rPr>
        <w:tab/>
      </w:r>
      <w:r w:rsidRPr="00887B10">
        <w:rPr>
          <w:rFonts w:ascii="Arial" w:hAnsi="Arial"/>
          <w:b/>
        </w:rPr>
        <w:tab/>
      </w:r>
      <w:r w:rsidRPr="00887B10">
        <w:rPr>
          <w:rFonts w:ascii="Arial" w:hAnsi="Arial"/>
          <w:b/>
        </w:rPr>
        <w:tab/>
        <w:t>6763 Szatymaz, IV. kerület 241.</w:t>
      </w:r>
    </w:p>
    <w:p w:rsidR="00B725CF" w:rsidRPr="00887B10" w:rsidRDefault="00B725CF" w:rsidP="008E581E">
      <w:pPr>
        <w:rPr>
          <w:rFonts w:ascii="Arial" w:hAnsi="Arial"/>
          <w:b/>
        </w:rPr>
      </w:pPr>
    </w:p>
    <w:p w:rsidR="00B725CF" w:rsidRPr="00887B10" w:rsidRDefault="00B725CF" w:rsidP="008E581E">
      <w:pPr>
        <w:rPr>
          <w:rFonts w:ascii="Arial" w:hAnsi="Arial"/>
          <w:b/>
        </w:rPr>
      </w:pPr>
    </w:p>
    <w:p w:rsidR="00B725CF" w:rsidRPr="00887B10" w:rsidRDefault="00B725CF" w:rsidP="008E581E">
      <w:pPr>
        <w:rPr>
          <w:rFonts w:ascii="Arial" w:hAnsi="Arial"/>
          <w:b/>
        </w:rPr>
      </w:pPr>
      <w:r w:rsidRPr="00887B10">
        <w:rPr>
          <w:rFonts w:ascii="Arial" w:hAnsi="Arial"/>
          <w:b/>
        </w:rPr>
        <w:tab/>
      </w:r>
      <w:r w:rsidRPr="00887B10">
        <w:rPr>
          <w:rFonts w:ascii="Arial" w:hAnsi="Arial"/>
          <w:b/>
        </w:rPr>
        <w:tab/>
        <w:t>Képviselők</w:t>
      </w:r>
      <w:r>
        <w:rPr>
          <w:rFonts w:ascii="Arial" w:hAnsi="Arial"/>
          <w:b/>
        </w:rPr>
        <w:t>:</w:t>
      </w:r>
    </w:p>
    <w:p w:rsidR="00B725CF" w:rsidRPr="00887B10" w:rsidRDefault="00B725CF" w:rsidP="008E581E">
      <w:pPr>
        <w:rPr>
          <w:rFonts w:ascii="Arial" w:hAnsi="Arial"/>
          <w:b/>
        </w:rPr>
      </w:pPr>
    </w:p>
    <w:p w:rsidR="00B725CF" w:rsidRPr="00887B10" w:rsidRDefault="00B725CF" w:rsidP="008E581E">
      <w:pPr>
        <w:rPr>
          <w:rFonts w:ascii="Arial" w:hAnsi="Arial"/>
        </w:rPr>
      </w:pPr>
      <w:r w:rsidRPr="00887B10">
        <w:rPr>
          <w:rFonts w:ascii="Arial" w:hAnsi="Arial"/>
        </w:rPr>
        <w:t>Ambrus László</w:t>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t>Sándorfalva, Sövényházi út 130.</w:t>
      </w:r>
    </w:p>
    <w:p w:rsidR="00B725CF" w:rsidRPr="00887B10" w:rsidRDefault="00B725CF" w:rsidP="008E581E">
      <w:pPr>
        <w:rPr>
          <w:rFonts w:ascii="Arial" w:hAnsi="Arial"/>
        </w:rPr>
      </w:pPr>
    </w:p>
    <w:p w:rsidR="00B725CF" w:rsidRPr="00887B10" w:rsidRDefault="00B725CF" w:rsidP="008E581E">
      <w:pPr>
        <w:rPr>
          <w:rFonts w:ascii="Arial" w:hAnsi="Arial"/>
        </w:rPr>
      </w:pPr>
      <w:r w:rsidRPr="00887B10">
        <w:rPr>
          <w:rFonts w:ascii="Arial" w:hAnsi="Arial"/>
        </w:rPr>
        <w:t>Darázs Sándor</w:t>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t>Sándorfalva, Petőfi S. u. 23..</w:t>
      </w:r>
    </w:p>
    <w:p w:rsidR="00B725CF" w:rsidRPr="00887B10" w:rsidRDefault="00B725CF" w:rsidP="008E581E">
      <w:pPr>
        <w:rPr>
          <w:rFonts w:ascii="Arial" w:hAnsi="Arial"/>
        </w:rPr>
      </w:pPr>
    </w:p>
    <w:p w:rsidR="00B725CF" w:rsidRPr="00887B10" w:rsidRDefault="00B725CF" w:rsidP="008E581E">
      <w:pPr>
        <w:rPr>
          <w:rFonts w:ascii="Arial" w:hAnsi="Arial"/>
        </w:rPr>
      </w:pPr>
      <w:r w:rsidRPr="00887B10">
        <w:rPr>
          <w:rFonts w:ascii="Arial" w:hAnsi="Arial"/>
        </w:rPr>
        <w:t>Gajdosné Pataki Zsuzsanna Mária</w:t>
      </w:r>
      <w:r w:rsidRPr="00887B10">
        <w:rPr>
          <w:rFonts w:ascii="Arial" w:hAnsi="Arial"/>
        </w:rPr>
        <w:tab/>
      </w:r>
      <w:r w:rsidRPr="00887B10">
        <w:rPr>
          <w:rFonts w:ascii="Arial" w:hAnsi="Arial"/>
        </w:rPr>
        <w:tab/>
      </w:r>
      <w:r>
        <w:rPr>
          <w:rFonts w:ascii="Arial" w:hAnsi="Arial"/>
        </w:rPr>
        <w:t xml:space="preserve">            </w:t>
      </w:r>
      <w:r w:rsidRPr="00887B10">
        <w:rPr>
          <w:rFonts w:ascii="Arial" w:hAnsi="Arial"/>
        </w:rPr>
        <w:t>Sándorfalva, Szabadság tér 23.</w:t>
      </w:r>
    </w:p>
    <w:p w:rsidR="00B725CF" w:rsidRPr="00887B10" w:rsidRDefault="00B725CF" w:rsidP="008E581E">
      <w:pPr>
        <w:rPr>
          <w:rFonts w:ascii="Arial" w:hAnsi="Arial"/>
        </w:rPr>
      </w:pPr>
    </w:p>
    <w:p w:rsidR="00B725CF" w:rsidRPr="00887B10" w:rsidRDefault="00B725CF" w:rsidP="008E581E">
      <w:pPr>
        <w:rPr>
          <w:rFonts w:ascii="Arial" w:hAnsi="Arial"/>
        </w:rPr>
      </w:pPr>
      <w:r w:rsidRPr="00887B10">
        <w:rPr>
          <w:rFonts w:ascii="Arial" w:hAnsi="Arial"/>
        </w:rPr>
        <w:t>Kónya József</w:t>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Pr>
          <w:rFonts w:ascii="Arial" w:hAnsi="Arial"/>
        </w:rPr>
        <w:t xml:space="preserve">             </w:t>
      </w:r>
      <w:r w:rsidRPr="00887B10">
        <w:rPr>
          <w:rFonts w:ascii="Arial" w:hAnsi="Arial"/>
        </w:rPr>
        <w:t>Sándorfalva, Brassói u. 15.</w:t>
      </w:r>
    </w:p>
    <w:p w:rsidR="00B725CF" w:rsidRPr="00887B10" w:rsidRDefault="00B725CF" w:rsidP="008E581E">
      <w:pPr>
        <w:rPr>
          <w:rFonts w:ascii="Arial" w:hAnsi="Arial"/>
        </w:rPr>
      </w:pPr>
    </w:p>
    <w:p w:rsidR="00B725CF" w:rsidRPr="00887B10" w:rsidRDefault="00B725CF" w:rsidP="008E581E">
      <w:pPr>
        <w:rPr>
          <w:rFonts w:ascii="Arial" w:hAnsi="Arial"/>
        </w:rPr>
      </w:pPr>
      <w:r w:rsidRPr="00887B10">
        <w:rPr>
          <w:rFonts w:ascii="Arial" w:hAnsi="Arial"/>
        </w:rPr>
        <w:t>Molnár Szabolcsné</w:t>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t>Sándorfalva, Kis krt. 9.</w:t>
      </w:r>
    </w:p>
    <w:p w:rsidR="00B725CF" w:rsidRPr="00887B10" w:rsidRDefault="00B725CF" w:rsidP="008E581E">
      <w:pPr>
        <w:rPr>
          <w:rFonts w:ascii="Arial" w:hAnsi="Arial"/>
        </w:rPr>
      </w:pPr>
    </w:p>
    <w:p w:rsidR="00B725CF" w:rsidRPr="00887B10" w:rsidRDefault="00B725CF" w:rsidP="008E581E">
      <w:pPr>
        <w:rPr>
          <w:rFonts w:ascii="Arial" w:hAnsi="Arial"/>
        </w:rPr>
      </w:pPr>
      <w:r w:rsidRPr="00887B10">
        <w:rPr>
          <w:rFonts w:ascii="Arial" w:hAnsi="Arial"/>
        </w:rPr>
        <w:t>Sebestyén András</w:t>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t>Sándorfalva, Dr. Bod Árpád u. 14.</w:t>
      </w:r>
    </w:p>
    <w:p w:rsidR="00B725CF" w:rsidRPr="00887B10" w:rsidRDefault="00B725CF" w:rsidP="008E581E">
      <w:pPr>
        <w:rPr>
          <w:rFonts w:ascii="Arial" w:hAnsi="Arial"/>
        </w:rPr>
      </w:pPr>
    </w:p>
    <w:p w:rsidR="00B725CF" w:rsidRPr="00887B10" w:rsidRDefault="00B725CF" w:rsidP="008E581E">
      <w:pPr>
        <w:rPr>
          <w:rFonts w:ascii="Arial" w:hAnsi="Arial"/>
        </w:rPr>
      </w:pPr>
      <w:r w:rsidRPr="00887B10">
        <w:rPr>
          <w:rFonts w:ascii="Arial" w:hAnsi="Arial"/>
        </w:rPr>
        <w:t>Dr. Sümegi Sándor</w:t>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t>Sándorfalva, Felszabadulás u. 15.</w:t>
      </w:r>
    </w:p>
    <w:p w:rsidR="00B725CF" w:rsidRPr="00887B10" w:rsidRDefault="00B725CF" w:rsidP="008E581E">
      <w:pPr>
        <w:rPr>
          <w:rFonts w:ascii="Arial" w:hAnsi="Arial"/>
        </w:rPr>
      </w:pPr>
    </w:p>
    <w:p w:rsidR="00B725CF" w:rsidRPr="00887B10" w:rsidRDefault="00B725CF" w:rsidP="008E581E">
      <w:pPr>
        <w:rPr>
          <w:rFonts w:ascii="Arial" w:hAnsi="Arial"/>
        </w:rPr>
        <w:sectPr w:rsidR="00B725CF" w:rsidRPr="00887B10" w:rsidSect="00D94C4D">
          <w:pgSz w:w="11906" w:h="16838"/>
          <w:pgMar w:top="1418" w:right="1418" w:bottom="1418" w:left="1418" w:header="709" w:footer="709" w:gutter="0"/>
          <w:cols w:space="708"/>
          <w:titlePg/>
          <w:docGrid w:linePitch="360"/>
        </w:sectPr>
      </w:pPr>
      <w:r w:rsidRPr="00887B10">
        <w:rPr>
          <w:rFonts w:ascii="Arial" w:hAnsi="Arial"/>
        </w:rPr>
        <w:t>Dr. Szigeti Gábor Attila</w:t>
      </w:r>
      <w:r w:rsidRPr="00887B10">
        <w:rPr>
          <w:rFonts w:ascii="Arial" w:hAnsi="Arial"/>
        </w:rPr>
        <w:tab/>
      </w:r>
      <w:r w:rsidRPr="00887B10">
        <w:rPr>
          <w:rFonts w:ascii="Arial" w:hAnsi="Arial"/>
        </w:rPr>
        <w:tab/>
      </w:r>
      <w:r w:rsidRPr="00887B10">
        <w:rPr>
          <w:rFonts w:ascii="Arial" w:hAnsi="Arial"/>
        </w:rPr>
        <w:tab/>
      </w:r>
      <w:r w:rsidRPr="00887B10">
        <w:rPr>
          <w:rFonts w:ascii="Arial" w:hAnsi="Arial"/>
        </w:rPr>
        <w:tab/>
        <w:t>Sze</w:t>
      </w:r>
      <w:r>
        <w:rPr>
          <w:rFonts w:ascii="Arial" w:hAnsi="Arial"/>
        </w:rPr>
        <w:t>ged, Juhász Gy. u. 29. I. em. 1</w:t>
      </w:r>
    </w:p>
    <w:p w:rsidR="00B725CF" w:rsidRPr="00887B10" w:rsidRDefault="00B725CF" w:rsidP="008E581E">
      <w:pPr>
        <w:rPr>
          <w:rFonts w:ascii="Arial" w:hAnsi="Arial"/>
        </w:rPr>
      </w:pPr>
    </w:p>
    <w:p w:rsidR="00B725CF" w:rsidRDefault="00B725CF" w:rsidP="008E581E">
      <w:pPr>
        <w:jc w:val="right"/>
        <w:rPr>
          <w:rFonts w:ascii="Arial" w:hAnsi="Arial"/>
          <w:b/>
          <w:u w:val="single"/>
        </w:rPr>
      </w:pPr>
      <w:r>
        <w:rPr>
          <w:rFonts w:ascii="Arial" w:hAnsi="Arial" w:cs="Arial"/>
          <w:b/>
          <w:u w:val="single"/>
        </w:rPr>
        <w:t>6</w:t>
      </w:r>
      <w:r w:rsidRPr="00887B10">
        <w:rPr>
          <w:rFonts w:ascii="Arial" w:hAnsi="Arial" w:cs="Arial"/>
          <w:b/>
          <w:u w:val="single"/>
        </w:rPr>
        <w:t>/201</w:t>
      </w:r>
      <w:r>
        <w:rPr>
          <w:rFonts w:ascii="Arial" w:hAnsi="Arial" w:cs="Arial"/>
          <w:b/>
          <w:u w:val="single"/>
        </w:rPr>
        <w:t>3</w:t>
      </w:r>
      <w:r w:rsidRPr="00887B10">
        <w:rPr>
          <w:rFonts w:ascii="Arial" w:hAnsi="Arial" w:cs="Arial"/>
          <w:b/>
          <w:u w:val="single"/>
        </w:rPr>
        <w:t>. (III.</w:t>
      </w:r>
      <w:r>
        <w:rPr>
          <w:rFonts w:ascii="Arial" w:hAnsi="Arial" w:cs="Arial"/>
          <w:b/>
          <w:u w:val="single"/>
        </w:rPr>
        <w:t>28</w:t>
      </w:r>
      <w:r w:rsidRPr="00887B10">
        <w:rPr>
          <w:rFonts w:ascii="Arial" w:hAnsi="Arial" w:cs="Arial"/>
          <w:b/>
          <w:u w:val="single"/>
        </w:rPr>
        <w:t xml:space="preserve">.) </w:t>
      </w:r>
      <w:r>
        <w:rPr>
          <w:rFonts w:ascii="Arial" w:hAnsi="Arial" w:cs="Arial"/>
          <w:b/>
          <w:u w:val="single"/>
        </w:rPr>
        <w:t>Ör.</w:t>
      </w:r>
      <w:r w:rsidRPr="00887B10">
        <w:rPr>
          <w:b/>
          <w:sz w:val="26"/>
          <w:szCs w:val="26"/>
          <w:u w:val="single"/>
        </w:rPr>
        <w:t xml:space="preserve"> 2.</w:t>
      </w:r>
      <w:r w:rsidRPr="00887B10">
        <w:rPr>
          <w:rFonts w:ascii="Arial" w:hAnsi="Arial"/>
          <w:b/>
          <w:u w:val="single"/>
        </w:rPr>
        <w:t>függeléke</w:t>
      </w:r>
    </w:p>
    <w:p w:rsidR="00B725CF" w:rsidRPr="009B222F" w:rsidRDefault="00B725CF" w:rsidP="009B222F">
      <w:pPr>
        <w:jc w:val="center"/>
        <w:rPr>
          <w:rFonts w:ascii="Arial" w:hAnsi="Arial"/>
          <w:b/>
        </w:rPr>
      </w:pPr>
      <w:r w:rsidRPr="009B222F">
        <w:rPr>
          <w:rFonts w:ascii="Arial" w:hAnsi="Arial"/>
          <w:b/>
        </w:rPr>
        <w:t>Bizottságok f</w:t>
      </w:r>
      <w:r>
        <w:rPr>
          <w:rFonts w:ascii="Arial" w:hAnsi="Arial"/>
          <w:b/>
        </w:rPr>
        <w:t>elsorolása, tagjainak névjegyzék</w:t>
      </w:r>
      <w:r w:rsidRPr="009B222F">
        <w:rPr>
          <w:rFonts w:ascii="Arial" w:hAnsi="Arial"/>
          <w:b/>
        </w:rPr>
        <w:t>e</w:t>
      </w:r>
    </w:p>
    <w:p w:rsidR="00B725CF" w:rsidRPr="00887B10" w:rsidRDefault="00B725CF" w:rsidP="008E581E">
      <w:pPr>
        <w:jc w:val="both"/>
        <w:rPr>
          <w:rFonts w:ascii="Arial" w:hAnsi="Arial" w:cs="Arial"/>
          <w:b/>
          <w:sz w:val="26"/>
          <w:szCs w:val="26"/>
          <w:u w:val="single"/>
        </w:rPr>
      </w:pPr>
      <w:r w:rsidRPr="00887B10">
        <w:rPr>
          <w:rFonts w:ascii="Arial" w:hAnsi="Arial" w:cs="Arial"/>
          <w:b/>
          <w:sz w:val="26"/>
          <w:szCs w:val="26"/>
          <w:u w:val="single"/>
        </w:rPr>
        <w:t>Pénzügyi- és Településfejlesztési Bizottság:</w:t>
      </w:r>
    </w:p>
    <w:p w:rsidR="00B725CF" w:rsidRPr="00887B10" w:rsidRDefault="00B725CF" w:rsidP="008E581E">
      <w:pPr>
        <w:jc w:val="both"/>
        <w:rPr>
          <w:rFonts w:ascii="Arial" w:hAnsi="Arial" w:cs="Arial"/>
          <w:b/>
          <w:sz w:val="18"/>
          <w:szCs w:val="18"/>
          <w:u w:val="single"/>
        </w:rPr>
      </w:pPr>
    </w:p>
    <w:p w:rsidR="00B725CF" w:rsidRPr="00887B10" w:rsidRDefault="00B725CF" w:rsidP="008E581E">
      <w:pPr>
        <w:jc w:val="both"/>
        <w:rPr>
          <w:rFonts w:ascii="Arial" w:hAnsi="Arial" w:cs="Arial"/>
        </w:rPr>
      </w:pPr>
      <w:r w:rsidRPr="00887B10">
        <w:rPr>
          <w:rFonts w:ascii="Arial" w:hAnsi="Arial" w:cs="Arial"/>
          <w:b/>
        </w:rPr>
        <w:t>Elnöke</w:t>
      </w:r>
      <w:r w:rsidRPr="00887B10">
        <w:rPr>
          <w:rFonts w:ascii="Arial" w:hAnsi="Arial" w:cs="Arial"/>
        </w:rPr>
        <w:tab/>
      </w:r>
      <w:r w:rsidRPr="00887B10">
        <w:rPr>
          <w:rFonts w:ascii="Arial" w:hAnsi="Arial" w:cs="Arial"/>
        </w:rPr>
        <w:tab/>
      </w:r>
      <w:r w:rsidRPr="00887B10">
        <w:rPr>
          <w:rFonts w:ascii="Arial" w:hAnsi="Arial" w:cs="Arial"/>
        </w:rPr>
        <w:tab/>
      </w:r>
      <w:r w:rsidRPr="00887B10">
        <w:rPr>
          <w:rFonts w:ascii="Arial" w:hAnsi="Arial" w:cs="Arial"/>
        </w:rPr>
        <w:tab/>
      </w:r>
      <w:r w:rsidRPr="00887B10">
        <w:rPr>
          <w:rFonts w:ascii="Arial" w:hAnsi="Arial" w:cs="Arial"/>
        </w:rPr>
        <w:tab/>
        <w:t>Kónya József képviselő</w:t>
      </w:r>
    </w:p>
    <w:p w:rsidR="00B725CF" w:rsidRPr="00887B10" w:rsidRDefault="00B725CF" w:rsidP="008E581E">
      <w:pPr>
        <w:jc w:val="both"/>
        <w:rPr>
          <w:rFonts w:ascii="Arial" w:hAnsi="Arial" w:cs="Arial"/>
        </w:rPr>
      </w:pPr>
      <w:r w:rsidRPr="00887B10">
        <w:rPr>
          <w:rFonts w:ascii="Arial" w:hAnsi="Arial" w:cs="Arial"/>
          <w:b/>
        </w:rPr>
        <w:t>Tagjai:</w:t>
      </w:r>
      <w:r w:rsidRPr="00887B10">
        <w:rPr>
          <w:rFonts w:ascii="Arial" w:hAnsi="Arial" w:cs="Arial"/>
        </w:rPr>
        <w:tab/>
      </w:r>
      <w:r w:rsidRPr="00887B10">
        <w:rPr>
          <w:rFonts w:ascii="Arial" w:hAnsi="Arial" w:cs="Arial"/>
        </w:rPr>
        <w:tab/>
      </w:r>
      <w:r w:rsidRPr="00887B10">
        <w:rPr>
          <w:rFonts w:ascii="Arial" w:hAnsi="Arial" w:cs="Arial"/>
        </w:rPr>
        <w:tab/>
      </w:r>
      <w:r w:rsidRPr="00887B10">
        <w:rPr>
          <w:rFonts w:ascii="Arial" w:hAnsi="Arial" w:cs="Arial"/>
        </w:rPr>
        <w:tab/>
      </w:r>
      <w:r w:rsidRPr="00887B10">
        <w:rPr>
          <w:rFonts w:ascii="Arial" w:hAnsi="Arial" w:cs="Arial"/>
        </w:rPr>
        <w:tab/>
        <w:t>Ambrus László képviselő</w:t>
      </w:r>
    </w:p>
    <w:p w:rsidR="00B725CF" w:rsidRPr="00887B10" w:rsidRDefault="00B725CF" w:rsidP="008E581E">
      <w:pPr>
        <w:jc w:val="both"/>
        <w:rPr>
          <w:rFonts w:ascii="Arial" w:hAnsi="Arial" w:cs="Arial"/>
        </w:rPr>
      </w:pPr>
      <w:r w:rsidRPr="00887B10">
        <w:rPr>
          <w:rFonts w:ascii="Arial" w:hAnsi="Arial" w:cs="Arial"/>
        </w:rPr>
        <w:tab/>
      </w:r>
      <w:r w:rsidRPr="00887B10">
        <w:rPr>
          <w:rFonts w:ascii="Arial" w:hAnsi="Arial" w:cs="Arial"/>
        </w:rPr>
        <w:tab/>
      </w:r>
      <w:r w:rsidRPr="00887B10">
        <w:rPr>
          <w:rFonts w:ascii="Arial" w:hAnsi="Arial" w:cs="Arial"/>
        </w:rPr>
        <w:tab/>
      </w:r>
      <w:r w:rsidRPr="00887B10">
        <w:rPr>
          <w:rFonts w:ascii="Arial" w:hAnsi="Arial" w:cs="Arial"/>
        </w:rPr>
        <w:tab/>
      </w:r>
      <w:r w:rsidRPr="00887B10">
        <w:rPr>
          <w:rFonts w:ascii="Arial" w:hAnsi="Arial" w:cs="Arial"/>
        </w:rPr>
        <w:tab/>
      </w:r>
      <w:r w:rsidRPr="00887B10">
        <w:rPr>
          <w:rFonts w:ascii="Arial" w:hAnsi="Arial" w:cs="Arial"/>
        </w:rPr>
        <w:tab/>
        <w:t>Dr. Szigeti Gábor képviselő</w:t>
      </w:r>
    </w:p>
    <w:p w:rsidR="00B725CF" w:rsidRPr="00887B10" w:rsidRDefault="00B725CF" w:rsidP="008E581E">
      <w:pPr>
        <w:ind w:left="4140" w:hanging="4140"/>
        <w:jc w:val="both"/>
        <w:rPr>
          <w:rFonts w:ascii="Arial" w:hAnsi="Arial" w:cs="Arial"/>
        </w:rPr>
      </w:pPr>
      <w:r w:rsidRPr="00887B10">
        <w:rPr>
          <w:rFonts w:ascii="Arial" w:hAnsi="Arial" w:cs="Arial"/>
        </w:rPr>
        <w:t xml:space="preserve">  - Nem képviselő tag -</w:t>
      </w:r>
      <w:r w:rsidRPr="00887B10">
        <w:rPr>
          <w:rFonts w:ascii="Arial" w:hAnsi="Arial" w:cs="Arial"/>
        </w:rPr>
        <w:tab/>
        <w:t xml:space="preserve">  Kalapács Zoltán, </w:t>
      </w:r>
    </w:p>
    <w:p w:rsidR="00B725CF" w:rsidRPr="00887B10" w:rsidRDefault="00B725CF" w:rsidP="008E581E">
      <w:pPr>
        <w:ind w:left="3540" w:firstLine="708"/>
        <w:rPr>
          <w:rFonts w:ascii="Arial" w:hAnsi="Arial" w:cs="Arial"/>
        </w:rPr>
      </w:pPr>
      <w:r w:rsidRPr="00887B10">
        <w:rPr>
          <w:rFonts w:ascii="Arial" w:hAnsi="Arial" w:cs="Arial"/>
        </w:rPr>
        <w:t xml:space="preserve">Sándorfalva, Kossuth u. 14/a sz.   </w:t>
      </w:r>
    </w:p>
    <w:p w:rsidR="00B725CF" w:rsidRPr="00887B10" w:rsidRDefault="00B725CF" w:rsidP="008E581E">
      <w:pPr>
        <w:ind w:left="4860" w:hanging="1320"/>
        <w:jc w:val="both"/>
        <w:rPr>
          <w:rFonts w:ascii="Arial" w:hAnsi="Arial" w:cs="Arial"/>
        </w:rPr>
      </w:pPr>
      <w:r w:rsidRPr="00887B10">
        <w:rPr>
          <w:rFonts w:ascii="Arial" w:hAnsi="Arial" w:cs="Arial"/>
        </w:rPr>
        <w:t xml:space="preserve">           Molnár Róbert, </w:t>
      </w:r>
    </w:p>
    <w:p w:rsidR="00B725CF" w:rsidRPr="00887B10" w:rsidRDefault="00B725CF" w:rsidP="008E581E">
      <w:pPr>
        <w:ind w:left="3540" w:firstLine="708"/>
        <w:rPr>
          <w:rFonts w:ascii="Arial" w:hAnsi="Arial" w:cs="Arial"/>
        </w:rPr>
      </w:pPr>
      <w:r w:rsidRPr="00887B10">
        <w:rPr>
          <w:rFonts w:ascii="Arial" w:hAnsi="Arial" w:cs="Arial"/>
        </w:rPr>
        <w:t xml:space="preserve">Sándorfalva, Béke u. 18/A  sz.  </w:t>
      </w:r>
      <w:r w:rsidRPr="00887B10">
        <w:rPr>
          <w:rFonts w:ascii="Arial" w:hAnsi="Arial" w:cs="Arial"/>
        </w:rPr>
        <w:br/>
      </w:r>
    </w:p>
    <w:p w:rsidR="00B725CF" w:rsidRPr="00887B10" w:rsidRDefault="00B725CF" w:rsidP="00BF4040">
      <w:pPr>
        <w:jc w:val="both"/>
        <w:rPr>
          <w:rFonts w:ascii="Arial" w:hAnsi="Arial" w:cs="Arial"/>
          <w:b/>
          <w:sz w:val="26"/>
          <w:szCs w:val="26"/>
          <w:u w:val="single"/>
        </w:rPr>
      </w:pPr>
      <w:r w:rsidRPr="00887B10">
        <w:rPr>
          <w:rFonts w:ascii="Arial" w:hAnsi="Arial" w:cs="Arial"/>
          <w:b/>
          <w:sz w:val="26"/>
          <w:szCs w:val="26"/>
          <w:u w:val="single"/>
        </w:rPr>
        <w:t>Művelődési-, Oktatási-, Egészségügyi és Szociális Bizottság:</w:t>
      </w:r>
    </w:p>
    <w:p w:rsidR="00B725CF" w:rsidRPr="00887B10" w:rsidRDefault="00B725CF" w:rsidP="00905B5F">
      <w:pPr>
        <w:jc w:val="both"/>
        <w:rPr>
          <w:rFonts w:ascii="Arial" w:hAnsi="Arial" w:cs="Arial"/>
          <w:b/>
          <w:sz w:val="26"/>
          <w:szCs w:val="26"/>
          <w:u w:val="single"/>
        </w:rPr>
      </w:pPr>
    </w:p>
    <w:p w:rsidR="00B725CF" w:rsidRPr="00887B10" w:rsidRDefault="00B725CF" w:rsidP="008E581E">
      <w:pPr>
        <w:ind w:left="4320" w:hanging="4320"/>
        <w:jc w:val="both"/>
        <w:rPr>
          <w:rFonts w:ascii="Arial" w:hAnsi="Arial" w:cs="Arial"/>
        </w:rPr>
      </w:pPr>
      <w:r w:rsidRPr="00887B10">
        <w:rPr>
          <w:rFonts w:ascii="Arial" w:hAnsi="Arial" w:cs="Arial"/>
          <w:b/>
        </w:rPr>
        <w:t>Elnöke:</w:t>
      </w:r>
      <w:r w:rsidRPr="00887B10">
        <w:rPr>
          <w:rFonts w:ascii="Arial" w:hAnsi="Arial" w:cs="Arial"/>
        </w:rPr>
        <w:t xml:space="preserve">                                                Molnár Szabolcsné képviselő</w:t>
      </w:r>
    </w:p>
    <w:p w:rsidR="00B725CF" w:rsidRPr="00887B10" w:rsidRDefault="00B725CF" w:rsidP="008E581E">
      <w:pPr>
        <w:ind w:left="4860" w:hanging="4860"/>
        <w:jc w:val="both"/>
        <w:rPr>
          <w:rFonts w:ascii="Arial" w:hAnsi="Arial" w:cs="Arial"/>
        </w:rPr>
      </w:pPr>
    </w:p>
    <w:p w:rsidR="00B725CF" w:rsidRPr="00887B10" w:rsidRDefault="00B725CF" w:rsidP="008E581E">
      <w:pPr>
        <w:ind w:left="4860" w:hanging="4860"/>
        <w:jc w:val="both"/>
        <w:rPr>
          <w:rFonts w:ascii="Arial" w:hAnsi="Arial" w:cs="Arial"/>
        </w:rPr>
      </w:pPr>
      <w:r w:rsidRPr="00887B10">
        <w:rPr>
          <w:rFonts w:ascii="Arial" w:hAnsi="Arial" w:cs="Arial"/>
          <w:b/>
        </w:rPr>
        <w:t>Tagjai:</w:t>
      </w:r>
      <w:r w:rsidRPr="00887B10">
        <w:rPr>
          <w:rFonts w:ascii="Arial" w:hAnsi="Arial" w:cs="Arial"/>
        </w:rPr>
        <w:t xml:space="preserve">                                                 Gajdosné Pataki Zsuzsanna képviselő</w:t>
      </w:r>
    </w:p>
    <w:p w:rsidR="00B725CF" w:rsidRPr="00887B10" w:rsidRDefault="00B725CF" w:rsidP="008E581E">
      <w:pPr>
        <w:ind w:left="4860" w:hanging="900"/>
        <w:jc w:val="both"/>
        <w:rPr>
          <w:rFonts w:ascii="Arial" w:hAnsi="Arial" w:cs="Arial"/>
        </w:rPr>
      </w:pPr>
      <w:r w:rsidRPr="00887B10">
        <w:rPr>
          <w:rFonts w:ascii="Arial" w:hAnsi="Arial" w:cs="Arial"/>
        </w:rPr>
        <w:t>Dr. Sümegi Sándor képviselő</w:t>
      </w:r>
    </w:p>
    <w:p w:rsidR="00B725CF" w:rsidRPr="00887B10" w:rsidRDefault="00B725CF" w:rsidP="008E581E">
      <w:pPr>
        <w:ind w:left="3960" w:hanging="3960"/>
        <w:jc w:val="both"/>
        <w:rPr>
          <w:rFonts w:ascii="Arial" w:hAnsi="Arial" w:cs="Arial"/>
        </w:rPr>
      </w:pPr>
      <w:r w:rsidRPr="00887B10">
        <w:rPr>
          <w:rFonts w:ascii="Arial" w:hAnsi="Arial" w:cs="Arial"/>
        </w:rPr>
        <w:t xml:space="preserve"> - Nem képviselő tag - :                        Gonda László, </w:t>
      </w:r>
    </w:p>
    <w:p w:rsidR="00B725CF" w:rsidRPr="00887B10" w:rsidRDefault="00B725CF" w:rsidP="008E581E">
      <w:pPr>
        <w:ind w:left="4140" w:hanging="180"/>
        <w:jc w:val="both"/>
        <w:rPr>
          <w:rFonts w:ascii="Arial" w:hAnsi="Arial" w:cs="Arial"/>
        </w:rPr>
      </w:pPr>
      <w:r w:rsidRPr="00887B10">
        <w:rPr>
          <w:rFonts w:ascii="Arial" w:hAnsi="Arial" w:cs="Arial"/>
        </w:rPr>
        <w:t xml:space="preserve"> Sándorfalva, Rózsa u. 25.sz.</w:t>
      </w:r>
    </w:p>
    <w:p w:rsidR="00B725CF" w:rsidRPr="00887B10" w:rsidRDefault="00B725CF" w:rsidP="008E581E">
      <w:pPr>
        <w:ind w:left="4860" w:hanging="900"/>
        <w:jc w:val="both"/>
        <w:rPr>
          <w:rFonts w:ascii="Arial" w:hAnsi="Arial" w:cs="Arial"/>
        </w:rPr>
      </w:pPr>
      <w:r w:rsidRPr="00887B10">
        <w:rPr>
          <w:rFonts w:ascii="Arial" w:hAnsi="Arial" w:cs="Arial"/>
        </w:rPr>
        <w:t xml:space="preserve"> S</w:t>
      </w:r>
      <w:r>
        <w:rPr>
          <w:rFonts w:ascii="Arial" w:hAnsi="Arial" w:cs="Arial"/>
        </w:rPr>
        <w:t>i</w:t>
      </w:r>
      <w:r w:rsidRPr="00887B10">
        <w:rPr>
          <w:rFonts w:ascii="Arial" w:hAnsi="Arial" w:cs="Arial"/>
        </w:rPr>
        <w:t>pos György,</w:t>
      </w:r>
    </w:p>
    <w:p w:rsidR="00B725CF" w:rsidRPr="00887B10" w:rsidRDefault="00B725CF" w:rsidP="008E581E">
      <w:pPr>
        <w:ind w:left="4860" w:hanging="900"/>
        <w:jc w:val="both"/>
        <w:rPr>
          <w:rFonts w:ascii="Arial" w:hAnsi="Arial" w:cs="Arial"/>
        </w:rPr>
      </w:pPr>
      <w:r w:rsidRPr="00887B10">
        <w:rPr>
          <w:rFonts w:ascii="Arial" w:hAnsi="Arial" w:cs="Arial"/>
        </w:rPr>
        <w:t xml:space="preserve"> Sándorfalva, Homoki major 2.</w:t>
      </w:r>
    </w:p>
    <w:p w:rsidR="00B725CF" w:rsidRPr="00887B10" w:rsidRDefault="00B725CF" w:rsidP="00BF4040">
      <w:pPr>
        <w:jc w:val="both"/>
        <w:rPr>
          <w:rFonts w:ascii="Arial" w:hAnsi="Arial" w:cs="Arial"/>
          <w:b/>
          <w:sz w:val="26"/>
          <w:szCs w:val="26"/>
          <w:u w:val="single"/>
        </w:rPr>
      </w:pPr>
      <w:r w:rsidRPr="00887B10">
        <w:rPr>
          <w:rFonts w:ascii="Arial" w:hAnsi="Arial" w:cs="Arial"/>
          <w:b/>
          <w:sz w:val="26"/>
          <w:szCs w:val="26"/>
          <w:u w:val="single"/>
        </w:rPr>
        <w:t>Ügyrendi Bizottság:</w:t>
      </w:r>
    </w:p>
    <w:p w:rsidR="00B725CF" w:rsidRPr="00887B10" w:rsidRDefault="00B725CF" w:rsidP="00905B5F">
      <w:pPr>
        <w:jc w:val="both"/>
        <w:rPr>
          <w:rFonts w:ascii="Arial" w:hAnsi="Arial" w:cs="Arial"/>
          <w:b/>
          <w:sz w:val="26"/>
          <w:szCs w:val="26"/>
          <w:u w:val="single"/>
        </w:rPr>
      </w:pPr>
    </w:p>
    <w:p w:rsidR="00B725CF" w:rsidRPr="00887B10" w:rsidRDefault="00B725CF" w:rsidP="00905B5F">
      <w:pPr>
        <w:ind w:left="3960" w:hanging="3960"/>
        <w:jc w:val="both"/>
        <w:rPr>
          <w:rFonts w:ascii="Arial" w:hAnsi="Arial" w:cs="Arial"/>
        </w:rPr>
      </w:pPr>
      <w:r w:rsidRPr="00887B10">
        <w:rPr>
          <w:rFonts w:ascii="Arial" w:hAnsi="Arial" w:cs="Arial"/>
          <w:b/>
        </w:rPr>
        <w:t>Elnöke:</w:t>
      </w:r>
      <w:r w:rsidRPr="00887B10">
        <w:rPr>
          <w:rFonts w:ascii="Arial" w:hAnsi="Arial" w:cs="Arial"/>
        </w:rPr>
        <w:tab/>
        <w:t>Darázs Sándor képviselő</w:t>
      </w:r>
    </w:p>
    <w:p w:rsidR="00B725CF" w:rsidRDefault="00B725CF" w:rsidP="008E581E">
      <w:pPr>
        <w:ind w:left="3600" w:hanging="3600"/>
        <w:rPr>
          <w:rFonts w:ascii="Arial" w:hAnsi="Arial" w:cs="Arial"/>
        </w:rPr>
      </w:pPr>
      <w:r w:rsidRPr="00887B10">
        <w:rPr>
          <w:rFonts w:ascii="Arial" w:hAnsi="Arial" w:cs="Arial"/>
          <w:b/>
        </w:rPr>
        <w:t>Tagja:</w:t>
      </w:r>
      <w:r w:rsidRPr="00887B10">
        <w:rPr>
          <w:rFonts w:ascii="Arial" w:hAnsi="Arial" w:cs="Arial"/>
        </w:rPr>
        <w:tab/>
        <w:t xml:space="preserve">      Gajdosné Pataki Zsuzsanna       </w:t>
      </w:r>
      <w:r w:rsidRPr="00887B10">
        <w:rPr>
          <w:rFonts w:ascii="Arial" w:hAnsi="Arial" w:cs="Arial"/>
        </w:rPr>
        <w:br/>
        <w:t xml:space="preserve">      képviselő</w:t>
      </w:r>
    </w:p>
    <w:p w:rsidR="00B725CF" w:rsidRPr="00887B10" w:rsidRDefault="00B725CF" w:rsidP="008E581E">
      <w:pPr>
        <w:ind w:left="3600" w:hanging="3600"/>
        <w:rPr>
          <w:rFonts w:ascii="Arial" w:hAnsi="Arial" w:cs="Arial"/>
        </w:rPr>
      </w:pPr>
    </w:p>
    <w:p w:rsidR="00B725CF" w:rsidRPr="00887B10" w:rsidRDefault="00B725CF" w:rsidP="008E581E">
      <w:pPr>
        <w:jc w:val="right"/>
        <w:rPr>
          <w:rFonts w:ascii="Arial" w:hAnsi="Arial"/>
          <w:b/>
          <w:u w:val="single"/>
        </w:rPr>
      </w:pPr>
      <w:r>
        <w:rPr>
          <w:rFonts w:ascii="Arial" w:hAnsi="Arial" w:cs="Arial"/>
          <w:b/>
          <w:u w:val="single"/>
        </w:rPr>
        <w:t>6/2013</w:t>
      </w:r>
      <w:r w:rsidRPr="00887B10">
        <w:rPr>
          <w:rFonts w:ascii="Arial" w:hAnsi="Arial" w:cs="Arial"/>
          <w:b/>
          <w:u w:val="single"/>
        </w:rPr>
        <w:t>. (III.</w:t>
      </w:r>
      <w:r>
        <w:rPr>
          <w:rFonts w:ascii="Arial" w:hAnsi="Arial" w:cs="Arial"/>
          <w:b/>
          <w:u w:val="single"/>
        </w:rPr>
        <w:t>28</w:t>
      </w:r>
      <w:r w:rsidRPr="00887B10">
        <w:rPr>
          <w:rFonts w:ascii="Arial" w:hAnsi="Arial" w:cs="Arial"/>
          <w:b/>
          <w:u w:val="single"/>
        </w:rPr>
        <w:t>.) önkormányzati rendelet.</w:t>
      </w:r>
      <w:r w:rsidRPr="00887B10">
        <w:rPr>
          <w:b/>
          <w:sz w:val="26"/>
          <w:szCs w:val="26"/>
          <w:u w:val="single"/>
        </w:rPr>
        <w:t xml:space="preserve"> </w:t>
      </w:r>
      <w:r w:rsidRPr="00887B10">
        <w:rPr>
          <w:rFonts w:ascii="Arial" w:hAnsi="Arial"/>
          <w:b/>
          <w:u w:val="single"/>
        </w:rPr>
        <w:t xml:space="preserve">3. </w:t>
      </w:r>
      <w:r>
        <w:rPr>
          <w:rFonts w:ascii="Arial" w:hAnsi="Arial"/>
          <w:b/>
          <w:u w:val="single"/>
        </w:rPr>
        <w:t>f</w:t>
      </w:r>
      <w:r w:rsidRPr="00887B10">
        <w:rPr>
          <w:rFonts w:ascii="Arial" w:hAnsi="Arial"/>
          <w:b/>
          <w:u w:val="single"/>
        </w:rPr>
        <w:t>üggeléke</w:t>
      </w:r>
    </w:p>
    <w:p w:rsidR="00B725CF" w:rsidRPr="00887B10" w:rsidRDefault="00B725CF" w:rsidP="008E581E">
      <w:pPr>
        <w:jc w:val="right"/>
        <w:rPr>
          <w:rFonts w:ascii="Arial" w:hAnsi="Arial"/>
          <w:b/>
          <w:u w:val="single"/>
        </w:rPr>
      </w:pPr>
    </w:p>
    <w:p w:rsidR="00B725CF" w:rsidRDefault="00B725CF" w:rsidP="006C6876">
      <w:pPr>
        <w:rPr>
          <w:rFonts w:ascii="Arial" w:hAnsi="Arial"/>
        </w:rPr>
      </w:pPr>
      <w:r>
        <w:rPr>
          <w:noProof/>
          <w:lang w:eastAsia="hu-HU"/>
        </w:rPr>
        <w:pict>
          <v:shapetype id="_x0000_t202" coordsize="21600,21600" o:spt="202" path="m,l,21600r21600,l21600,xe">
            <v:stroke joinstyle="miter"/>
            <v:path gradientshapeok="t" o:connecttype="rect"/>
          </v:shapetype>
          <v:shape id="_x0000_s1026" type="#_x0000_t202" style="position:absolute;margin-left:98.95pt;margin-top:13.85pt;width:279pt;height:612.05pt;z-index:251658240" stroked="f">
            <v:textbox style="mso-next-textbox:#_x0000_s1026">
              <w:txbxContent>
                <w:p w:rsidR="00B725CF" w:rsidRDefault="00B725CF" w:rsidP="00D94C4D">
                  <w:pPr>
                    <w:jc w:val="center"/>
                    <w:rPr>
                      <w:b/>
                    </w:rPr>
                  </w:pPr>
                </w:p>
                <w:p w:rsidR="00B725CF" w:rsidRDefault="00B725CF" w:rsidP="00D94C4D">
                  <w:pPr>
                    <w:jc w:val="center"/>
                    <w:rPr>
                      <w:b/>
                    </w:rPr>
                  </w:pPr>
                </w:p>
                <w:p w:rsidR="00B725CF" w:rsidRDefault="00B725CF" w:rsidP="00D94C4D">
                  <w:pPr>
                    <w:jc w:val="center"/>
                    <w:rPr>
                      <w:b/>
                    </w:rPr>
                  </w:pPr>
                </w:p>
                <w:p w:rsidR="00B725CF" w:rsidRDefault="00B725CF" w:rsidP="00D94C4D">
                  <w:pPr>
                    <w:jc w:val="center"/>
                    <w:rPr>
                      <w:b/>
                    </w:rPr>
                  </w:pPr>
                </w:p>
                <w:p w:rsidR="00B725CF" w:rsidRDefault="00B725CF" w:rsidP="00D94C4D">
                  <w:pPr>
                    <w:jc w:val="center"/>
                    <w:rPr>
                      <w:b/>
                      <w:sz w:val="36"/>
                      <w:szCs w:val="36"/>
                    </w:rPr>
                  </w:pPr>
                  <w:r>
                    <w:rPr>
                      <w:b/>
                      <w:sz w:val="36"/>
                      <w:szCs w:val="36"/>
                    </w:rPr>
                    <w:t>Sándorfalva Város Önkormányzata</w:t>
                  </w:r>
                </w:p>
                <w:p w:rsidR="00B725CF" w:rsidRDefault="00B725CF" w:rsidP="00D94C4D">
                  <w:pPr>
                    <w:jc w:val="center"/>
                    <w:rPr>
                      <w:b/>
                    </w:rPr>
                  </w:pPr>
                </w:p>
                <w:p w:rsidR="00B725CF" w:rsidRDefault="00B725CF" w:rsidP="00D94C4D">
                  <w:pPr>
                    <w:jc w:val="center"/>
                    <w:rPr>
                      <w:b/>
                    </w:rPr>
                  </w:pPr>
                </w:p>
                <w:p w:rsidR="00B725CF" w:rsidRDefault="00B725CF" w:rsidP="00D94C4D">
                  <w:pPr>
                    <w:jc w:val="center"/>
                    <w:rPr>
                      <w:b/>
                    </w:rPr>
                  </w:pPr>
                </w:p>
                <w:p w:rsidR="00B725CF" w:rsidRDefault="00B725CF" w:rsidP="00D94C4D">
                  <w:pPr>
                    <w:jc w:val="center"/>
                    <w:rPr>
                      <w:b/>
                    </w:rPr>
                  </w:pPr>
                </w:p>
                <w:p w:rsidR="00B725CF" w:rsidRDefault="00B725CF" w:rsidP="00D94C4D">
                  <w:pPr>
                    <w:jc w:val="center"/>
                    <w:rPr>
                      <w:b/>
                    </w:rPr>
                  </w:pPr>
                </w:p>
                <w:p w:rsidR="00B725CF" w:rsidRDefault="00B725CF" w:rsidP="00D94C4D">
                  <w:pPr>
                    <w:jc w:val="center"/>
                    <w:rPr>
                      <w:b/>
                    </w:rPr>
                  </w:pPr>
                </w:p>
                <w:p w:rsidR="00B725CF" w:rsidRDefault="00B725CF" w:rsidP="00D94C4D">
                  <w:pPr>
                    <w:jc w:val="center"/>
                    <w:rPr>
                      <w:b/>
                    </w:rPr>
                  </w:pPr>
                  <w:r w:rsidRPr="00B13764">
                    <w:rPr>
                      <w:sz w:val="20"/>
                      <w:szCs w:val="20"/>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5pt;height:133.5pt">
                        <v:imagedata r:id="rId11" o:title=""/>
                      </v:shape>
                    </w:pict>
                  </w:r>
                </w:p>
                <w:p w:rsidR="00B725CF" w:rsidRDefault="00B725CF" w:rsidP="00D94C4D">
                  <w:pPr>
                    <w:rPr>
                      <w:b/>
                    </w:rPr>
                  </w:pPr>
                </w:p>
                <w:p w:rsidR="00B725CF" w:rsidRDefault="00B725CF" w:rsidP="00D94C4D">
                  <w:pPr>
                    <w:jc w:val="center"/>
                    <w:rPr>
                      <w:b/>
                      <w:sz w:val="28"/>
                      <w:szCs w:val="28"/>
                    </w:rPr>
                  </w:pPr>
                  <w:r>
                    <w:rPr>
                      <w:b/>
                      <w:sz w:val="28"/>
                      <w:szCs w:val="28"/>
                    </w:rPr>
                    <w:t>A Képviselő-testület</w:t>
                  </w:r>
                </w:p>
                <w:p w:rsidR="00B725CF" w:rsidRDefault="00B725CF" w:rsidP="00D94C4D">
                  <w:pPr>
                    <w:jc w:val="center"/>
                    <w:rPr>
                      <w:b/>
                      <w:sz w:val="28"/>
                      <w:szCs w:val="28"/>
                    </w:rPr>
                  </w:pPr>
                </w:p>
                <w:p w:rsidR="00B725CF" w:rsidRDefault="00B725CF" w:rsidP="00D94C4D">
                  <w:pPr>
                    <w:jc w:val="center"/>
                    <w:rPr>
                      <w:b/>
                      <w:sz w:val="28"/>
                      <w:szCs w:val="28"/>
                    </w:rPr>
                  </w:pPr>
                  <w:r>
                    <w:rPr>
                      <w:b/>
                      <w:sz w:val="28"/>
                      <w:szCs w:val="28"/>
                    </w:rPr>
                    <w:t xml:space="preserve"> 2014. évi</w:t>
                  </w:r>
                </w:p>
                <w:p w:rsidR="00B725CF" w:rsidRDefault="00B725CF" w:rsidP="00D94C4D">
                  <w:pPr>
                    <w:jc w:val="center"/>
                    <w:rPr>
                      <w:b/>
                      <w:sz w:val="28"/>
                      <w:szCs w:val="28"/>
                    </w:rPr>
                  </w:pPr>
                  <w:r>
                    <w:rPr>
                      <w:b/>
                      <w:sz w:val="28"/>
                      <w:szCs w:val="28"/>
                    </w:rPr>
                    <w:t>munkaterve</w:t>
                  </w:r>
                </w:p>
              </w:txbxContent>
            </v:textbox>
          </v:shape>
        </w:pict>
      </w: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pPr>
    </w:p>
    <w:p w:rsidR="00B725CF" w:rsidRDefault="00B725CF" w:rsidP="006C6876">
      <w:pPr>
        <w:rPr>
          <w:rFonts w:ascii="Arial" w:hAnsi="Arial"/>
        </w:rPr>
        <w:sectPr w:rsidR="00B725CF" w:rsidSect="00D94C4D">
          <w:footerReference w:type="default" r:id="rId12"/>
          <w:pgSz w:w="11906" w:h="16838"/>
          <w:pgMar w:top="1418" w:right="1418" w:bottom="1418" w:left="1418" w:header="709" w:footer="709" w:gutter="0"/>
          <w:cols w:space="708"/>
          <w:titlePg/>
          <w:docGrid w:linePitch="360"/>
        </w:sectPr>
      </w:pPr>
    </w:p>
    <w:tbl>
      <w:tblPr>
        <w:tblW w:w="15105" w:type="dxa"/>
        <w:tblInd w:w="-470" w:type="dxa"/>
        <w:tblLayout w:type="fixed"/>
        <w:tblCellMar>
          <w:left w:w="70" w:type="dxa"/>
          <w:right w:w="70" w:type="dxa"/>
        </w:tblCellMar>
        <w:tblLook w:val="0000"/>
      </w:tblPr>
      <w:tblGrid>
        <w:gridCol w:w="1440"/>
        <w:gridCol w:w="817"/>
        <w:gridCol w:w="8348"/>
        <w:gridCol w:w="1632"/>
        <w:gridCol w:w="1788"/>
        <w:gridCol w:w="1080"/>
      </w:tblGrid>
      <w:tr w:rsidR="00B725CF" w:rsidRPr="00BF13D8" w:rsidTr="00C33D56">
        <w:trPr>
          <w:trHeight w:val="510"/>
        </w:trPr>
        <w:tc>
          <w:tcPr>
            <w:tcW w:w="1440" w:type="dxa"/>
            <w:vMerge w:val="restart"/>
            <w:tcBorders>
              <w:top w:val="single" w:sz="4" w:space="0" w:color="auto"/>
              <w:left w:val="single" w:sz="4" w:space="0" w:color="auto"/>
              <w:right w:val="single" w:sz="4" w:space="0" w:color="auto"/>
            </w:tcBorders>
            <w:noWrap/>
            <w:vAlign w:val="bottom"/>
          </w:tcPr>
          <w:p w:rsidR="00B725CF" w:rsidRPr="00BF13D8" w:rsidRDefault="00B725CF" w:rsidP="00C51B95">
            <w:pPr>
              <w:spacing w:after="0" w:line="240" w:lineRule="auto"/>
              <w:jc w:val="center"/>
              <w:rPr>
                <w:rFonts w:ascii="Arial" w:hAnsi="Arial" w:cs="Arial"/>
                <w:b/>
                <w:bCs/>
                <w:lang w:eastAsia="hu-HU"/>
              </w:rPr>
            </w:pPr>
            <w:bookmarkStart w:id="52" w:name="RANGE!A1:F69"/>
            <w:bookmarkEnd w:id="52"/>
            <w:r w:rsidRPr="00BF13D8">
              <w:rPr>
                <w:rFonts w:ascii="Arial" w:hAnsi="Arial" w:cs="Arial"/>
                <w:b/>
                <w:bCs/>
                <w:lang w:eastAsia="hu-HU"/>
              </w:rPr>
              <w:t>Az ülés</w:t>
            </w:r>
          </w:p>
          <w:p w:rsidR="00B725CF" w:rsidRPr="00BF13D8" w:rsidRDefault="00B725CF" w:rsidP="00C51B95">
            <w:pPr>
              <w:jc w:val="center"/>
              <w:rPr>
                <w:rFonts w:ascii="Arial" w:hAnsi="Arial" w:cs="Arial"/>
                <w:b/>
                <w:bCs/>
                <w:lang w:eastAsia="hu-HU"/>
              </w:rPr>
            </w:pPr>
            <w:r w:rsidRPr="00BF13D8">
              <w:rPr>
                <w:rFonts w:ascii="Arial" w:hAnsi="Arial" w:cs="Arial"/>
                <w:b/>
                <w:bCs/>
                <w:lang w:eastAsia="hu-HU"/>
              </w:rPr>
              <w:t>ideje</w:t>
            </w:r>
          </w:p>
        </w:tc>
        <w:tc>
          <w:tcPr>
            <w:tcW w:w="9165" w:type="dxa"/>
            <w:gridSpan w:val="2"/>
            <w:tcBorders>
              <w:top w:val="single" w:sz="4" w:space="0" w:color="auto"/>
              <w:left w:val="nil"/>
              <w:bottom w:val="single" w:sz="4" w:space="0" w:color="auto"/>
              <w:right w:val="single" w:sz="4" w:space="0" w:color="000000"/>
            </w:tcBorders>
            <w:noWrap/>
            <w:vAlign w:val="bottom"/>
          </w:tcPr>
          <w:p w:rsidR="00B725CF" w:rsidRPr="00BF13D8" w:rsidRDefault="00B725CF" w:rsidP="00BF13D8">
            <w:pPr>
              <w:spacing w:after="0" w:line="240" w:lineRule="auto"/>
              <w:jc w:val="center"/>
              <w:rPr>
                <w:rFonts w:ascii="Arial" w:hAnsi="Arial" w:cs="Arial"/>
                <w:b/>
                <w:bCs/>
                <w:lang w:eastAsia="hu-HU"/>
              </w:rPr>
            </w:pPr>
            <w:r w:rsidRPr="00BF13D8">
              <w:rPr>
                <w:rFonts w:ascii="Arial" w:hAnsi="Arial" w:cs="Arial"/>
                <w:b/>
                <w:bCs/>
                <w:lang w:eastAsia="hu-HU"/>
              </w:rPr>
              <w:t xml:space="preserve">A napirendi pontok </w:t>
            </w:r>
          </w:p>
        </w:tc>
        <w:tc>
          <w:tcPr>
            <w:tcW w:w="1632" w:type="dxa"/>
            <w:vMerge w:val="restart"/>
            <w:tcBorders>
              <w:top w:val="single" w:sz="4" w:space="0" w:color="auto"/>
              <w:left w:val="single" w:sz="4" w:space="0" w:color="auto"/>
              <w:bottom w:val="single" w:sz="4" w:space="0" w:color="000000"/>
              <w:right w:val="single" w:sz="4" w:space="0" w:color="auto"/>
            </w:tcBorders>
            <w:noWrap/>
            <w:vAlign w:val="center"/>
          </w:tcPr>
          <w:p w:rsidR="00B725CF" w:rsidRPr="00BF13D8" w:rsidRDefault="00B725CF" w:rsidP="00BF13D8">
            <w:pPr>
              <w:spacing w:after="0" w:line="240" w:lineRule="auto"/>
              <w:jc w:val="center"/>
              <w:rPr>
                <w:rFonts w:ascii="Arial" w:hAnsi="Arial" w:cs="Arial"/>
                <w:b/>
                <w:bCs/>
                <w:lang w:eastAsia="hu-HU"/>
              </w:rPr>
            </w:pPr>
            <w:r w:rsidRPr="00BF13D8">
              <w:rPr>
                <w:rFonts w:ascii="Arial" w:hAnsi="Arial" w:cs="Arial"/>
                <w:b/>
                <w:bCs/>
                <w:lang w:eastAsia="hu-HU"/>
              </w:rPr>
              <w:t>Előterjesztő</w:t>
            </w:r>
          </w:p>
        </w:tc>
        <w:tc>
          <w:tcPr>
            <w:tcW w:w="1788" w:type="dxa"/>
            <w:vMerge w:val="restart"/>
            <w:tcBorders>
              <w:top w:val="single" w:sz="4" w:space="0" w:color="auto"/>
              <w:left w:val="nil"/>
              <w:right w:val="single" w:sz="4" w:space="0" w:color="auto"/>
            </w:tcBorders>
            <w:noWrap/>
            <w:vAlign w:val="center"/>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Előkészítő</w:t>
            </w:r>
          </w:p>
        </w:tc>
        <w:tc>
          <w:tcPr>
            <w:tcW w:w="1080" w:type="dxa"/>
            <w:vMerge w:val="restart"/>
            <w:tcBorders>
              <w:top w:val="single" w:sz="4" w:space="0" w:color="auto"/>
              <w:left w:val="nil"/>
              <w:right w:val="single" w:sz="4" w:space="0" w:color="auto"/>
            </w:tcBorders>
            <w:noWrap/>
            <w:vAlign w:val="bottom"/>
          </w:tcPr>
          <w:p w:rsidR="00B725CF" w:rsidRPr="00BF13D8" w:rsidRDefault="00B725CF" w:rsidP="00C51B95">
            <w:pPr>
              <w:spacing w:after="0" w:line="240" w:lineRule="auto"/>
              <w:jc w:val="center"/>
              <w:rPr>
                <w:rFonts w:ascii="Arial" w:hAnsi="Arial" w:cs="Arial"/>
                <w:b/>
                <w:bCs/>
                <w:sz w:val="20"/>
                <w:szCs w:val="20"/>
                <w:lang w:eastAsia="hu-HU"/>
              </w:rPr>
            </w:pPr>
            <w:r w:rsidRPr="00BF13D8">
              <w:rPr>
                <w:rFonts w:ascii="Arial" w:hAnsi="Arial" w:cs="Arial"/>
                <w:b/>
                <w:bCs/>
                <w:sz w:val="20"/>
                <w:szCs w:val="20"/>
                <w:lang w:eastAsia="hu-HU"/>
              </w:rPr>
              <w:t>Vélemé</w:t>
            </w:r>
            <w:r>
              <w:rPr>
                <w:rFonts w:ascii="Arial" w:hAnsi="Arial" w:cs="Arial"/>
                <w:b/>
                <w:bCs/>
                <w:sz w:val="20"/>
                <w:szCs w:val="20"/>
                <w:lang w:eastAsia="hu-HU"/>
              </w:rPr>
              <w:t>-</w:t>
            </w:r>
            <w:r w:rsidRPr="00BF13D8">
              <w:rPr>
                <w:rFonts w:ascii="Arial" w:hAnsi="Arial" w:cs="Arial"/>
                <w:b/>
                <w:bCs/>
                <w:sz w:val="20"/>
                <w:szCs w:val="20"/>
                <w:lang w:eastAsia="hu-HU"/>
              </w:rPr>
              <w:t>nyező</w:t>
            </w:r>
          </w:p>
          <w:p w:rsidR="00B725CF" w:rsidRPr="00BF13D8" w:rsidRDefault="00B725CF" w:rsidP="00C51B95">
            <w:pPr>
              <w:jc w:val="center"/>
              <w:rPr>
                <w:rFonts w:ascii="Arial" w:hAnsi="Arial" w:cs="Arial"/>
                <w:b/>
                <w:bCs/>
                <w:sz w:val="20"/>
                <w:szCs w:val="20"/>
                <w:lang w:eastAsia="hu-HU"/>
              </w:rPr>
            </w:pPr>
            <w:r w:rsidRPr="00BF13D8">
              <w:rPr>
                <w:rFonts w:ascii="Arial" w:hAnsi="Arial" w:cs="Arial"/>
                <w:b/>
                <w:bCs/>
                <w:sz w:val="20"/>
                <w:szCs w:val="20"/>
                <w:lang w:eastAsia="hu-HU"/>
              </w:rPr>
              <w:t>bizottság</w:t>
            </w:r>
          </w:p>
        </w:tc>
      </w:tr>
      <w:tr w:rsidR="00B725CF" w:rsidRPr="00BF13D8" w:rsidTr="00C33D56">
        <w:trPr>
          <w:trHeight w:val="555"/>
        </w:trPr>
        <w:tc>
          <w:tcPr>
            <w:tcW w:w="1440" w:type="dxa"/>
            <w:vMerge/>
            <w:tcBorders>
              <w:left w:val="single" w:sz="4" w:space="0" w:color="auto"/>
              <w:bottom w:val="single" w:sz="4" w:space="0" w:color="auto"/>
              <w:right w:val="single" w:sz="4" w:space="0" w:color="auto"/>
            </w:tcBorders>
            <w:noWrap/>
            <w:vAlign w:val="bottom"/>
          </w:tcPr>
          <w:p w:rsidR="00B725CF" w:rsidRPr="00BF13D8" w:rsidRDefault="00B725CF" w:rsidP="00C51B95">
            <w:pPr>
              <w:spacing w:after="0" w:line="240" w:lineRule="auto"/>
              <w:jc w:val="center"/>
              <w:rPr>
                <w:rFonts w:ascii="Arial" w:hAnsi="Arial" w:cs="Arial"/>
                <w:b/>
                <w:bCs/>
                <w:lang w:eastAsia="hu-HU"/>
              </w:rPr>
            </w:pPr>
          </w:p>
        </w:tc>
        <w:tc>
          <w:tcPr>
            <w:tcW w:w="817" w:type="dxa"/>
            <w:tcBorders>
              <w:top w:val="nil"/>
              <w:left w:val="nil"/>
              <w:bottom w:val="single" w:sz="4" w:space="0" w:color="auto"/>
              <w:right w:val="single" w:sz="4" w:space="0" w:color="auto"/>
            </w:tcBorders>
            <w:noWrap/>
            <w:vAlign w:val="bottom"/>
          </w:tcPr>
          <w:p w:rsidR="00B725CF" w:rsidRPr="00BF13D8" w:rsidRDefault="00B725CF" w:rsidP="00BF13D8">
            <w:pPr>
              <w:spacing w:after="0" w:line="240" w:lineRule="auto"/>
              <w:jc w:val="center"/>
              <w:rPr>
                <w:rFonts w:ascii="Arial" w:hAnsi="Arial" w:cs="Arial"/>
                <w:b/>
                <w:bCs/>
                <w:sz w:val="20"/>
                <w:szCs w:val="20"/>
                <w:lang w:eastAsia="hu-HU"/>
              </w:rPr>
            </w:pPr>
            <w:r w:rsidRPr="00BF13D8">
              <w:rPr>
                <w:rFonts w:ascii="Arial" w:hAnsi="Arial" w:cs="Arial"/>
                <w:b/>
                <w:bCs/>
                <w:sz w:val="20"/>
                <w:szCs w:val="20"/>
                <w:lang w:eastAsia="hu-HU"/>
              </w:rPr>
              <w:t>száma</w:t>
            </w:r>
          </w:p>
        </w:tc>
        <w:tc>
          <w:tcPr>
            <w:tcW w:w="8348" w:type="dxa"/>
            <w:tcBorders>
              <w:top w:val="nil"/>
              <w:left w:val="nil"/>
              <w:bottom w:val="single" w:sz="4" w:space="0" w:color="auto"/>
              <w:right w:val="single" w:sz="4" w:space="0" w:color="auto"/>
            </w:tcBorders>
            <w:noWrap/>
            <w:vAlign w:val="center"/>
          </w:tcPr>
          <w:p w:rsidR="00B725CF" w:rsidRPr="00BF13D8" w:rsidRDefault="00B725CF" w:rsidP="00BF13D8">
            <w:pPr>
              <w:spacing w:after="0" w:line="240" w:lineRule="auto"/>
              <w:jc w:val="center"/>
              <w:rPr>
                <w:rFonts w:ascii="Arial" w:hAnsi="Arial" w:cs="Arial"/>
                <w:b/>
                <w:bCs/>
                <w:lang w:eastAsia="hu-HU"/>
              </w:rPr>
            </w:pPr>
            <w:r w:rsidRPr="00BF13D8">
              <w:rPr>
                <w:rFonts w:ascii="Arial" w:hAnsi="Arial" w:cs="Arial"/>
                <w:b/>
                <w:bCs/>
                <w:lang w:eastAsia="hu-HU"/>
              </w:rPr>
              <w:t> </w:t>
            </w:r>
          </w:p>
        </w:tc>
        <w:tc>
          <w:tcPr>
            <w:tcW w:w="1632" w:type="dxa"/>
            <w:vMerge/>
            <w:tcBorders>
              <w:top w:val="single" w:sz="4" w:space="0" w:color="auto"/>
              <w:left w:val="single" w:sz="4" w:space="0" w:color="auto"/>
              <w:bottom w:val="single" w:sz="4" w:space="0" w:color="000000"/>
              <w:right w:val="single" w:sz="4" w:space="0" w:color="auto"/>
            </w:tcBorders>
            <w:vAlign w:val="center"/>
          </w:tcPr>
          <w:p w:rsidR="00B725CF" w:rsidRPr="00BF13D8" w:rsidRDefault="00B725CF" w:rsidP="00BF13D8">
            <w:pPr>
              <w:spacing w:after="0" w:line="240" w:lineRule="auto"/>
              <w:rPr>
                <w:rFonts w:ascii="Arial" w:hAnsi="Arial" w:cs="Arial"/>
                <w:b/>
                <w:bCs/>
                <w:lang w:eastAsia="hu-HU"/>
              </w:rPr>
            </w:pPr>
          </w:p>
        </w:tc>
        <w:tc>
          <w:tcPr>
            <w:tcW w:w="1788" w:type="dxa"/>
            <w:vMerge/>
            <w:tcBorders>
              <w:left w:val="nil"/>
              <w:bottom w:val="single" w:sz="4" w:space="0" w:color="auto"/>
              <w:right w:val="single" w:sz="4" w:space="0" w:color="auto"/>
            </w:tcBorders>
            <w:noWrap/>
            <w:vAlign w:val="bottom"/>
          </w:tcPr>
          <w:p w:rsidR="00B725CF" w:rsidRPr="00BF13D8" w:rsidRDefault="00B725CF" w:rsidP="00BF13D8">
            <w:pPr>
              <w:spacing w:after="0" w:line="240" w:lineRule="auto"/>
              <w:rPr>
                <w:rFonts w:ascii="Arial" w:hAnsi="Arial" w:cs="Arial"/>
                <w:b/>
                <w:bCs/>
                <w:lang w:eastAsia="hu-HU"/>
              </w:rPr>
            </w:pPr>
          </w:p>
        </w:tc>
        <w:tc>
          <w:tcPr>
            <w:tcW w:w="1080" w:type="dxa"/>
            <w:vMerge/>
            <w:tcBorders>
              <w:left w:val="nil"/>
              <w:bottom w:val="single" w:sz="4" w:space="0" w:color="auto"/>
              <w:right w:val="single" w:sz="4" w:space="0" w:color="auto"/>
            </w:tcBorders>
            <w:noWrap/>
            <w:vAlign w:val="bottom"/>
          </w:tcPr>
          <w:p w:rsidR="00B725CF" w:rsidRPr="00BF13D8" w:rsidRDefault="00B725CF" w:rsidP="00C51B95">
            <w:pPr>
              <w:spacing w:after="0" w:line="240" w:lineRule="auto"/>
              <w:rPr>
                <w:rFonts w:ascii="Arial" w:hAnsi="Arial" w:cs="Arial"/>
                <w:b/>
                <w:bCs/>
                <w:sz w:val="20"/>
                <w:szCs w:val="20"/>
                <w:lang w:eastAsia="hu-HU"/>
              </w:rPr>
            </w:pPr>
          </w:p>
        </w:tc>
      </w:tr>
      <w:tr w:rsidR="00B725CF" w:rsidRPr="00BF13D8" w:rsidTr="00047837">
        <w:trPr>
          <w:trHeight w:val="121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2014.02.13</w:t>
            </w: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047837">
        <w:trPr>
          <w:trHeight w:val="124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2.</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SÖV Sándorfalva Önkormányzati Vagyonkezelő Közhasznú Nonprofit Kft. 2014. évi üzleti terve</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Kft. ügyvezetője</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24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SFÜ Sándorfalva Városfejlesztő és Üzemeltető Közhasznú Nonprofit Kft. 2014. évi üzleti terve</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Kft. ügyvezetője</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24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 xml:space="preserve">Sándorfalva Városi Önkormányzat 2014-2019-ig szóló Közművelődési és Közgyűjteményi koncepciója. </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047837">
        <w:trPr>
          <w:trHeight w:val="124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5.</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Sándorfalva Városi Önkormányzat vagyongazdálkodási koncepciójának felülvizsgálata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35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6.</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A Szeged és Térsége Eötvös József Köznevelési Intézménye Pallavicini Sándor Általános Iskola Sándorfalva és a Sándorfalvi Térségi Alapfokú Művészeti Iskola 2014. évi működtetési és a Sándorfalvi Pipacs Óvoda 2013. évi fenntartási önkormányzati hozzájárulás összegének meghatározása az egyeztetési eljárás alapján</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SZKTT Közoktatási Intézmény főigazgatója </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047837">
        <w:trPr>
          <w:trHeight w:val="135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7.</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A Helyi Választási Bizottság tagjainak megválasztása</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350"/>
        </w:trPr>
        <w:tc>
          <w:tcPr>
            <w:tcW w:w="1440" w:type="dxa"/>
            <w:vMerge w:val="restart"/>
            <w:tcBorders>
              <w:top w:val="single" w:sz="4" w:space="0" w:color="auto"/>
              <w:left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p w:rsidR="00B725CF" w:rsidRPr="00BF13D8" w:rsidRDefault="00B725CF" w:rsidP="00C51B95">
            <w:pPr>
              <w:jc w:val="center"/>
              <w:rPr>
                <w:rFonts w:ascii="Arial" w:hAnsi="Arial" w:cs="Arial"/>
                <w:lang w:eastAsia="hu-HU"/>
              </w:rPr>
            </w:pPr>
          </w:p>
        </w:tc>
        <w:tc>
          <w:tcPr>
            <w:tcW w:w="817"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8.</w:t>
            </w:r>
          </w:p>
        </w:tc>
        <w:tc>
          <w:tcPr>
            <w:tcW w:w="834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Szavazat Számláló Bizottság tagjainak megválasztása</w:t>
            </w:r>
          </w:p>
        </w:tc>
        <w:tc>
          <w:tcPr>
            <w:tcW w:w="1632"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125"/>
        </w:trPr>
        <w:tc>
          <w:tcPr>
            <w:tcW w:w="1440" w:type="dxa"/>
            <w:vMerge/>
            <w:tcBorders>
              <w:left w:val="single" w:sz="4" w:space="0" w:color="auto"/>
              <w:bottom w:val="single" w:sz="4" w:space="0" w:color="auto"/>
              <w:right w:val="single" w:sz="4" w:space="0" w:color="auto"/>
            </w:tcBorders>
          </w:tcPr>
          <w:p w:rsidR="00B725CF" w:rsidRPr="00BF13D8" w:rsidRDefault="00B725CF" w:rsidP="00C51B95">
            <w:pPr>
              <w:spacing w:after="0" w:line="240" w:lineRule="auto"/>
              <w:jc w:val="center"/>
              <w:rPr>
                <w:rFonts w:ascii="Arial" w:hAnsi="Arial" w:cs="Arial"/>
                <w:sz w:val="20"/>
                <w:szCs w:val="20"/>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9.</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Városi Önkormányzat Közbeszerzési Szabályzatának felülvizsgálata</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200"/>
        </w:trPr>
        <w:tc>
          <w:tcPr>
            <w:tcW w:w="1440" w:type="dxa"/>
            <w:tcBorders>
              <w:top w:val="single" w:sz="4" w:space="0" w:color="auto"/>
              <w:left w:val="single" w:sz="4" w:space="0" w:color="auto"/>
              <w:bottom w:val="single" w:sz="4" w:space="0" w:color="auto"/>
              <w:right w:val="single" w:sz="4" w:space="0" w:color="auto"/>
            </w:tcBorders>
          </w:tcPr>
          <w:p w:rsidR="00B725CF" w:rsidRPr="00BF13D8" w:rsidRDefault="00B725CF" w:rsidP="00C51B95">
            <w:pPr>
              <w:spacing w:after="0" w:line="240" w:lineRule="auto"/>
              <w:jc w:val="center"/>
              <w:rPr>
                <w:rFonts w:ascii="Arial" w:hAnsi="Arial" w:cs="Arial"/>
                <w:sz w:val="20"/>
                <w:szCs w:val="20"/>
                <w:lang w:eastAsia="hu-HU"/>
              </w:rPr>
            </w:pPr>
            <w:r w:rsidRPr="00BF13D8">
              <w:rPr>
                <w:rFonts w:ascii="Arial" w:hAnsi="Arial" w:cs="Arial"/>
                <w:sz w:val="20"/>
                <w:szCs w:val="20"/>
                <w:lang w:eastAsia="hu-HU"/>
              </w:rPr>
              <w:t>Köz-                meghallgatás</w:t>
            </w: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10.</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 Önkormányzat 2014. évi költségvetése</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3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2014.03.27</w:t>
            </w: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047837">
        <w:trPr>
          <w:trHeight w:val="13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2.</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Városi Önkormányzat 2014. évi Közbeszerzési terve</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3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Polgármesteri Hivatal 2013. évi munkájáról</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C51B95">
        <w:trPr>
          <w:trHeight w:val="13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Pályázati úton támogatott helyi civil szervezetek 2013. évi támogatásának elszámolása</w:t>
            </w:r>
          </w:p>
        </w:tc>
        <w:tc>
          <w:tcPr>
            <w:tcW w:w="1632"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3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5. </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Városi Önkormányzat költségvetéséből közvetlenül támogatott civil szervezetek 2013. évi elszámolása</w:t>
            </w:r>
          </w:p>
        </w:tc>
        <w:tc>
          <w:tcPr>
            <w:tcW w:w="1632"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3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6.</w:t>
            </w:r>
          </w:p>
        </w:tc>
        <w:tc>
          <w:tcPr>
            <w:tcW w:w="834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Az SFÜ Sándorfalva Városfejlesztő és Üzemeltető Közhasznú Nonprofit Kft. Felügyelő Bizottságába tag választása</w:t>
            </w:r>
          </w:p>
        </w:tc>
        <w:tc>
          <w:tcPr>
            <w:tcW w:w="1632"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Kft. ügyvezetője</w:t>
            </w:r>
          </w:p>
        </w:tc>
        <w:tc>
          <w:tcPr>
            <w:tcW w:w="1080"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9E69DA">
        <w:trPr>
          <w:trHeight w:val="1380"/>
        </w:trPr>
        <w:tc>
          <w:tcPr>
            <w:tcW w:w="1440" w:type="dxa"/>
            <w:vMerge w:val="restart"/>
            <w:tcBorders>
              <w:top w:val="nil"/>
              <w:left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p w:rsidR="00B725CF" w:rsidRPr="00BF13D8" w:rsidRDefault="00B725CF" w:rsidP="00C51B95">
            <w:pPr>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7.</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SÖV Sándorfalva Önkormányzati Vagyonkezelő Közhasznú Nonprofit Kft. Felügyelő Bizottságába tag választása</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Kft. ügyvezetője</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9E69DA">
        <w:trPr>
          <w:trHeight w:val="1380"/>
        </w:trPr>
        <w:tc>
          <w:tcPr>
            <w:tcW w:w="1440" w:type="dxa"/>
            <w:vMerge/>
            <w:tcBorders>
              <w:left w:val="single" w:sz="4" w:space="0" w:color="auto"/>
              <w:bottom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8.</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 Önkormányzata pályázati felhívása a helyi civil szervezetek 2014. évi programjainak támogatására</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27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2014.04.24</w:t>
            </w: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C51B95">
        <w:trPr>
          <w:trHeight w:val="126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2.</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Szegedi Kistérség Többcélú Társulás Közoktatási Intézménye 2013. évi költségvetésének végrehajtása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26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Városi Önkormányzat 2013. évi költségvetési rendelete végrehajtásának (zárszámadás) megtárgyalása</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26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 Önkormányzat 2013. évi belső ellenőrzéséről szóló jelentés megtárgyalása</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26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5.</w:t>
            </w:r>
          </w:p>
        </w:tc>
        <w:tc>
          <w:tcPr>
            <w:tcW w:w="834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A SÖV Sándorfalva Önkormányzati Vagyonkezelő Közhasznú Nonprofit Kft. mérleg- és eredmény kimutatása, a Kft. 2013. évi tevéeknységéről szóló beszámolója</w:t>
            </w:r>
          </w:p>
        </w:tc>
        <w:tc>
          <w:tcPr>
            <w:tcW w:w="1632"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27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6.</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Az SFÜ Sándorfalva Városfejlesztő és Üzemeltető Közhasznú Nonprofit Kft. 2013. évi mérleg- és eredmény kimutatása, a Kft. 2013. évi tevékenységéről szóló beszámolója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Kft. ügyvezetője</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26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7.</w:t>
            </w:r>
          </w:p>
        </w:tc>
        <w:tc>
          <w:tcPr>
            <w:tcW w:w="8348" w:type="dxa"/>
            <w:tcBorders>
              <w:top w:val="nil"/>
              <w:left w:val="nil"/>
              <w:bottom w:val="single" w:sz="4" w:space="0" w:color="auto"/>
              <w:right w:val="single" w:sz="4" w:space="0" w:color="auto"/>
            </w:tcBorders>
            <w:noWrap/>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A Sándorfalvi Általános Iskolás Gyermekekért Közalapítvány 2013. évi működéséről szóló beszámoló és az alapítvány 2013. évi közhasznúsági jelentése</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Kuratórium elnöke</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047837">
        <w:trPr>
          <w:trHeight w:val="1260"/>
        </w:trPr>
        <w:tc>
          <w:tcPr>
            <w:tcW w:w="1440" w:type="dxa"/>
            <w:tcBorders>
              <w:top w:val="nil"/>
              <w:left w:val="single" w:sz="4" w:space="0" w:color="auto"/>
              <w:bottom w:val="single" w:sz="4" w:space="0" w:color="auto"/>
              <w:right w:val="nil"/>
            </w:tcBorders>
            <w:noWrap/>
          </w:tcPr>
          <w:p w:rsidR="00B725CF" w:rsidRPr="00BF13D8" w:rsidRDefault="00B725CF" w:rsidP="00C51B95">
            <w:pPr>
              <w:spacing w:after="0" w:line="240" w:lineRule="auto"/>
              <w:jc w:val="center"/>
              <w:rPr>
                <w:rFonts w:ascii="Arial" w:hAnsi="Arial" w:cs="Arial"/>
                <w:color w:val="FF6600"/>
                <w:lang w:eastAsia="hu-HU"/>
              </w:rPr>
            </w:pPr>
          </w:p>
        </w:tc>
        <w:tc>
          <w:tcPr>
            <w:tcW w:w="817" w:type="dxa"/>
            <w:tcBorders>
              <w:top w:val="nil"/>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8.</w:t>
            </w:r>
          </w:p>
        </w:tc>
        <w:tc>
          <w:tcPr>
            <w:tcW w:w="8348" w:type="dxa"/>
            <w:tcBorders>
              <w:top w:val="nil"/>
              <w:left w:val="nil"/>
              <w:bottom w:val="single" w:sz="4" w:space="0" w:color="auto"/>
              <w:right w:val="nil"/>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 Önkormányzat kitüntetéseinek alapításáról és adományozásuk rendjéről szóló 15/2009. (VII. 30.) Ör.rendelet felülvizsgálata</w:t>
            </w:r>
          </w:p>
        </w:tc>
        <w:tc>
          <w:tcPr>
            <w:tcW w:w="1632" w:type="dxa"/>
            <w:tcBorders>
              <w:top w:val="nil"/>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2014.05.29</w:t>
            </w: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C51B95">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2. </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Beszámoló Sándorfalva Város 2013. évi közrendjéről és közbiztonsági helyzetéről</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Szeged Város Rendőrkapitánya</w:t>
            </w:r>
          </w:p>
        </w:tc>
        <w:tc>
          <w:tcPr>
            <w:tcW w:w="1080"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20"/>
        </w:trPr>
        <w:tc>
          <w:tcPr>
            <w:tcW w:w="1440" w:type="dxa"/>
            <w:tcBorders>
              <w:top w:val="nil"/>
              <w:left w:val="single" w:sz="4" w:space="0" w:color="auto"/>
              <w:bottom w:val="nil"/>
              <w:right w:val="single" w:sz="4" w:space="0" w:color="auto"/>
            </w:tcBorders>
            <w:noWrap/>
            <w:vAlign w:val="bottom"/>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gyermekjóléti és gyermekvédelmi feladatok 2013. évi  ellátásáról</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MOESZB</w:t>
            </w:r>
          </w:p>
        </w:tc>
      </w:tr>
      <w:tr w:rsidR="00B725CF" w:rsidRPr="00BF13D8" w:rsidTr="00C51B95">
        <w:trPr>
          <w:trHeight w:val="1620"/>
        </w:trPr>
        <w:tc>
          <w:tcPr>
            <w:tcW w:w="1440" w:type="dxa"/>
            <w:tcBorders>
              <w:top w:val="nil"/>
              <w:left w:val="single" w:sz="4" w:space="0" w:color="auto"/>
              <w:bottom w:val="nil"/>
              <w:right w:val="single" w:sz="4" w:space="0" w:color="auto"/>
            </w:tcBorders>
            <w:noWrap/>
            <w:vAlign w:val="bottom"/>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Sándorfalva Város Önkormányzat 2013. évi közbeszerzési statisztikai összegzése </w:t>
            </w:r>
          </w:p>
        </w:tc>
        <w:tc>
          <w:tcPr>
            <w:tcW w:w="1632"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620"/>
        </w:trPr>
        <w:tc>
          <w:tcPr>
            <w:tcW w:w="1440" w:type="dxa"/>
            <w:tcBorders>
              <w:top w:val="nil"/>
              <w:left w:val="single" w:sz="4" w:space="0" w:color="auto"/>
              <w:bottom w:val="nil"/>
              <w:right w:val="single" w:sz="4" w:space="0" w:color="auto"/>
            </w:tcBorders>
            <w:noWrap/>
            <w:vAlign w:val="bottom"/>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5.</w:t>
            </w:r>
          </w:p>
        </w:tc>
        <w:tc>
          <w:tcPr>
            <w:tcW w:w="8348"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Tájékoztató a szenyvízberuházás helyzetéről, a szennyvíztisztító üzem készültségi fokáról, a rákapcsolás lehetséges időpontjáról</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616D5A">
        <w:trPr>
          <w:trHeight w:val="1620"/>
        </w:trPr>
        <w:tc>
          <w:tcPr>
            <w:tcW w:w="1440" w:type="dxa"/>
            <w:vMerge w:val="restart"/>
            <w:tcBorders>
              <w:top w:val="nil"/>
              <w:left w:val="single" w:sz="4" w:space="0" w:color="auto"/>
              <w:right w:val="single" w:sz="4" w:space="0" w:color="auto"/>
            </w:tcBorders>
            <w:noWrap/>
            <w:vAlign w:val="bottom"/>
          </w:tcPr>
          <w:p w:rsidR="00B725CF" w:rsidRPr="00BF13D8" w:rsidRDefault="00B725CF" w:rsidP="00C51B95">
            <w:pPr>
              <w:spacing w:after="0" w:line="240" w:lineRule="auto"/>
              <w:jc w:val="center"/>
              <w:rPr>
                <w:rFonts w:ascii="Arial" w:hAnsi="Arial" w:cs="Arial"/>
                <w:lang w:eastAsia="hu-HU"/>
              </w:rPr>
            </w:pPr>
          </w:p>
          <w:p w:rsidR="00B725CF" w:rsidRPr="00BF13D8" w:rsidRDefault="00B725CF" w:rsidP="00C51B95">
            <w:pPr>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6.</w:t>
            </w:r>
          </w:p>
        </w:tc>
        <w:tc>
          <w:tcPr>
            <w:tcW w:w="8348" w:type="dxa"/>
            <w:tcBorders>
              <w:top w:val="nil"/>
              <w:left w:val="nil"/>
              <w:bottom w:val="single" w:sz="4" w:space="0" w:color="auto"/>
              <w:right w:val="nil"/>
            </w:tcBorders>
          </w:tcPr>
          <w:p w:rsidR="00B725CF" w:rsidRPr="00BF13D8" w:rsidRDefault="00B725CF" w:rsidP="00B725CF">
            <w:pPr>
              <w:spacing w:after="0" w:line="240" w:lineRule="auto"/>
              <w:ind w:firstLineChars="100" w:firstLine="31680"/>
              <w:rPr>
                <w:rFonts w:ascii="Arial" w:hAnsi="Arial" w:cs="Arial"/>
                <w:lang w:eastAsia="hu-HU"/>
              </w:rPr>
            </w:pPr>
            <w:r w:rsidRPr="00BF13D8">
              <w:rPr>
                <w:rFonts w:ascii="Arial" w:hAnsi="Arial" w:cs="Arial"/>
                <w:lang w:eastAsia="hu-HU"/>
              </w:rPr>
              <w:t>Tájékoztató Sándorfalva Városi Önkormányzat adósságállományának Állam általi átvállalásáról</w:t>
            </w:r>
          </w:p>
        </w:tc>
        <w:tc>
          <w:tcPr>
            <w:tcW w:w="1632" w:type="dxa"/>
            <w:tcBorders>
              <w:top w:val="nil"/>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20"/>
        </w:trPr>
        <w:tc>
          <w:tcPr>
            <w:tcW w:w="1440" w:type="dxa"/>
            <w:vMerge/>
            <w:tcBorders>
              <w:left w:val="single" w:sz="4" w:space="0" w:color="auto"/>
              <w:bottom w:val="nil"/>
              <w:right w:val="single" w:sz="4" w:space="0" w:color="auto"/>
            </w:tcBorders>
            <w:noWrap/>
            <w:vAlign w:val="bottom"/>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7.</w:t>
            </w:r>
          </w:p>
        </w:tc>
        <w:tc>
          <w:tcPr>
            <w:tcW w:w="8348" w:type="dxa"/>
            <w:tcBorders>
              <w:top w:val="nil"/>
              <w:left w:val="nil"/>
              <w:bottom w:val="single" w:sz="4" w:space="0" w:color="auto"/>
              <w:right w:val="nil"/>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Városi Önkormányzat Települési Értéktára</w:t>
            </w:r>
          </w:p>
        </w:tc>
        <w:tc>
          <w:tcPr>
            <w:tcW w:w="1632" w:type="dxa"/>
            <w:tcBorders>
              <w:top w:val="nil"/>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05"/>
        </w:trPr>
        <w:tc>
          <w:tcPr>
            <w:tcW w:w="1440" w:type="dxa"/>
            <w:tcBorders>
              <w:top w:val="nil"/>
              <w:left w:val="single" w:sz="4" w:space="0" w:color="auto"/>
              <w:bottom w:val="single" w:sz="4" w:space="0" w:color="auto"/>
              <w:right w:val="single" w:sz="4" w:space="0" w:color="auto"/>
            </w:tcBorders>
            <w:noWrap/>
            <w:vAlign w:val="bottom"/>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8. </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Döntés a díszpolgári és egyéb kitüntetések adományozásáról</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C51B95">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2014.06.26</w:t>
            </w: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C51B95">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2.</w:t>
            </w:r>
          </w:p>
        </w:tc>
        <w:tc>
          <w:tcPr>
            <w:tcW w:w="8348"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az EESZI 2013. évi  intézményi munkájáról</w:t>
            </w:r>
          </w:p>
        </w:tc>
        <w:tc>
          <w:tcPr>
            <w:tcW w:w="1632"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Intézményvezető</w:t>
            </w:r>
          </w:p>
        </w:tc>
        <w:tc>
          <w:tcPr>
            <w:tcW w:w="1080"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047837">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Beszámoló a Sándorfalvi Kulturális Központ 2013. évi munkájáról </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intézményvezető</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7B56C6">
        <w:trPr>
          <w:trHeight w:val="1380"/>
        </w:trPr>
        <w:tc>
          <w:tcPr>
            <w:tcW w:w="1440" w:type="dxa"/>
            <w:vMerge w:val="restart"/>
            <w:tcBorders>
              <w:top w:val="nil"/>
              <w:left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p w:rsidR="00B725CF" w:rsidRPr="00BF13D8" w:rsidRDefault="00B725CF" w:rsidP="00C51B95">
            <w:pPr>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Tájékoztató Sándorfalva Város Önkormányzata tulajdonában lévő lakás és nem lakás céljára szolgáló helyiségekre vonatkozó szerződések teljesítéséről</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C51B95">
        <w:trPr>
          <w:trHeight w:val="1575"/>
        </w:trPr>
        <w:tc>
          <w:tcPr>
            <w:tcW w:w="1440" w:type="dxa"/>
            <w:vMerge/>
            <w:tcBorders>
              <w:left w:val="single" w:sz="4" w:space="0" w:color="auto"/>
              <w:bottom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5.</w:t>
            </w:r>
          </w:p>
        </w:tc>
        <w:tc>
          <w:tcPr>
            <w:tcW w:w="8348"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Tájékoztató az önkormányzati beruházásokkal kapcsolatos parkrendezési feladatok elvégzésének ellenőrzéseiről</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80"/>
        </w:trPr>
        <w:tc>
          <w:tcPr>
            <w:tcW w:w="1440" w:type="dxa"/>
            <w:tcBorders>
              <w:top w:val="single" w:sz="4" w:space="0" w:color="auto"/>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2014.09.25</w:t>
            </w: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C51B95">
        <w:trPr>
          <w:trHeight w:val="16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2.</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az Önkormányzat 2014. évi költségvetési rendeletének I. félévi végrehajtásáról</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Az SFÜ Sándorfalva Városfejlesztő és Üzemeltető Közhasznú Nonprofit Kft. 2013. évi mérleg- és eredmény kimutatása, a Kft. 2014. évi I. félévi pénzügyi, gazdasági beszámolója</w:t>
            </w:r>
          </w:p>
        </w:tc>
        <w:tc>
          <w:tcPr>
            <w:tcW w:w="1632"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Kft. ügyvezetője</w:t>
            </w:r>
          </w:p>
        </w:tc>
        <w:tc>
          <w:tcPr>
            <w:tcW w:w="1080"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047837">
        <w:trPr>
          <w:trHeight w:val="168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SÖV Sándorfalva Önkormányzati Vagyonkezelő Közhasznú Nonprofit Kft 2014. évi I. félévi pénzügyi, gazdasági beszámolója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Kft. ügyvezetője</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FE50A2">
        <w:trPr>
          <w:trHeight w:val="1680"/>
        </w:trPr>
        <w:tc>
          <w:tcPr>
            <w:tcW w:w="1440" w:type="dxa"/>
            <w:vMerge w:val="restart"/>
            <w:tcBorders>
              <w:top w:val="nil"/>
              <w:left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p w:rsidR="00B725CF" w:rsidRPr="00BF13D8" w:rsidRDefault="00B725CF" w:rsidP="00C51B95">
            <w:pPr>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5.</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Tájékoztató a Nádastó Szabadidőpark 2013. évi strandszezonjáról</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Kft. ügyvezetője</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FE50A2">
        <w:trPr>
          <w:trHeight w:val="1680"/>
        </w:trPr>
        <w:tc>
          <w:tcPr>
            <w:tcW w:w="1440" w:type="dxa"/>
            <w:vMerge/>
            <w:tcBorders>
              <w:left w:val="single" w:sz="4" w:space="0" w:color="auto"/>
              <w:bottom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6.</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Csatlakozási szándék kifejezése a "Bursa Hungarica" Felsőoktatási Önkormányzati Ösztöndíjpályázat 2015-ös fordulójához</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80"/>
        </w:trPr>
        <w:tc>
          <w:tcPr>
            <w:tcW w:w="1440" w:type="dxa"/>
            <w:tcBorders>
              <w:top w:val="nil"/>
              <w:left w:val="single" w:sz="4" w:space="0" w:color="auto"/>
              <w:bottom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7.</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Tájékoztató a Képviselő-testület  4 évi tevékenységéről</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Polgármester</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2014.10.30</w:t>
            </w:r>
          </w:p>
        </w:tc>
        <w:tc>
          <w:tcPr>
            <w:tcW w:w="817"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047837">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2.</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 2015. évi települési rendezvényeinek meghatározása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Intézményvezető</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047837">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 Önkormányzat 2015. évi ellenőrzési programja és a 2015. évi Ellenőrzési terv időrendi táblázatának elfogadása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C51B95">
        <w:trPr>
          <w:trHeight w:val="162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 Önkormányzat 2015. évi költségvetési koncepciója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C51B95">
        <w:trPr>
          <w:trHeight w:val="1620"/>
        </w:trPr>
        <w:tc>
          <w:tcPr>
            <w:tcW w:w="1440" w:type="dxa"/>
            <w:tcBorders>
              <w:top w:val="nil"/>
              <w:left w:val="single" w:sz="4" w:space="0" w:color="auto"/>
              <w:bottom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5.</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Polgármesteri beszámoló a társulásokban végzett tevékenységről </w:t>
            </w:r>
          </w:p>
        </w:tc>
        <w:tc>
          <w:tcPr>
            <w:tcW w:w="1632"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PTB, </w:t>
            </w:r>
          </w:p>
        </w:tc>
      </w:tr>
      <w:tr w:rsidR="00B725CF" w:rsidRPr="00BF13D8" w:rsidTr="00C51B95">
        <w:trPr>
          <w:trHeight w:val="1200"/>
        </w:trPr>
        <w:tc>
          <w:tcPr>
            <w:tcW w:w="1440" w:type="dxa"/>
            <w:tcBorders>
              <w:top w:val="single" w:sz="4" w:space="0" w:color="auto"/>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b/>
                <w:bCs/>
                <w:lang w:eastAsia="hu-HU"/>
              </w:rPr>
            </w:pPr>
            <w:r w:rsidRPr="00BF13D8">
              <w:rPr>
                <w:rFonts w:ascii="Arial" w:hAnsi="Arial" w:cs="Arial"/>
                <w:b/>
                <w:bCs/>
                <w:lang w:eastAsia="hu-HU"/>
              </w:rPr>
              <w:t>2014.11.27</w:t>
            </w: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1.</w:t>
            </w:r>
          </w:p>
        </w:tc>
        <w:tc>
          <w:tcPr>
            <w:tcW w:w="834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Képviselő-testület jogkörében a két ülés között kiadott döntésekről, utasításokról, fontosabb tárgyalásokról, valamint a lejárt határidejű határozatok végrehajtásáról</w:t>
            </w:r>
          </w:p>
        </w:tc>
        <w:tc>
          <w:tcPr>
            <w:tcW w:w="1632"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single" w:sz="4" w:space="0" w:color="auto"/>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w:t>
            </w:r>
          </w:p>
        </w:tc>
      </w:tr>
      <w:tr w:rsidR="00B725CF" w:rsidRPr="00BF13D8" w:rsidTr="00C51B95">
        <w:trPr>
          <w:trHeight w:val="1215"/>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single" w:sz="4" w:space="0" w:color="auto"/>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2.</w:t>
            </w:r>
          </w:p>
        </w:tc>
        <w:tc>
          <w:tcPr>
            <w:tcW w:w="834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Beszámoló a 2014. évi költségvetési rendelet I-III. negyedévi teljesítéséről</w:t>
            </w:r>
          </w:p>
        </w:tc>
        <w:tc>
          <w:tcPr>
            <w:tcW w:w="1632"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single" w:sz="4" w:space="0" w:color="auto"/>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single" w:sz="4" w:space="0" w:color="auto"/>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20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3.</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A Képviselő-testület 2015. évi munkaterve</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 MOESZB</w:t>
            </w:r>
          </w:p>
        </w:tc>
      </w:tr>
      <w:tr w:rsidR="00B725CF" w:rsidRPr="00BF13D8" w:rsidTr="00C51B95">
        <w:trPr>
          <w:trHeight w:val="1200"/>
        </w:trPr>
        <w:tc>
          <w:tcPr>
            <w:tcW w:w="1440" w:type="dxa"/>
            <w:tcBorders>
              <w:top w:val="nil"/>
              <w:left w:val="single" w:sz="4" w:space="0" w:color="auto"/>
              <w:bottom w:val="nil"/>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4.</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Sándorfalva Városi Önkormányzat Környzetvédelmi programja 2014-2018. évre</w:t>
            </w:r>
          </w:p>
        </w:tc>
        <w:tc>
          <w:tcPr>
            <w:tcW w:w="1632"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200"/>
        </w:trPr>
        <w:tc>
          <w:tcPr>
            <w:tcW w:w="1440" w:type="dxa"/>
            <w:tcBorders>
              <w:top w:val="nil"/>
              <w:left w:val="single" w:sz="4" w:space="0" w:color="auto"/>
              <w:bottom w:val="single" w:sz="4" w:space="0" w:color="auto"/>
              <w:right w:val="single" w:sz="4" w:space="0" w:color="auto"/>
            </w:tcBorders>
            <w:noWrap/>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single" w:sz="4" w:space="0" w:color="auto"/>
              <w:bottom w:val="single" w:sz="4" w:space="0" w:color="auto"/>
              <w:right w:val="single" w:sz="4" w:space="0" w:color="auto"/>
            </w:tcBorders>
            <w:noWrap/>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5.</w:t>
            </w:r>
          </w:p>
        </w:tc>
        <w:tc>
          <w:tcPr>
            <w:tcW w:w="834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Egyes önkormányzati rendeletek módosítása, felülvizsgálata</w:t>
            </w:r>
          </w:p>
        </w:tc>
        <w:tc>
          <w:tcPr>
            <w:tcW w:w="1632"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Jegyző, érintett munkatársak</w:t>
            </w:r>
          </w:p>
        </w:tc>
        <w:tc>
          <w:tcPr>
            <w:tcW w:w="1080" w:type="dxa"/>
            <w:tcBorders>
              <w:top w:val="nil"/>
              <w:left w:val="nil"/>
              <w:bottom w:val="single" w:sz="4" w:space="0" w:color="auto"/>
              <w:right w:val="single" w:sz="4" w:space="0" w:color="auto"/>
            </w:tcBorders>
          </w:tcPr>
          <w:p w:rsidR="00B725CF" w:rsidRPr="00BF13D8" w:rsidRDefault="00B725CF" w:rsidP="00BF13D8">
            <w:pPr>
              <w:spacing w:after="0" w:line="240" w:lineRule="auto"/>
              <w:rPr>
                <w:rFonts w:ascii="Arial" w:hAnsi="Arial" w:cs="Arial"/>
                <w:lang w:eastAsia="hu-HU"/>
              </w:rPr>
            </w:pPr>
            <w:r w:rsidRPr="00BF13D8">
              <w:rPr>
                <w:rFonts w:ascii="Arial" w:hAnsi="Arial" w:cs="Arial"/>
                <w:lang w:eastAsia="hu-HU"/>
              </w:rPr>
              <w:t>PTB</w:t>
            </w:r>
          </w:p>
        </w:tc>
      </w:tr>
      <w:tr w:rsidR="00B725CF" w:rsidRPr="00BF13D8" w:rsidTr="00C51B95">
        <w:trPr>
          <w:trHeight w:val="1005"/>
        </w:trPr>
        <w:tc>
          <w:tcPr>
            <w:tcW w:w="1440" w:type="dxa"/>
            <w:tcBorders>
              <w:top w:val="single" w:sz="4" w:space="0" w:color="auto"/>
              <w:left w:val="nil"/>
              <w:bottom w:val="nil"/>
              <w:right w:val="nil"/>
            </w:tcBorders>
            <w:noWrap/>
            <w:vAlign w:val="bottom"/>
          </w:tcPr>
          <w:p w:rsidR="00B725CF" w:rsidRPr="00BF13D8" w:rsidRDefault="00B725CF" w:rsidP="00C51B95">
            <w:pPr>
              <w:spacing w:after="0" w:line="240" w:lineRule="auto"/>
              <w:jc w:val="center"/>
              <w:rPr>
                <w:rFonts w:ascii="Arial" w:hAnsi="Arial" w:cs="Arial"/>
                <w:lang w:eastAsia="hu-HU"/>
              </w:rPr>
            </w:pPr>
          </w:p>
        </w:tc>
        <w:tc>
          <w:tcPr>
            <w:tcW w:w="817" w:type="dxa"/>
            <w:tcBorders>
              <w:top w:val="nil"/>
              <w:left w:val="nil"/>
              <w:bottom w:val="nil"/>
              <w:right w:val="nil"/>
            </w:tcBorders>
            <w:noWrap/>
          </w:tcPr>
          <w:p w:rsidR="00B725CF" w:rsidRPr="00BF13D8" w:rsidRDefault="00B725CF" w:rsidP="00BF13D8">
            <w:pPr>
              <w:spacing w:after="0" w:line="240" w:lineRule="auto"/>
              <w:rPr>
                <w:rFonts w:ascii="Arial" w:hAnsi="Arial" w:cs="Arial"/>
                <w:lang w:eastAsia="hu-HU"/>
              </w:rPr>
            </w:pPr>
          </w:p>
        </w:tc>
        <w:tc>
          <w:tcPr>
            <w:tcW w:w="9980" w:type="dxa"/>
            <w:gridSpan w:val="2"/>
            <w:tcBorders>
              <w:top w:val="nil"/>
              <w:left w:val="nil"/>
              <w:bottom w:val="nil"/>
            </w:tcBorders>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Sándorfalva Városi Önkormányzat Képviselő-testülete a Képviselő-testület 2014. évi munkatervét a 137/2013.(XI.28.) Kt. határozatával elfogadta.</w:t>
            </w:r>
          </w:p>
        </w:tc>
        <w:tc>
          <w:tcPr>
            <w:tcW w:w="1788" w:type="dxa"/>
            <w:tcBorders>
              <w:top w:val="nil"/>
              <w:left w:val="nil"/>
              <w:bottom w:val="nil"/>
              <w:right w:val="nil"/>
            </w:tcBorders>
          </w:tcPr>
          <w:p w:rsidR="00B725CF" w:rsidRPr="00BF13D8" w:rsidRDefault="00B725CF" w:rsidP="00BF13D8">
            <w:pPr>
              <w:spacing w:after="0" w:line="240" w:lineRule="auto"/>
              <w:rPr>
                <w:rFonts w:ascii="Arial" w:hAnsi="Arial" w:cs="Arial"/>
                <w:lang w:eastAsia="hu-HU"/>
              </w:rPr>
            </w:pPr>
          </w:p>
        </w:tc>
        <w:tc>
          <w:tcPr>
            <w:tcW w:w="1080" w:type="dxa"/>
            <w:tcBorders>
              <w:top w:val="nil"/>
              <w:left w:val="nil"/>
              <w:bottom w:val="nil"/>
              <w:right w:val="nil"/>
            </w:tcBorders>
          </w:tcPr>
          <w:p w:rsidR="00B725CF" w:rsidRPr="00BF13D8" w:rsidRDefault="00B725CF" w:rsidP="00BF13D8">
            <w:pPr>
              <w:spacing w:after="0" w:line="240" w:lineRule="auto"/>
              <w:rPr>
                <w:rFonts w:ascii="Arial" w:hAnsi="Arial" w:cs="Arial"/>
                <w:lang w:eastAsia="hu-HU"/>
              </w:rPr>
            </w:pPr>
          </w:p>
        </w:tc>
      </w:tr>
      <w:tr w:rsidR="00B725CF" w:rsidRPr="00BF13D8" w:rsidTr="00047837">
        <w:trPr>
          <w:trHeight w:val="285"/>
        </w:trPr>
        <w:tc>
          <w:tcPr>
            <w:tcW w:w="1440" w:type="dxa"/>
            <w:tcBorders>
              <w:top w:val="nil"/>
              <w:left w:val="nil"/>
              <w:bottom w:val="nil"/>
              <w:right w:val="nil"/>
            </w:tcBorders>
            <w:noWrap/>
            <w:vAlign w:val="bottom"/>
          </w:tcPr>
          <w:p w:rsidR="00B725CF" w:rsidRPr="00BF13D8" w:rsidRDefault="00B725CF" w:rsidP="00C51B95">
            <w:pPr>
              <w:spacing w:after="0" w:line="240" w:lineRule="auto"/>
              <w:jc w:val="center"/>
              <w:rPr>
                <w:rFonts w:ascii="Arial" w:hAnsi="Arial" w:cs="Arial"/>
                <w:sz w:val="20"/>
                <w:szCs w:val="20"/>
                <w:lang w:eastAsia="hu-HU"/>
              </w:rPr>
            </w:pPr>
          </w:p>
        </w:tc>
        <w:tc>
          <w:tcPr>
            <w:tcW w:w="817"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8348" w:type="dxa"/>
            <w:tcBorders>
              <w:top w:val="nil"/>
              <w:left w:val="nil"/>
              <w:bottom w:val="nil"/>
              <w:right w:val="nil"/>
            </w:tcBorders>
            <w:noWrap/>
          </w:tcPr>
          <w:p w:rsidR="00B725CF" w:rsidRPr="00BF13D8" w:rsidRDefault="00B725CF" w:rsidP="00BF13D8">
            <w:pPr>
              <w:spacing w:after="0" w:line="240" w:lineRule="auto"/>
              <w:jc w:val="both"/>
              <w:rPr>
                <w:rFonts w:ascii="Arial" w:hAnsi="Arial" w:cs="Arial"/>
                <w:lang w:eastAsia="hu-HU"/>
              </w:rPr>
            </w:pPr>
          </w:p>
        </w:tc>
        <w:tc>
          <w:tcPr>
            <w:tcW w:w="1632"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78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080"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r>
      <w:tr w:rsidR="00B725CF" w:rsidRPr="00BF13D8" w:rsidTr="00047837">
        <w:trPr>
          <w:trHeight w:val="255"/>
        </w:trPr>
        <w:tc>
          <w:tcPr>
            <w:tcW w:w="1440" w:type="dxa"/>
            <w:tcBorders>
              <w:top w:val="nil"/>
              <w:left w:val="nil"/>
              <w:bottom w:val="nil"/>
              <w:right w:val="nil"/>
            </w:tcBorders>
            <w:noWrap/>
            <w:vAlign w:val="bottom"/>
          </w:tcPr>
          <w:p w:rsidR="00B725CF" w:rsidRPr="00BF13D8" w:rsidRDefault="00B725CF" w:rsidP="00C51B95">
            <w:pPr>
              <w:spacing w:after="0" w:line="240" w:lineRule="auto"/>
              <w:jc w:val="center"/>
              <w:rPr>
                <w:rFonts w:ascii="Arial" w:hAnsi="Arial" w:cs="Arial"/>
                <w:sz w:val="20"/>
                <w:szCs w:val="20"/>
                <w:lang w:eastAsia="hu-HU"/>
              </w:rPr>
            </w:pPr>
          </w:p>
        </w:tc>
        <w:tc>
          <w:tcPr>
            <w:tcW w:w="817"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834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632"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78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080"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r>
      <w:tr w:rsidR="00B725CF" w:rsidRPr="00BF13D8" w:rsidTr="00047837">
        <w:trPr>
          <w:trHeight w:val="255"/>
        </w:trPr>
        <w:tc>
          <w:tcPr>
            <w:tcW w:w="1440" w:type="dxa"/>
            <w:tcBorders>
              <w:top w:val="nil"/>
              <w:left w:val="nil"/>
              <w:bottom w:val="nil"/>
              <w:right w:val="nil"/>
            </w:tcBorders>
            <w:noWrap/>
            <w:vAlign w:val="bottom"/>
          </w:tcPr>
          <w:p w:rsidR="00B725CF" w:rsidRPr="00BF13D8" w:rsidRDefault="00B725CF" w:rsidP="00C51B95">
            <w:pPr>
              <w:spacing w:after="0" w:line="240" w:lineRule="auto"/>
              <w:jc w:val="center"/>
              <w:rPr>
                <w:rFonts w:ascii="Arial" w:hAnsi="Arial" w:cs="Arial"/>
                <w:sz w:val="20"/>
                <w:szCs w:val="20"/>
                <w:lang w:eastAsia="hu-HU"/>
              </w:rPr>
            </w:pPr>
          </w:p>
        </w:tc>
        <w:tc>
          <w:tcPr>
            <w:tcW w:w="817"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834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632"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78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080"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r>
      <w:tr w:rsidR="00B725CF" w:rsidRPr="00BF13D8" w:rsidTr="00047837">
        <w:trPr>
          <w:trHeight w:val="285"/>
        </w:trPr>
        <w:tc>
          <w:tcPr>
            <w:tcW w:w="1440" w:type="dxa"/>
            <w:tcBorders>
              <w:top w:val="nil"/>
              <w:left w:val="nil"/>
              <w:bottom w:val="nil"/>
              <w:right w:val="nil"/>
            </w:tcBorders>
            <w:noWrap/>
            <w:vAlign w:val="bottom"/>
          </w:tcPr>
          <w:p w:rsidR="00B725CF" w:rsidRPr="00BF13D8" w:rsidRDefault="00B725CF" w:rsidP="00C51B95">
            <w:pPr>
              <w:spacing w:after="0" w:line="240" w:lineRule="auto"/>
              <w:jc w:val="center"/>
              <w:rPr>
                <w:rFonts w:ascii="Arial" w:hAnsi="Arial" w:cs="Arial"/>
                <w:sz w:val="20"/>
                <w:szCs w:val="20"/>
                <w:lang w:eastAsia="hu-HU"/>
              </w:rPr>
            </w:pPr>
          </w:p>
        </w:tc>
        <w:tc>
          <w:tcPr>
            <w:tcW w:w="817"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8348" w:type="dxa"/>
            <w:tcBorders>
              <w:top w:val="nil"/>
              <w:left w:val="nil"/>
              <w:bottom w:val="nil"/>
              <w:right w:val="nil"/>
            </w:tcBorders>
            <w:noWrap/>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Sándorfalva, 2013. november 28.</w:t>
            </w:r>
          </w:p>
        </w:tc>
        <w:tc>
          <w:tcPr>
            <w:tcW w:w="1632" w:type="dxa"/>
            <w:tcBorders>
              <w:top w:val="nil"/>
              <w:left w:val="nil"/>
              <w:bottom w:val="nil"/>
              <w:right w:val="nil"/>
            </w:tcBorders>
            <w:noWrap/>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Kakas Béla</w:t>
            </w:r>
          </w:p>
        </w:tc>
        <w:tc>
          <w:tcPr>
            <w:tcW w:w="178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080"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r>
      <w:tr w:rsidR="00B725CF" w:rsidRPr="00BF13D8" w:rsidTr="00047837">
        <w:trPr>
          <w:trHeight w:val="285"/>
        </w:trPr>
        <w:tc>
          <w:tcPr>
            <w:tcW w:w="1440" w:type="dxa"/>
            <w:tcBorders>
              <w:top w:val="nil"/>
              <w:left w:val="nil"/>
              <w:bottom w:val="nil"/>
              <w:right w:val="nil"/>
            </w:tcBorders>
            <w:noWrap/>
            <w:vAlign w:val="bottom"/>
          </w:tcPr>
          <w:p w:rsidR="00B725CF" w:rsidRPr="00BF13D8" w:rsidRDefault="00B725CF" w:rsidP="00C51B95">
            <w:pPr>
              <w:spacing w:after="0" w:line="240" w:lineRule="auto"/>
              <w:jc w:val="center"/>
              <w:rPr>
                <w:rFonts w:ascii="Arial" w:hAnsi="Arial" w:cs="Arial"/>
                <w:sz w:val="20"/>
                <w:szCs w:val="20"/>
                <w:lang w:eastAsia="hu-HU"/>
              </w:rPr>
            </w:pPr>
          </w:p>
        </w:tc>
        <w:tc>
          <w:tcPr>
            <w:tcW w:w="817"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834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632" w:type="dxa"/>
            <w:tcBorders>
              <w:top w:val="nil"/>
              <w:left w:val="nil"/>
              <w:bottom w:val="nil"/>
              <w:right w:val="nil"/>
            </w:tcBorders>
            <w:noWrap/>
          </w:tcPr>
          <w:p w:rsidR="00B725CF" w:rsidRPr="00BF13D8" w:rsidRDefault="00B725CF" w:rsidP="00BF13D8">
            <w:pPr>
              <w:spacing w:after="0" w:line="240" w:lineRule="auto"/>
              <w:jc w:val="both"/>
              <w:rPr>
                <w:rFonts w:ascii="Arial" w:hAnsi="Arial" w:cs="Arial"/>
                <w:lang w:eastAsia="hu-HU"/>
              </w:rPr>
            </w:pPr>
            <w:r w:rsidRPr="00BF13D8">
              <w:rPr>
                <w:rFonts w:ascii="Arial" w:hAnsi="Arial" w:cs="Arial"/>
                <w:lang w:eastAsia="hu-HU"/>
              </w:rPr>
              <w:t xml:space="preserve">Polgármester </w:t>
            </w:r>
          </w:p>
        </w:tc>
        <w:tc>
          <w:tcPr>
            <w:tcW w:w="1788"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c>
          <w:tcPr>
            <w:tcW w:w="1080" w:type="dxa"/>
            <w:tcBorders>
              <w:top w:val="nil"/>
              <w:left w:val="nil"/>
              <w:bottom w:val="nil"/>
              <w:right w:val="nil"/>
            </w:tcBorders>
            <w:noWrap/>
            <w:vAlign w:val="bottom"/>
          </w:tcPr>
          <w:p w:rsidR="00B725CF" w:rsidRPr="00BF13D8" w:rsidRDefault="00B725CF" w:rsidP="00BF13D8">
            <w:pPr>
              <w:spacing w:after="0" w:line="240" w:lineRule="auto"/>
              <w:rPr>
                <w:rFonts w:ascii="Arial" w:hAnsi="Arial" w:cs="Arial"/>
                <w:sz w:val="20"/>
                <w:szCs w:val="20"/>
                <w:lang w:eastAsia="hu-HU"/>
              </w:rPr>
            </w:pPr>
          </w:p>
        </w:tc>
      </w:tr>
    </w:tbl>
    <w:p w:rsidR="00B725CF" w:rsidRDefault="00B725CF" w:rsidP="00612EAD">
      <w:pPr>
        <w:rPr>
          <w:rFonts w:ascii="Arial" w:hAnsi="Arial"/>
          <w:b/>
          <w:u w:val="single"/>
        </w:rPr>
        <w:sectPr w:rsidR="00B725CF" w:rsidSect="00CC0893">
          <w:pgSz w:w="16838" w:h="11906" w:orient="landscape"/>
          <w:pgMar w:top="851" w:right="1418" w:bottom="851" w:left="1418" w:header="709" w:footer="709" w:gutter="0"/>
          <w:cols w:space="708"/>
          <w:titlePg/>
          <w:docGrid w:linePitch="360"/>
        </w:sectPr>
      </w:pPr>
    </w:p>
    <w:p w:rsidR="00B725CF" w:rsidRPr="00887B10" w:rsidRDefault="00B725CF" w:rsidP="00612EAD">
      <w:pPr>
        <w:rPr>
          <w:rFonts w:ascii="Arial" w:hAnsi="Arial"/>
          <w:b/>
          <w:u w:val="single"/>
        </w:rPr>
      </w:pPr>
    </w:p>
    <w:p w:rsidR="00B725CF" w:rsidRPr="00887B10" w:rsidRDefault="00B725CF" w:rsidP="008E581E">
      <w:pPr>
        <w:jc w:val="right"/>
        <w:rPr>
          <w:rFonts w:ascii="Arial" w:hAnsi="Arial"/>
          <w:b/>
          <w:u w:val="single"/>
        </w:rPr>
      </w:pPr>
      <w:r>
        <w:rPr>
          <w:rFonts w:ascii="Arial" w:hAnsi="Arial" w:cs="Arial"/>
          <w:b/>
          <w:u w:val="single"/>
        </w:rPr>
        <w:t>6/2013</w:t>
      </w:r>
      <w:r w:rsidRPr="00887B10">
        <w:rPr>
          <w:rFonts w:ascii="Arial" w:hAnsi="Arial" w:cs="Arial"/>
          <w:b/>
          <w:u w:val="single"/>
        </w:rPr>
        <w:t xml:space="preserve">. (III. </w:t>
      </w:r>
      <w:r>
        <w:rPr>
          <w:rFonts w:ascii="Arial" w:hAnsi="Arial" w:cs="Arial"/>
          <w:b/>
          <w:u w:val="single"/>
        </w:rPr>
        <w:t>28</w:t>
      </w:r>
      <w:r w:rsidRPr="00887B10">
        <w:rPr>
          <w:rFonts w:ascii="Arial" w:hAnsi="Arial" w:cs="Arial"/>
          <w:b/>
          <w:u w:val="single"/>
        </w:rPr>
        <w:t xml:space="preserve">.) </w:t>
      </w:r>
      <w:r>
        <w:rPr>
          <w:rFonts w:ascii="Arial" w:hAnsi="Arial" w:cs="Arial"/>
          <w:b/>
          <w:u w:val="single"/>
        </w:rPr>
        <w:t>Ör.</w:t>
      </w:r>
      <w:r w:rsidRPr="00887B10">
        <w:rPr>
          <w:b/>
          <w:sz w:val="26"/>
          <w:szCs w:val="26"/>
          <w:u w:val="single"/>
        </w:rPr>
        <w:t xml:space="preserve"> </w:t>
      </w:r>
      <w:r w:rsidRPr="00887B10">
        <w:rPr>
          <w:rFonts w:ascii="Arial" w:hAnsi="Arial"/>
          <w:b/>
          <w:u w:val="single"/>
        </w:rPr>
        <w:t xml:space="preserve">4. függeléke </w:t>
      </w:r>
    </w:p>
    <w:p w:rsidR="00B725CF" w:rsidRPr="00887B10" w:rsidRDefault="00B725CF" w:rsidP="008E581E">
      <w:pPr>
        <w:jc w:val="center"/>
        <w:rPr>
          <w:rFonts w:ascii="Arial" w:hAnsi="Arial" w:cs="Arial"/>
          <w:b/>
        </w:rPr>
      </w:pPr>
    </w:p>
    <w:p w:rsidR="00B725CF" w:rsidRPr="00887B10" w:rsidRDefault="00B725CF" w:rsidP="008E581E">
      <w:pPr>
        <w:jc w:val="center"/>
        <w:rPr>
          <w:rFonts w:ascii="Arial" w:hAnsi="Arial" w:cs="Arial"/>
          <w:b/>
        </w:rPr>
      </w:pPr>
      <w:r w:rsidRPr="00887B10">
        <w:rPr>
          <w:rFonts w:ascii="Arial" w:hAnsi="Arial" w:cs="Arial"/>
          <w:b/>
        </w:rPr>
        <w:t>Az önkormányzat intézményei</w:t>
      </w:r>
    </w:p>
    <w:p w:rsidR="00B725CF" w:rsidRDefault="00B725CF" w:rsidP="00D02935">
      <w:r w:rsidRPr="00930B2B">
        <w:rPr>
          <w:b/>
          <w:u w:val="single"/>
        </w:rPr>
        <w:t>Sándorfalvi Közös Önkormányzati Hivatal</w:t>
      </w:r>
      <w:r>
        <w:tab/>
        <w:t>6762 Sándorfalva, Szabadság tér 1.</w:t>
      </w:r>
    </w:p>
    <w:p w:rsidR="00B725CF" w:rsidRDefault="00B725CF" w:rsidP="00D02935">
      <w:r>
        <w:t>Sándorfalvi Közös Önkormányzati Hivatal Dóci Ügyfélszolgálati Iroda</w:t>
      </w:r>
    </w:p>
    <w:p w:rsidR="00B725CF" w:rsidRDefault="00B725CF" w:rsidP="00D02935">
      <w:r>
        <w:tab/>
      </w:r>
      <w:r>
        <w:tab/>
      </w:r>
      <w:r>
        <w:tab/>
      </w:r>
      <w:r>
        <w:tab/>
      </w:r>
      <w:r>
        <w:tab/>
      </w:r>
      <w:r>
        <w:tab/>
      </w:r>
      <w:r>
        <w:tab/>
        <w:t>6766 Dóc, Alkotmány u. 17.</w:t>
      </w:r>
    </w:p>
    <w:p w:rsidR="00B725CF" w:rsidRDefault="00B725CF" w:rsidP="00D02935"/>
    <w:p w:rsidR="00B725CF" w:rsidRPr="00930B2B" w:rsidRDefault="00B725CF" w:rsidP="00D02935">
      <w:r w:rsidRPr="0054112B">
        <w:rPr>
          <w:b/>
          <w:u w:val="single"/>
        </w:rPr>
        <w:t>Egyesített Egészségügyi- és Szociális Intézmény</w:t>
      </w:r>
      <w:r>
        <w:tab/>
      </w:r>
    </w:p>
    <w:p w:rsidR="00B725CF" w:rsidRDefault="00B725CF" w:rsidP="00D02935">
      <w:r>
        <w:t>Bölcsőde</w:t>
      </w:r>
      <w:r>
        <w:tab/>
      </w:r>
      <w:r>
        <w:tab/>
      </w:r>
      <w:r>
        <w:tab/>
      </w:r>
      <w:r>
        <w:tab/>
      </w:r>
      <w:r>
        <w:tab/>
      </w:r>
      <w:r>
        <w:tab/>
        <w:t>6762 Sándorfalva, Széchenyi u. 20.</w:t>
      </w:r>
    </w:p>
    <w:p w:rsidR="00B725CF" w:rsidRDefault="00B725CF" w:rsidP="00D02935">
      <w:r>
        <w:t>Idősek Klubja</w:t>
      </w:r>
      <w:r>
        <w:tab/>
      </w:r>
      <w:r>
        <w:tab/>
      </w:r>
      <w:r>
        <w:tab/>
      </w:r>
      <w:r>
        <w:tab/>
      </w:r>
      <w:r>
        <w:tab/>
      </w:r>
      <w:r>
        <w:tab/>
        <w:t>6762 Sándorfalva, Dózsa György u. 33.</w:t>
      </w:r>
    </w:p>
    <w:p w:rsidR="00B725CF" w:rsidRDefault="00B725CF" w:rsidP="00D02935">
      <w:r>
        <w:t>Védőnői szolgálat</w:t>
      </w:r>
      <w:r>
        <w:tab/>
      </w:r>
      <w:r>
        <w:tab/>
      </w:r>
      <w:r>
        <w:tab/>
      </w:r>
      <w:r>
        <w:tab/>
      </w:r>
      <w:r>
        <w:tab/>
        <w:t>6762 Sándorfalva, Szabadság tér 4/a.</w:t>
      </w:r>
    </w:p>
    <w:p w:rsidR="00B725CF" w:rsidRDefault="00B725CF" w:rsidP="00D02935"/>
    <w:p w:rsidR="00B725CF" w:rsidRPr="0054112B" w:rsidRDefault="00B725CF" w:rsidP="00D02935">
      <w:pPr>
        <w:rPr>
          <w:b/>
          <w:u w:val="single"/>
        </w:rPr>
      </w:pPr>
      <w:r w:rsidRPr="0054112B">
        <w:rPr>
          <w:b/>
          <w:u w:val="single"/>
        </w:rPr>
        <w:t>Sándorfalvi Kulturális Központ</w:t>
      </w:r>
    </w:p>
    <w:p w:rsidR="00B725CF" w:rsidRDefault="00B725CF" w:rsidP="00D02935">
      <w:r>
        <w:t>Budai Sándor Emlékház és Tájház</w:t>
      </w:r>
      <w:r>
        <w:tab/>
      </w:r>
      <w:r>
        <w:tab/>
      </w:r>
      <w:r>
        <w:tab/>
        <w:t>6762 Sándorfalva, Kolozsvári u. 15.</w:t>
      </w:r>
    </w:p>
    <w:p w:rsidR="00B725CF" w:rsidRDefault="00B725CF" w:rsidP="00D02935">
      <w:r>
        <w:t>Budai Sándor Művelődési Ház</w:t>
      </w:r>
      <w:r>
        <w:tab/>
      </w:r>
      <w:r>
        <w:tab/>
      </w:r>
      <w:r>
        <w:tab/>
      </w:r>
      <w:r>
        <w:tab/>
        <w:t>6762 Sándorfalva, Ady Endre u. 7.</w:t>
      </w:r>
    </w:p>
    <w:p w:rsidR="00B725CF" w:rsidRDefault="00B725CF" w:rsidP="00D02935">
      <w:r>
        <w:t>Pallavicini Kastély</w:t>
      </w:r>
      <w:r>
        <w:tab/>
      </w:r>
      <w:r>
        <w:tab/>
      </w:r>
      <w:r>
        <w:tab/>
      </w:r>
      <w:r>
        <w:tab/>
      </w:r>
      <w:r>
        <w:tab/>
        <w:t>6762 Sándorfalva, Szabadság tér 6.</w:t>
      </w:r>
    </w:p>
    <w:p w:rsidR="00B725CF" w:rsidRDefault="00B725CF" w:rsidP="00D02935">
      <w:r>
        <w:t>Petőfi Emlékkönyvtár</w:t>
      </w:r>
      <w:r>
        <w:tab/>
      </w:r>
      <w:r>
        <w:tab/>
      </w:r>
      <w:r>
        <w:tab/>
      </w:r>
      <w:r>
        <w:tab/>
      </w:r>
      <w:r>
        <w:tab/>
        <w:t>6762 Sándorfalva, Dózsa György u. 2.</w:t>
      </w:r>
    </w:p>
    <w:p w:rsidR="00B725CF" w:rsidRDefault="00B725CF" w:rsidP="00D02935">
      <w:r>
        <w:t>Széchenyi Ifjúsági Közösségi Központ</w:t>
      </w:r>
      <w:r>
        <w:tab/>
      </w:r>
      <w:r>
        <w:tab/>
      </w:r>
      <w:r>
        <w:tab/>
        <w:t>6762 Sándorfalva, Széchenyi u. 24.</w:t>
      </w:r>
    </w:p>
    <w:p w:rsidR="00B725CF" w:rsidRPr="00887B10" w:rsidRDefault="00B725CF" w:rsidP="008E581E">
      <w:pPr>
        <w:rPr>
          <w:rFonts w:ascii="Arial" w:hAnsi="Arial" w:cs="Arial"/>
          <w:b/>
          <w:sz w:val="18"/>
          <w:szCs w:val="18"/>
          <w:u w:val="single"/>
        </w:rPr>
      </w:pPr>
    </w:p>
    <w:p w:rsidR="00B725CF" w:rsidRPr="00887B10" w:rsidRDefault="00B725CF" w:rsidP="008E581E">
      <w:pPr>
        <w:rPr>
          <w:rFonts w:ascii="Arial" w:hAnsi="Arial"/>
          <w:sz w:val="26"/>
          <w:szCs w:val="26"/>
        </w:rPr>
      </w:pPr>
    </w:p>
    <w:p w:rsidR="00B725CF" w:rsidRPr="00887B10" w:rsidRDefault="00B725CF" w:rsidP="008E581E">
      <w:pPr>
        <w:rPr>
          <w:rFonts w:ascii="Arial" w:hAnsi="Arial"/>
          <w:sz w:val="26"/>
          <w:szCs w:val="26"/>
        </w:rPr>
      </w:pPr>
    </w:p>
    <w:p w:rsidR="00B725CF" w:rsidRPr="00887B10" w:rsidRDefault="00B725CF" w:rsidP="008E581E">
      <w:pPr>
        <w:rPr>
          <w:rFonts w:ascii="Arial" w:hAnsi="Arial"/>
          <w:sz w:val="26"/>
          <w:szCs w:val="26"/>
        </w:rPr>
      </w:pPr>
    </w:p>
    <w:p w:rsidR="00B725CF" w:rsidRPr="00887B10" w:rsidRDefault="00B725CF" w:rsidP="008E581E">
      <w:pPr>
        <w:rPr>
          <w:rFonts w:ascii="Arial" w:hAnsi="Arial"/>
          <w:sz w:val="26"/>
          <w:szCs w:val="26"/>
        </w:rPr>
      </w:pPr>
    </w:p>
    <w:p w:rsidR="00B725CF" w:rsidRDefault="00B725CF" w:rsidP="008E581E">
      <w:pPr>
        <w:rPr>
          <w:rFonts w:ascii="Arial" w:hAnsi="Arial"/>
          <w:sz w:val="26"/>
          <w:szCs w:val="26"/>
        </w:rPr>
      </w:pPr>
    </w:p>
    <w:p w:rsidR="00B725CF" w:rsidRDefault="00B725CF" w:rsidP="008E581E">
      <w:pPr>
        <w:rPr>
          <w:rFonts w:ascii="Arial" w:hAnsi="Arial"/>
          <w:sz w:val="26"/>
          <w:szCs w:val="26"/>
        </w:rPr>
      </w:pPr>
    </w:p>
    <w:p w:rsidR="00B725CF" w:rsidRDefault="00B725CF" w:rsidP="008E581E">
      <w:pPr>
        <w:rPr>
          <w:rFonts w:ascii="Arial" w:hAnsi="Arial"/>
          <w:sz w:val="26"/>
          <w:szCs w:val="26"/>
        </w:rPr>
        <w:sectPr w:rsidR="00B725CF" w:rsidSect="00D94C4D">
          <w:pgSz w:w="11906" w:h="16838"/>
          <w:pgMar w:top="1418" w:right="1418" w:bottom="1418" w:left="1418" w:header="709" w:footer="709" w:gutter="0"/>
          <w:cols w:space="708"/>
          <w:titlePg/>
          <w:docGrid w:linePitch="360"/>
        </w:sectPr>
      </w:pPr>
    </w:p>
    <w:p w:rsidR="00B725CF" w:rsidRDefault="00B725CF" w:rsidP="008E581E">
      <w:pPr>
        <w:rPr>
          <w:rFonts w:ascii="Arial" w:hAnsi="Arial"/>
          <w:sz w:val="26"/>
          <w:szCs w:val="26"/>
        </w:rPr>
      </w:pPr>
    </w:p>
    <w:p w:rsidR="00B725CF" w:rsidRPr="00430E5E" w:rsidRDefault="00B725CF" w:rsidP="00430E5E">
      <w:pPr>
        <w:jc w:val="right"/>
        <w:rPr>
          <w:rFonts w:ascii="Arial" w:hAnsi="Arial"/>
          <w:b/>
          <w:u w:val="single"/>
        </w:rPr>
      </w:pPr>
      <w:r>
        <w:rPr>
          <w:rFonts w:ascii="Arial" w:hAnsi="Arial"/>
          <w:b/>
          <w:u w:val="single"/>
        </w:rPr>
        <w:t>6</w:t>
      </w:r>
      <w:r w:rsidRPr="00887B10">
        <w:rPr>
          <w:rFonts w:ascii="Arial" w:hAnsi="Arial"/>
          <w:b/>
          <w:u w:val="single"/>
        </w:rPr>
        <w:t>/201</w:t>
      </w:r>
      <w:r>
        <w:rPr>
          <w:rFonts w:ascii="Arial" w:hAnsi="Arial"/>
          <w:b/>
          <w:u w:val="single"/>
        </w:rPr>
        <w:t>3</w:t>
      </w:r>
      <w:r w:rsidRPr="00887B10">
        <w:rPr>
          <w:rFonts w:ascii="Arial" w:hAnsi="Arial"/>
          <w:b/>
          <w:u w:val="single"/>
        </w:rPr>
        <w:t xml:space="preserve">. (III. </w:t>
      </w:r>
      <w:r>
        <w:rPr>
          <w:rFonts w:ascii="Arial" w:hAnsi="Arial"/>
          <w:b/>
          <w:u w:val="single"/>
        </w:rPr>
        <w:t>28</w:t>
      </w:r>
      <w:r w:rsidRPr="00887B10">
        <w:rPr>
          <w:rFonts w:ascii="Arial" w:hAnsi="Arial"/>
          <w:b/>
          <w:u w:val="single"/>
        </w:rPr>
        <w:t xml:space="preserve">.) </w:t>
      </w:r>
      <w:r>
        <w:rPr>
          <w:rFonts w:ascii="Arial" w:hAnsi="Arial"/>
          <w:b/>
          <w:u w:val="single"/>
        </w:rPr>
        <w:t>Ör.</w:t>
      </w:r>
      <w:r w:rsidRPr="00887B10">
        <w:rPr>
          <w:rFonts w:ascii="Arial" w:hAnsi="Arial"/>
          <w:b/>
          <w:u w:val="single"/>
        </w:rPr>
        <w:t xml:space="preserve"> 5</w:t>
      </w:r>
      <w:r>
        <w:rPr>
          <w:rFonts w:ascii="Arial" w:hAnsi="Arial"/>
          <w:b/>
          <w:u w:val="single"/>
        </w:rPr>
        <w:t>.</w:t>
      </w:r>
      <w:r w:rsidRPr="00887B10">
        <w:rPr>
          <w:rFonts w:ascii="Arial" w:hAnsi="Arial"/>
          <w:b/>
          <w:u w:val="single"/>
        </w:rPr>
        <w:t xml:space="preserve"> </w:t>
      </w:r>
      <w:r>
        <w:rPr>
          <w:rFonts w:ascii="Arial" w:hAnsi="Arial"/>
          <w:b/>
          <w:u w:val="single"/>
        </w:rPr>
        <w:t>függelék</w:t>
      </w:r>
    </w:p>
    <w:p w:rsidR="00B725CF" w:rsidRDefault="00B725CF" w:rsidP="00430E5E"/>
    <w:p w:rsidR="00B725CF" w:rsidRPr="00244DFE" w:rsidRDefault="00B725CF" w:rsidP="00B45908">
      <w:pPr>
        <w:jc w:val="center"/>
        <w:rPr>
          <w:b/>
          <w:sz w:val="24"/>
          <w:szCs w:val="24"/>
        </w:rPr>
      </w:pPr>
      <w:r w:rsidRPr="00D73902">
        <w:t xml:space="preserve">  </w:t>
      </w:r>
      <w:r w:rsidRPr="00244DFE">
        <w:rPr>
          <w:b/>
          <w:sz w:val="24"/>
          <w:szCs w:val="24"/>
        </w:rPr>
        <w:t>Sándorfalva Városi Önkormányzat azonosító adatai, tevékenységi besorolása</w:t>
      </w:r>
    </w:p>
    <w:p w:rsidR="00B725CF" w:rsidRPr="00244DFE" w:rsidRDefault="00B725CF" w:rsidP="00B45908">
      <w:pPr>
        <w:rPr>
          <w:b/>
          <w:sz w:val="24"/>
          <w:szCs w:val="24"/>
          <w:u w:val="single"/>
        </w:rPr>
      </w:pPr>
    </w:p>
    <w:p w:rsidR="00B725CF" w:rsidRPr="00244DFE" w:rsidRDefault="00B725CF" w:rsidP="00B45908">
      <w:pPr>
        <w:rPr>
          <w:b/>
          <w:sz w:val="24"/>
          <w:szCs w:val="24"/>
          <w:u w:val="single"/>
        </w:rPr>
      </w:pPr>
    </w:p>
    <w:p w:rsidR="00B725CF" w:rsidRPr="00244DFE" w:rsidRDefault="00B725CF" w:rsidP="00B45908">
      <w:pPr>
        <w:rPr>
          <w:b/>
          <w:sz w:val="24"/>
          <w:szCs w:val="24"/>
          <w:u w:val="single"/>
        </w:rPr>
      </w:pPr>
      <w:r w:rsidRPr="00244DFE">
        <w:rPr>
          <w:b/>
          <w:sz w:val="24"/>
          <w:szCs w:val="24"/>
          <w:u w:val="single"/>
        </w:rPr>
        <w:t>Törzskönyvi azonosító adatok:</w:t>
      </w:r>
    </w:p>
    <w:p w:rsidR="00B725CF" w:rsidRPr="00244DFE" w:rsidRDefault="00B725CF" w:rsidP="00B45908">
      <w:pPr>
        <w:pStyle w:val="Heading6"/>
        <w:rPr>
          <w:sz w:val="24"/>
          <w:szCs w:val="24"/>
        </w:rPr>
      </w:pPr>
      <w:r w:rsidRPr="00244DFE">
        <w:rPr>
          <w:b w:val="0"/>
          <w:sz w:val="24"/>
          <w:szCs w:val="24"/>
          <w:u w:val="single"/>
        </w:rPr>
        <w:t>Törzsszáma</w:t>
      </w:r>
      <w:r w:rsidRPr="00244DFE">
        <w:rPr>
          <w:b w:val="0"/>
          <w:sz w:val="24"/>
          <w:szCs w:val="24"/>
        </w:rPr>
        <w:t>:</w:t>
      </w:r>
      <w:r w:rsidRPr="00244DFE">
        <w:rPr>
          <w:sz w:val="24"/>
          <w:szCs w:val="24"/>
        </w:rPr>
        <w:t xml:space="preserve">                               726609</w:t>
      </w:r>
    </w:p>
    <w:p w:rsidR="00B725CF" w:rsidRPr="00244DFE" w:rsidRDefault="00B725CF" w:rsidP="00B45908">
      <w:pPr>
        <w:pStyle w:val="Heading6"/>
        <w:rPr>
          <w:sz w:val="24"/>
          <w:szCs w:val="24"/>
        </w:rPr>
      </w:pPr>
      <w:r w:rsidRPr="00244DFE">
        <w:rPr>
          <w:b w:val="0"/>
          <w:sz w:val="24"/>
          <w:szCs w:val="24"/>
          <w:u w:val="single"/>
        </w:rPr>
        <w:t>Adószáma</w:t>
      </w:r>
      <w:r w:rsidRPr="00244DFE">
        <w:rPr>
          <w:b w:val="0"/>
          <w:sz w:val="24"/>
          <w:szCs w:val="24"/>
        </w:rPr>
        <w:t>:</w:t>
      </w:r>
      <w:r w:rsidRPr="00244DFE">
        <w:rPr>
          <w:sz w:val="24"/>
          <w:szCs w:val="24"/>
        </w:rPr>
        <w:t xml:space="preserve">                                 15726607-2-06</w:t>
      </w:r>
    </w:p>
    <w:p w:rsidR="00B725CF" w:rsidRPr="00244DFE" w:rsidRDefault="00B725CF" w:rsidP="00B45908">
      <w:pPr>
        <w:rPr>
          <w:sz w:val="24"/>
          <w:szCs w:val="24"/>
        </w:rPr>
      </w:pPr>
    </w:p>
    <w:p w:rsidR="00B725CF" w:rsidRPr="00244DFE" w:rsidRDefault="00B725CF" w:rsidP="00B45908">
      <w:pPr>
        <w:rPr>
          <w:b/>
          <w:sz w:val="24"/>
          <w:szCs w:val="24"/>
        </w:rPr>
      </w:pPr>
      <w:r w:rsidRPr="00244DFE">
        <w:rPr>
          <w:sz w:val="24"/>
          <w:szCs w:val="24"/>
          <w:u w:val="single"/>
        </w:rPr>
        <w:t>KSH statisztikai számjel</w:t>
      </w:r>
      <w:r w:rsidRPr="00244DFE">
        <w:rPr>
          <w:sz w:val="24"/>
          <w:szCs w:val="24"/>
        </w:rPr>
        <w:t xml:space="preserve">: </w:t>
      </w:r>
      <w:r w:rsidRPr="00244DFE">
        <w:rPr>
          <w:sz w:val="24"/>
          <w:szCs w:val="24"/>
        </w:rPr>
        <w:tab/>
        <w:t xml:space="preserve">    </w:t>
      </w:r>
      <w:r w:rsidRPr="00244DFE">
        <w:rPr>
          <w:b/>
          <w:sz w:val="24"/>
          <w:szCs w:val="24"/>
        </w:rPr>
        <w:t>15726607-8411-321-06</w:t>
      </w:r>
    </w:p>
    <w:p w:rsidR="00B725CF" w:rsidRPr="00244DFE" w:rsidRDefault="00B725CF" w:rsidP="00B45908">
      <w:pPr>
        <w:rPr>
          <w:b/>
          <w:sz w:val="24"/>
          <w:szCs w:val="24"/>
        </w:rPr>
      </w:pPr>
    </w:p>
    <w:p w:rsidR="00B725CF" w:rsidRPr="00244DFE" w:rsidRDefault="00B725CF" w:rsidP="00B45908">
      <w:pPr>
        <w:rPr>
          <w:b/>
          <w:sz w:val="24"/>
          <w:szCs w:val="24"/>
        </w:rPr>
      </w:pPr>
    </w:p>
    <w:p w:rsidR="00B725CF" w:rsidRPr="00244DFE" w:rsidRDefault="00B725CF" w:rsidP="00B45908">
      <w:pPr>
        <w:rPr>
          <w:b/>
          <w:sz w:val="24"/>
          <w:szCs w:val="24"/>
        </w:rPr>
      </w:pPr>
      <w:r w:rsidRPr="00244DFE">
        <w:rPr>
          <w:sz w:val="24"/>
          <w:szCs w:val="24"/>
          <w:u w:val="single"/>
        </w:rPr>
        <w:t>Megnevezés</w:t>
      </w:r>
      <w:r w:rsidRPr="00244DFE">
        <w:rPr>
          <w:sz w:val="24"/>
          <w:szCs w:val="24"/>
        </w:rPr>
        <w:t xml:space="preserve">: </w:t>
      </w:r>
      <w:r w:rsidRPr="00244DFE">
        <w:rPr>
          <w:b/>
          <w:sz w:val="24"/>
          <w:szCs w:val="24"/>
        </w:rPr>
        <w:t>SÁNDORFALVA VÁROSI ÖNKORMÁNYZAT</w:t>
      </w:r>
    </w:p>
    <w:p w:rsidR="00B725CF" w:rsidRPr="00244DFE" w:rsidRDefault="00B725CF" w:rsidP="00B45908">
      <w:pPr>
        <w:rPr>
          <w:b/>
          <w:sz w:val="24"/>
          <w:szCs w:val="24"/>
        </w:rPr>
      </w:pPr>
    </w:p>
    <w:p w:rsidR="00B725CF" w:rsidRPr="00244DFE" w:rsidRDefault="00B725CF" w:rsidP="00B45908">
      <w:pPr>
        <w:rPr>
          <w:b/>
          <w:sz w:val="24"/>
          <w:szCs w:val="24"/>
        </w:rPr>
      </w:pPr>
      <w:r w:rsidRPr="00244DFE">
        <w:rPr>
          <w:sz w:val="24"/>
          <w:szCs w:val="24"/>
          <w:u w:val="single"/>
        </w:rPr>
        <w:t>Cím</w:t>
      </w:r>
      <w:r w:rsidRPr="00244DFE">
        <w:rPr>
          <w:sz w:val="24"/>
          <w:szCs w:val="24"/>
        </w:rPr>
        <w:t xml:space="preserve">: </w:t>
      </w:r>
      <w:r w:rsidRPr="00244DFE">
        <w:rPr>
          <w:b/>
          <w:sz w:val="24"/>
          <w:szCs w:val="24"/>
        </w:rPr>
        <w:t>6762 Sándorfalva, Szabadság tér 1.</w:t>
      </w:r>
    </w:p>
    <w:p w:rsidR="00B725CF" w:rsidRPr="00244DFE" w:rsidRDefault="00B725CF" w:rsidP="00B45908">
      <w:pPr>
        <w:rPr>
          <w:b/>
          <w:sz w:val="24"/>
          <w:szCs w:val="24"/>
        </w:rPr>
      </w:pPr>
    </w:p>
    <w:p w:rsidR="00B725CF" w:rsidRPr="00244DFE" w:rsidRDefault="00B725CF" w:rsidP="00B45908">
      <w:pPr>
        <w:pStyle w:val="Heading6"/>
        <w:rPr>
          <w:sz w:val="24"/>
          <w:szCs w:val="24"/>
        </w:rPr>
      </w:pPr>
      <w:r w:rsidRPr="00244DFE">
        <w:rPr>
          <w:sz w:val="24"/>
          <w:szCs w:val="24"/>
          <w:u w:val="single"/>
        </w:rPr>
        <w:t>Önkormányzat pénzforgalmi számlája</w:t>
      </w:r>
      <w:r w:rsidRPr="00244DFE">
        <w:rPr>
          <w:sz w:val="24"/>
          <w:szCs w:val="24"/>
        </w:rPr>
        <w:t>:57100106-13335883 költségvetési elszámoló számla</w:t>
      </w:r>
    </w:p>
    <w:p w:rsidR="00B725CF" w:rsidRPr="00244DFE" w:rsidRDefault="00B725CF" w:rsidP="00B45908">
      <w:pPr>
        <w:rPr>
          <w:sz w:val="24"/>
          <w:szCs w:val="24"/>
        </w:rPr>
      </w:pPr>
    </w:p>
    <w:p w:rsidR="00B725CF" w:rsidRPr="00244DFE" w:rsidRDefault="00B725CF" w:rsidP="00B45908">
      <w:pPr>
        <w:rPr>
          <w:b/>
          <w:sz w:val="24"/>
          <w:szCs w:val="24"/>
          <w:u w:val="single"/>
        </w:rPr>
      </w:pPr>
      <w:r w:rsidRPr="00244DFE">
        <w:rPr>
          <w:b/>
          <w:sz w:val="24"/>
          <w:szCs w:val="24"/>
          <w:u w:val="single"/>
        </w:rPr>
        <w:t>Tevékenységi besorolás:</w:t>
      </w:r>
    </w:p>
    <w:p w:rsidR="00B725CF" w:rsidRPr="00244DFE" w:rsidRDefault="00B725CF" w:rsidP="00B45908">
      <w:pPr>
        <w:rPr>
          <w:sz w:val="24"/>
          <w:szCs w:val="24"/>
        </w:rPr>
      </w:pPr>
      <w:r w:rsidRPr="00244DFE">
        <w:rPr>
          <w:sz w:val="24"/>
          <w:szCs w:val="24"/>
          <w:u w:val="single"/>
        </w:rPr>
        <w:t>Alaptevékenységi szakágazat</w:t>
      </w:r>
      <w:r w:rsidRPr="00244DFE">
        <w:rPr>
          <w:sz w:val="24"/>
          <w:szCs w:val="24"/>
        </w:rPr>
        <w:t xml:space="preserve">: 841105 Helyi önkormányzatok, valamint többcélú kistérségi </w:t>
      </w:r>
      <w:r w:rsidRPr="00244DFE">
        <w:rPr>
          <w:sz w:val="24"/>
          <w:szCs w:val="24"/>
        </w:rPr>
        <w:tab/>
      </w:r>
      <w:r w:rsidRPr="00244DFE">
        <w:rPr>
          <w:sz w:val="24"/>
          <w:szCs w:val="24"/>
        </w:rPr>
        <w:tab/>
      </w:r>
      <w:r w:rsidRPr="00244DFE">
        <w:rPr>
          <w:sz w:val="24"/>
          <w:szCs w:val="24"/>
        </w:rPr>
        <w:tab/>
      </w:r>
      <w:r w:rsidRPr="00244DFE">
        <w:rPr>
          <w:sz w:val="24"/>
          <w:szCs w:val="24"/>
        </w:rPr>
        <w:tab/>
        <w:t xml:space="preserve">  társulások igazgatási tevékenysége</w:t>
      </w:r>
    </w:p>
    <w:p w:rsidR="00B725CF" w:rsidRPr="00244DFE" w:rsidRDefault="00B725CF" w:rsidP="00B45908">
      <w:pPr>
        <w:rPr>
          <w:sz w:val="24"/>
          <w:szCs w:val="24"/>
        </w:rPr>
      </w:pPr>
    </w:p>
    <w:p w:rsidR="00B725CF" w:rsidRPr="00244DFE" w:rsidRDefault="00B725CF" w:rsidP="00B45908">
      <w:pPr>
        <w:rPr>
          <w:sz w:val="24"/>
          <w:szCs w:val="24"/>
          <w:u w:val="single"/>
        </w:rPr>
      </w:pPr>
      <w:r w:rsidRPr="00244DFE">
        <w:rPr>
          <w:sz w:val="24"/>
          <w:szCs w:val="24"/>
          <w:u w:val="single"/>
        </w:rPr>
        <w:t>Önkormányzat alaptevékenységei (a 2010.01.01-től érvényes szakfeladatrend szerint):</w:t>
      </w:r>
    </w:p>
    <w:p w:rsidR="00B725CF" w:rsidRPr="00244DFE" w:rsidRDefault="00B725CF" w:rsidP="00B45908">
      <w:pPr>
        <w:rPr>
          <w:sz w:val="24"/>
          <w:szCs w:val="24"/>
        </w:rPr>
      </w:pPr>
      <w:r w:rsidRPr="00244DFE">
        <w:rPr>
          <w:sz w:val="24"/>
          <w:szCs w:val="24"/>
        </w:rPr>
        <w:t>412000 Lakó- és nem lakóépület építése</w:t>
      </w:r>
    </w:p>
    <w:p w:rsidR="00B725CF" w:rsidRPr="00244DFE" w:rsidRDefault="00B725CF" w:rsidP="00B45908">
      <w:pPr>
        <w:rPr>
          <w:sz w:val="24"/>
          <w:szCs w:val="24"/>
        </w:rPr>
      </w:pPr>
      <w:r w:rsidRPr="00244DFE">
        <w:rPr>
          <w:sz w:val="24"/>
          <w:szCs w:val="24"/>
        </w:rPr>
        <w:t>422100 Folyadék szállítására szolgáló közmű építése</w:t>
      </w:r>
    </w:p>
    <w:p w:rsidR="00B725CF" w:rsidRPr="00244DFE" w:rsidRDefault="00B725CF" w:rsidP="00B45908">
      <w:pPr>
        <w:rPr>
          <w:sz w:val="24"/>
          <w:szCs w:val="24"/>
        </w:rPr>
      </w:pPr>
      <w:r w:rsidRPr="00244DFE">
        <w:rPr>
          <w:sz w:val="24"/>
          <w:szCs w:val="24"/>
        </w:rPr>
        <w:t>841401 Önkormányzatok közbeszerzési eljárásainak lebonyolításával összefüggő szolgáltatások</w:t>
      </w:r>
    </w:p>
    <w:p w:rsidR="00B725CF" w:rsidRPr="00244DFE" w:rsidRDefault="00B725CF" w:rsidP="00B45908">
      <w:pPr>
        <w:rPr>
          <w:sz w:val="24"/>
          <w:szCs w:val="24"/>
        </w:rPr>
      </w:pPr>
      <w:r w:rsidRPr="00244DFE">
        <w:rPr>
          <w:sz w:val="24"/>
          <w:szCs w:val="24"/>
        </w:rPr>
        <w:t>841402 Közvilágítás</w:t>
      </w:r>
    </w:p>
    <w:p w:rsidR="00B725CF" w:rsidRPr="00244DFE" w:rsidRDefault="00B725CF" w:rsidP="00B45908">
      <w:pPr>
        <w:rPr>
          <w:sz w:val="24"/>
          <w:szCs w:val="24"/>
        </w:rPr>
      </w:pPr>
      <w:r w:rsidRPr="00244DFE">
        <w:rPr>
          <w:sz w:val="24"/>
          <w:szCs w:val="24"/>
        </w:rPr>
        <w:t>841403 Város-, községgazdálkodási m.n.s. szolgáltatások</w:t>
      </w:r>
    </w:p>
    <w:p w:rsidR="00B725CF" w:rsidRPr="00244DFE" w:rsidRDefault="00B725CF" w:rsidP="00B45908">
      <w:pPr>
        <w:rPr>
          <w:sz w:val="24"/>
          <w:szCs w:val="24"/>
        </w:rPr>
      </w:pPr>
      <w:r w:rsidRPr="00244DFE">
        <w:rPr>
          <w:sz w:val="24"/>
          <w:szCs w:val="24"/>
        </w:rPr>
        <w:t>841901 Önkormányzatok, valamint többcélú kistérségi társulások elszámolásai</w:t>
      </w:r>
    </w:p>
    <w:p w:rsidR="00B725CF" w:rsidRPr="00244DFE" w:rsidRDefault="00B725CF" w:rsidP="00B45908">
      <w:pPr>
        <w:rPr>
          <w:sz w:val="24"/>
          <w:szCs w:val="24"/>
        </w:rPr>
      </w:pPr>
      <w:r w:rsidRPr="00244DFE">
        <w:rPr>
          <w:sz w:val="24"/>
          <w:szCs w:val="24"/>
        </w:rPr>
        <w:t>841902 Központi költségvetési befizetések</w:t>
      </w:r>
    </w:p>
    <w:p w:rsidR="00B725CF" w:rsidRPr="00244DFE" w:rsidRDefault="00B725CF" w:rsidP="00B45908">
      <w:pPr>
        <w:rPr>
          <w:sz w:val="24"/>
          <w:szCs w:val="24"/>
        </w:rPr>
      </w:pPr>
      <w:r w:rsidRPr="00244DFE">
        <w:rPr>
          <w:sz w:val="24"/>
          <w:szCs w:val="24"/>
        </w:rPr>
        <w:t>841903 Elkülönített állami pénzalapok bevételei (elszámolásai)</w:t>
      </w:r>
    </w:p>
    <w:p w:rsidR="00B725CF" w:rsidRPr="00244DFE" w:rsidRDefault="00B725CF" w:rsidP="00B45908">
      <w:pPr>
        <w:rPr>
          <w:sz w:val="24"/>
          <w:szCs w:val="24"/>
        </w:rPr>
      </w:pPr>
      <w:r w:rsidRPr="00244DFE">
        <w:rPr>
          <w:sz w:val="24"/>
          <w:szCs w:val="24"/>
        </w:rPr>
        <w:t>842541 Ár- és belvízvédelemmel összefüggő tevékenységek</w:t>
      </w:r>
    </w:p>
    <w:p w:rsidR="00B725CF" w:rsidRPr="00244DFE" w:rsidRDefault="00B725CF" w:rsidP="00B45908">
      <w:pPr>
        <w:rPr>
          <w:sz w:val="24"/>
          <w:szCs w:val="24"/>
        </w:rPr>
      </w:pPr>
      <w:r w:rsidRPr="00244DFE">
        <w:rPr>
          <w:sz w:val="24"/>
          <w:szCs w:val="24"/>
        </w:rPr>
        <w:t>854314 Szociális ösztöndíjak</w:t>
      </w:r>
    </w:p>
    <w:p w:rsidR="00B725CF" w:rsidRPr="00244DFE" w:rsidRDefault="00B725CF" w:rsidP="00B45908">
      <w:pPr>
        <w:rPr>
          <w:sz w:val="24"/>
          <w:szCs w:val="24"/>
        </w:rPr>
      </w:pPr>
      <w:r w:rsidRPr="00244DFE">
        <w:rPr>
          <w:sz w:val="24"/>
          <w:szCs w:val="24"/>
        </w:rPr>
        <w:t>882111 Rendszeres szociális segély</w:t>
      </w:r>
    </w:p>
    <w:p w:rsidR="00B725CF" w:rsidRPr="00244DFE" w:rsidRDefault="00B725CF" w:rsidP="00B45908">
      <w:pPr>
        <w:rPr>
          <w:sz w:val="24"/>
          <w:szCs w:val="24"/>
        </w:rPr>
      </w:pPr>
      <w:r w:rsidRPr="00244DFE">
        <w:rPr>
          <w:sz w:val="24"/>
          <w:szCs w:val="24"/>
        </w:rPr>
        <w:t>882112 Időskorúak járadéka</w:t>
      </w:r>
    </w:p>
    <w:p w:rsidR="00B725CF" w:rsidRPr="00244DFE" w:rsidRDefault="00B725CF" w:rsidP="00B45908">
      <w:pPr>
        <w:rPr>
          <w:sz w:val="24"/>
          <w:szCs w:val="24"/>
        </w:rPr>
      </w:pPr>
      <w:r w:rsidRPr="00244DFE">
        <w:rPr>
          <w:sz w:val="24"/>
          <w:szCs w:val="24"/>
        </w:rPr>
        <w:t>882113 Lakásfenntartási támogatás normatív alapon</w:t>
      </w:r>
    </w:p>
    <w:p w:rsidR="00B725CF" w:rsidRPr="00244DFE" w:rsidRDefault="00B725CF" w:rsidP="00B45908">
      <w:pPr>
        <w:rPr>
          <w:sz w:val="24"/>
          <w:szCs w:val="24"/>
        </w:rPr>
      </w:pPr>
      <w:r w:rsidRPr="00244DFE">
        <w:rPr>
          <w:sz w:val="24"/>
          <w:szCs w:val="24"/>
        </w:rPr>
        <w:t>882115 Ápolási díj alanyi jogon</w:t>
      </w:r>
    </w:p>
    <w:p w:rsidR="00B725CF" w:rsidRPr="00244DFE" w:rsidRDefault="00B725CF" w:rsidP="00B45908">
      <w:pPr>
        <w:rPr>
          <w:sz w:val="24"/>
          <w:szCs w:val="24"/>
        </w:rPr>
      </w:pPr>
      <w:r w:rsidRPr="00244DFE">
        <w:rPr>
          <w:sz w:val="24"/>
          <w:szCs w:val="24"/>
        </w:rPr>
        <w:t>882116 Ápolási díj méltányossági alapon</w:t>
      </w:r>
    </w:p>
    <w:p w:rsidR="00B725CF" w:rsidRPr="00244DFE" w:rsidRDefault="00B725CF" w:rsidP="00B45908">
      <w:pPr>
        <w:rPr>
          <w:sz w:val="24"/>
          <w:szCs w:val="24"/>
        </w:rPr>
      </w:pPr>
      <w:r w:rsidRPr="00244DFE">
        <w:rPr>
          <w:sz w:val="24"/>
          <w:szCs w:val="24"/>
        </w:rPr>
        <w:t>882117 Rendszeres gyermekvédelmi pénzbeli ellátás</w:t>
      </w:r>
    </w:p>
    <w:p w:rsidR="00B725CF" w:rsidRPr="00244DFE" w:rsidRDefault="00B725CF" w:rsidP="00B45908">
      <w:pPr>
        <w:rPr>
          <w:sz w:val="24"/>
          <w:szCs w:val="24"/>
        </w:rPr>
      </w:pPr>
      <w:r w:rsidRPr="00244DFE">
        <w:rPr>
          <w:sz w:val="24"/>
          <w:szCs w:val="24"/>
        </w:rPr>
        <w:t>882118 Kiegészítő gyermekvédelmi támogatás</w:t>
      </w:r>
    </w:p>
    <w:p w:rsidR="00B725CF" w:rsidRPr="00244DFE" w:rsidRDefault="00B725CF" w:rsidP="00B45908">
      <w:pPr>
        <w:rPr>
          <w:sz w:val="24"/>
          <w:szCs w:val="24"/>
        </w:rPr>
      </w:pPr>
      <w:r w:rsidRPr="00244DFE">
        <w:rPr>
          <w:sz w:val="24"/>
          <w:szCs w:val="24"/>
        </w:rPr>
        <w:t>882119 Óvodáztatási támogatás</w:t>
      </w:r>
    </w:p>
    <w:p w:rsidR="00B725CF" w:rsidRPr="00244DFE" w:rsidRDefault="00B725CF" w:rsidP="00B45908">
      <w:pPr>
        <w:rPr>
          <w:sz w:val="24"/>
          <w:szCs w:val="24"/>
        </w:rPr>
      </w:pPr>
      <w:r w:rsidRPr="00244DFE">
        <w:rPr>
          <w:sz w:val="24"/>
          <w:szCs w:val="24"/>
        </w:rPr>
        <w:t>882122 Átmeneti segély</w:t>
      </w:r>
    </w:p>
    <w:p w:rsidR="00B725CF" w:rsidRPr="00244DFE" w:rsidRDefault="00B725CF" w:rsidP="00B45908">
      <w:pPr>
        <w:rPr>
          <w:sz w:val="24"/>
          <w:szCs w:val="24"/>
        </w:rPr>
      </w:pPr>
      <w:r w:rsidRPr="00244DFE">
        <w:rPr>
          <w:sz w:val="24"/>
          <w:szCs w:val="24"/>
        </w:rPr>
        <w:t>882123 Temetési segély</w:t>
      </w:r>
    </w:p>
    <w:p w:rsidR="00B725CF" w:rsidRPr="00244DFE" w:rsidRDefault="00B725CF" w:rsidP="00B45908">
      <w:pPr>
        <w:rPr>
          <w:sz w:val="24"/>
          <w:szCs w:val="24"/>
        </w:rPr>
      </w:pPr>
      <w:r w:rsidRPr="00244DFE">
        <w:rPr>
          <w:sz w:val="24"/>
          <w:szCs w:val="24"/>
        </w:rPr>
        <w:t>882124 Rendkívüli gyermekvédelmi támogatás</w:t>
      </w:r>
    </w:p>
    <w:p w:rsidR="00B725CF" w:rsidRPr="00244DFE" w:rsidRDefault="00B725CF" w:rsidP="00B45908">
      <w:pPr>
        <w:rPr>
          <w:sz w:val="24"/>
          <w:szCs w:val="24"/>
        </w:rPr>
      </w:pPr>
      <w:r w:rsidRPr="00244DFE">
        <w:rPr>
          <w:sz w:val="24"/>
          <w:szCs w:val="24"/>
        </w:rPr>
        <w:t>882125 Mozgásko</w:t>
      </w:r>
      <w:r>
        <w:rPr>
          <w:sz w:val="24"/>
          <w:szCs w:val="24"/>
        </w:rPr>
        <w:t>r</w:t>
      </w:r>
      <w:r w:rsidRPr="00244DFE">
        <w:rPr>
          <w:sz w:val="24"/>
          <w:szCs w:val="24"/>
        </w:rPr>
        <w:t>látozottak közlekedési támogatása</w:t>
      </w:r>
    </w:p>
    <w:p w:rsidR="00B725CF" w:rsidRPr="00244DFE" w:rsidRDefault="00B725CF" w:rsidP="00B45908">
      <w:pPr>
        <w:rPr>
          <w:sz w:val="24"/>
          <w:szCs w:val="24"/>
        </w:rPr>
      </w:pPr>
      <w:r w:rsidRPr="00244DFE">
        <w:rPr>
          <w:sz w:val="24"/>
          <w:szCs w:val="24"/>
        </w:rPr>
        <w:t>882129 Egyéb önkormányzati eseti pénzbeli ellátások</w:t>
      </w:r>
    </w:p>
    <w:p w:rsidR="00B725CF" w:rsidRPr="00244DFE" w:rsidRDefault="00B725CF" w:rsidP="00B45908">
      <w:pPr>
        <w:rPr>
          <w:sz w:val="24"/>
          <w:szCs w:val="24"/>
        </w:rPr>
      </w:pPr>
      <w:r w:rsidRPr="00244DFE">
        <w:rPr>
          <w:sz w:val="24"/>
          <w:szCs w:val="24"/>
        </w:rPr>
        <w:t>882201 Adósságkezelési szolgáltatás</w:t>
      </w:r>
    </w:p>
    <w:p w:rsidR="00B725CF" w:rsidRPr="00244DFE" w:rsidRDefault="00B725CF" w:rsidP="00B45908">
      <w:pPr>
        <w:rPr>
          <w:sz w:val="24"/>
          <w:szCs w:val="24"/>
        </w:rPr>
      </w:pPr>
      <w:r w:rsidRPr="00244DFE">
        <w:rPr>
          <w:sz w:val="24"/>
          <w:szCs w:val="24"/>
        </w:rPr>
        <w:t>882202 Közgyógyellátás</w:t>
      </w:r>
    </w:p>
    <w:p w:rsidR="00B725CF" w:rsidRPr="00244DFE" w:rsidRDefault="00B725CF" w:rsidP="00B45908">
      <w:pPr>
        <w:rPr>
          <w:sz w:val="24"/>
          <w:szCs w:val="24"/>
        </w:rPr>
      </w:pPr>
      <w:r w:rsidRPr="00244DFE">
        <w:rPr>
          <w:sz w:val="24"/>
          <w:szCs w:val="24"/>
        </w:rPr>
        <w:t>882203 Köztemetés</w:t>
      </w:r>
    </w:p>
    <w:p w:rsidR="00B725CF" w:rsidRPr="00244DFE" w:rsidRDefault="00B725CF" w:rsidP="00B45908">
      <w:pPr>
        <w:rPr>
          <w:sz w:val="24"/>
          <w:szCs w:val="24"/>
        </w:rPr>
      </w:pPr>
      <w:r w:rsidRPr="00244DFE">
        <w:rPr>
          <w:sz w:val="24"/>
          <w:szCs w:val="24"/>
        </w:rPr>
        <w:t>889942 Önkormányzatok által nyújtott lakástámogatás</w:t>
      </w:r>
    </w:p>
    <w:p w:rsidR="00B725CF" w:rsidRPr="00244DFE" w:rsidRDefault="00B725CF" w:rsidP="00B45908">
      <w:pPr>
        <w:rPr>
          <w:sz w:val="24"/>
          <w:szCs w:val="24"/>
        </w:rPr>
      </w:pPr>
      <w:r w:rsidRPr="00244DFE">
        <w:rPr>
          <w:sz w:val="24"/>
          <w:szCs w:val="24"/>
        </w:rPr>
        <w:t>890301 Civil szervezetek működési támogatása</w:t>
      </w:r>
    </w:p>
    <w:p w:rsidR="00B725CF" w:rsidRPr="00244DFE" w:rsidRDefault="00B725CF" w:rsidP="00B45908">
      <w:pPr>
        <w:rPr>
          <w:sz w:val="24"/>
          <w:szCs w:val="24"/>
        </w:rPr>
      </w:pPr>
      <w:r w:rsidRPr="00244DFE">
        <w:rPr>
          <w:sz w:val="24"/>
          <w:szCs w:val="24"/>
        </w:rPr>
        <w:t>890302 Civil szervezetek program- és egyéb támogatása</w:t>
      </w:r>
    </w:p>
    <w:p w:rsidR="00B725CF" w:rsidRPr="00244DFE" w:rsidRDefault="00B725CF" w:rsidP="00B45908">
      <w:pPr>
        <w:rPr>
          <w:sz w:val="24"/>
          <w:szCs w:val="24"/>
        </w:rPr>
      </w:pPr>
      <w:r w:rsidRPr="00244DFE">
        <w:rPr>
          <w:sz w:val="24"/>
          <w:szCs w:val="24"/>
        </w:rPr>
        <w:t>931301 Szabadidősport (rekreációs sport) tevékenység és támogatása</w:t>
      </w:r>
    </w:p>
    <w:p w:rsidR="00B725CF" w:rsidRPr="00244DFE" w:rsidRDefault="00B725CF" w:rsidP="00B45908">
      <w:pPr>
        <w:rPr>
          <w:sz w:val="24"/>
          <w:szCs w:val="24"/>
        </w:rPr>
      </w:pPr>
      <w:r w:rsidRPr="00244DFE">
        <w:rPr>
          <w:sz w:val="24"/>
          <w:szCs w:val="24"/>
        </w:rPr>
        <w:t>931903 Máshova nem sorolható egyéb sporttámogatás</w:t>
      </w:r>
    </w:p>
    <w:p w:rsidR="00B725CF" w:rsidRPr="00244DFE" w:rsidRDefault="00B725CF" w:rsidP="00B45908">
      <w:pPr>
        <w:rPr>
          <w:sz w:val="24"/>
          <w:szCs w:val="24"/>
        </w:rPr>
      </w:pPr>
      <w:r w:rsidRPr="00244DFE">
        <w:rPr>
          <w:sz w:val="24"/>
          <w:szCs w:val="24"/>
        </w:rPr>
        <w:t>932911 Szabadidős park, fürdő és strandszolgáltatás</w:t>
      </w:r>
    </w:p>
    <w:p w:rsidR="00B725CF" w:rsidRDefault="00B725CF" w:rsidP="00B45908">
      <w:pPr>
        <w:ind w:left="3540" w:firstLine="708"/>
      </w:pPr>
    </w:p>
    <w:p w:rsidR="00B725CF" w:rsidRDefault="00B725CF" w:rsidP="00B45908">
      <w:pPr>
        <w:ind w:left="3540" w:firstLine="708"/>
      </w:pPr>
    </w:p>
    <w:p w:rsidR="00B725CF" w:rsidRDefault="00B725CF" w:rsidP="00430E5E">
      <w:pPr>
        <w:sectPr w:rsidR="00B725CF" w:rsidSect="00D94C4D">
          <w:pgSz w:w="11906" w:h="16838"/>
          <w:pgMar w:top="1418" w:right="1418" w:bottom="1418" w:left="1418" w:header="709" w:footer="709" w:gutter="0"/>
          <w:cols w:space="708"/>
          <w:titlePg/>
          <w:docGrid w:linePitch="360"/>
        </w:sectPr>
      </w:pPr>
    </w:p>
    <w:p w:rsidR="00B725CF" w:rsidRDefault="00B725CF" w:rsidP="00430E5E"/>
    <w:p w:rsidR="00B725CF" w:rsidRPr="00430E5E" w:rsidRDefault="00B725CF" w:rsidP="00B85FF2">
      <w:pPr>
        <w:jc w:val="right"/>
        <w:rPr>
          <w:rFonts w:ascii="Arial" w:hAnsi="Arial"/>
          <w:b/>
          <w:u w:val="single"/>
        </w:rPr>
      </w:pPr>
      <w:r>
        <w:rPr>
          <w:rFonts w:ascii="Arial" w:hAnsi="Arial"/>
          <w:b/>
          <w:u w:val="single"/>
        </w:rPr>
        <w:t>6</w:t>
      </w:r>
      <w:r w:rsidRPr="00887B10">
        <w:rPr>
          <w:rFonts w:ascii="Arial" w:hAnsi="Arial"/>
          <w:b/>
          <w:u w:val="single"/>
        </w:rPr>
        <w:t>/201</w:t>
      </w:r>
      <w:r>
        <w:rPr>
          <w:rFonts w:ascii="Arial" w:hAnsi="Arial"/>
          <w:b/>
          <w:u w:val="single"/>
        </w:rPr>
        <w:t>3</w:t>
      </w:r>
      <w:r w:rsidRPr="00887B10">
        <w:rPr>
          <w:rFonts w:ascii="Arial" w:hAnsi="Arial"/>
          <w:b/>
          <w:u w:val="single"/>
        </w:rPr>
        <w:t xml:space="preserve">. (III. </w:t>
      </w:r>
      <w:r>
        <w:rPr>
          <w:rFonts w:ascii="Arial" w:hAnsi="Arial"/>
          <w:b/>
          <w:u w:val="single"/>
        </w:rPr>
        <w:t>28</w:t>
      </w:r>
      <w:r w:rsidRPr="00887B10">
        <w:rPr>
          <w:rFonts w:ascii="Arial" w:hAnsi="Arial"/>
          <w:b/>
          <w:u w:val="single"/>
        </w:rPr>
        <w:t xml:space="preserve">.) </w:t>
      </w:r>
      <w:r>
        <w:rPr>
          <w:rFonts w:ascii="Arial" w:hAnsi="Arial"/>
          <w:b/>
          <w:u w:val="single"/>
        </w:rPr>
        <w:t>Ör.</w:t>
      </w:r>
      <w:r w:rsidRPr="00887B10">
        <w:rPr>
          <w:rFonts w:ascii="Arial" w:hAnsi="Arial"/>
          <w:b/>
          <w:u w:val="single"/>
        </w:rPr>
        <w:t xml:space="preserve"> </w:t>
      </w:r>
      <w:r>
        <w:rPr>
          <w:rFonts w:ascii="Arial" w:hAnsi="Arial"/>
          <w:b/>
          <w:u w:val="single"/>
        </w:rPr>
        <w:t>6.</w:t>
      </w:r>
      <w:r w:rsidRPr="00887B10">
        <w:rPr>
          <w:rFonts w:ascii="Arial" w:hAnsi="Arial"/>
          <w:b/>
          <w:u w:val="single"/>
        </w:rPr>
        <w:t xml:space="preserve"> </w:t>
      </w:r>
      <w:r>
        <w:rPr>
          <w:rFonts w:ascii="Arial" w:hAnsi="Arial"/>
          <w:b/>
          <w:u w:val="single"/>
        </w:rPr>
        <w:t>függelék</w:t>
      </w:r>
    </w:p>
    <w:p w:rsidR="00B725CF" w:rsidRDefault="00B725CF" w:rsidP="00430E5E"/>
    <w:p w:rsidR="00B725CF" w:rsidRDefault="00B725CF" w:rsidP="00430E5E">
      <w:pPr>
        <w:jc w:val="center"/>
        <w:rPr>
          <w:b/>
          <w:sz w:val="36"/>
          <w:szCs w:val="36"/>
        </w:rPr>
      </w:pPr>
    </w:p>
    <w:p w:rsidR="00B725CF" w:rsidRPr="001F24F3" w:rsidRDefault="00B725CF" w:rsidP="00430E5E">
      <w:pPr>
        <w:jc w:val="center"/>
        <w:rPr>
          <w:b/>
          <w:sz w:val="36"/>
          <w:szCs w:val="36"/>
        </w:rPr>
      </w:pPr>
      <w:r w:rsidRPr="001F24F3">
        <w:rPr>
          <w:b/>
          <w:sz w:val="36"/>
          <w:szCs w:val="36"/>
        </w:rPr>
        <w:t>Sándorfalvi Közös Önkormányzati Hivatal</w:t>
      </w:r>
    </w:p>
    <w:p w:rsidR="00B725CF" w:rsidRPr="001F24F3" w:rsidRDefault="00B725CF" w:rsidP="00430E5E">
      <w:pPr>
        <w:jc w:val="center"/>
        <w:rPr>
          <w:b/>
          <w:sz w:val="36"/>
          <w:szCs w:val="36"/>
        </w:rPr>
      </w:pPr>
    </w:p>
    <w:p w:rsidR="00B725CF" w:rsidRPr="001F24F3" w:rsidRDefault="00B725CF" w:rsidP="00430E5E">
      <w:pPr>
        <w:jc w:val="center"/>
        <w:rPr>
          <w:b/>
          <w:sz w:val="36"/>
          <w:szCs w:val="36"/>
        </w:rPr>
      </w:pPr>
      <w:r w:rsidRPr="001F24F3">
        <w:rPr>
          <w:b/>
          <w:sz w:val="36"/>
          <w:szCs w:val="36"/>
        </w:rPr>
        <w:t>Szervezeti és Működési Szabályzata</w:t>
      </w:r>
    </w:p>
    <w:p w:rsidR="00B725CF" w:rsidRPr="001F24F3" w:rsidRDefault="00B725CF" w:rsidP="00430E5E">
      <w:pPr>
        <w:jc w:val="center"/>
        <w:rPr>
          <w:b/>
          <w:sz w:val="36"/>
          <w:szCs w:val="36"/>
        </w:rPr>
      </w:pPr>
    </w:p>
    <w:p w:rsidR="00B725CF" w:rsidRPr="001F24F3" w:rsidRDefault="00B725CF" w:rsidP="00430E5E">
      <w:pPr>
        <w:jc w:val="center"/>
        <w:rPr>
          <w:b/>
          <w:sz w:val="36"/>
          <w:szCs w:val="36"/>
        </w:rPr>
      </w:pPr>
    </w:p>
    <w:p w:rsidR="00B725CF" w:rsidRPr="001F24F3" w:rsidRDefault="00B725CF" w:rsidP="00430E5E">
      <w:pPr>
        <w:jc w:val="center"/>
        <w:rPr>
          <w:b/>
          <w:sz w:val="36"/>
          <w:szCs w:val="36"/>
        </w:rPr>
      </w:pPr>
    </w:p>
    <w:p w:rsidR="00B725CF" w:rsidRPr="001F24F3" w:rsidRDefault="00B725CF" w:rsidP="00430E5E">
      <w:pPr>
        <w:jc w:val="center"/>
        <w:rPr>
          <w:b/>
          <w:sz w:val="36"/>
          <w:szCs w:val="36"/>
        </w:rPr>
      </w:pPr>
    </w:p>
    <w:p w:rsidR="00B725CF" w:rsidRDefault="00B725CF" w:rsidP="00430E5E">
      <w:pPr>
        <w:jc w:val="center"/>
        <w:rPr>
          <w:sz w:val="36"/>
          <w:szCs w:val="36"/>
        </w:rPr>
      </w:pPr>
    </w:p>
    <w:p w:rsidR="00B725CF" w:rsidRDefault="00B725CF" w:rsidP="00430E5E">
      <w:pPr>
        <w:jc w:val="center"/>
        <w:rPr>
          <w:sz w:val="36"/>
          <w:szCs w:val="36"/>
        </w:rPr>
      </w:pPr>
    </w:p>
    <w:p w:rsidR="00B725CF" w:rsidRDefault="00B725CF" w:rsidP="00430E5E">
      <w:pPr>
        <w:rPr>
          <w:sz w:val="36"/>
          <w:szCs w:val="36"/>
        </w:rPr>
      </w:pPr>
    </w:p>
    <w:p w:rsidR="00B725CF" w:rsidRDefault="00B725CF" w:rsidP="00430E5E">
      <w:pPr>
        <w:jc w:val="center"/>
        <w:rPr>
          <w:sz w:val="36"/>
          <w:szCs w:val="36"/>
        </w:rPr>
      </w:pPr>
    </w:p>
    <w:p w:rsidR="00B725CF" w:rsidRDefault="00B725CF" w:rsidP="00430E5E">
      <w:pPr>
        <w:jc w:val="center"/>
        <w:rPr>
          <w:sz w:val="36"/>
          <w:szCs w:val="36"/>
        </w:rPr>
      </w:pPr>
    </w:p>
    <w:p w:rsidR="00B725CF" w:rsidRDefault="00B725CF" w:rsidP="00430E5E">
      <w:pPr>
        <w:jc w:val="center"/>
        <w:rPr>
          <w:sz w:val="36"/>
          <w:szCs w:val="36"/>
        </w:rPr>
      </w:pPr>
    </w:p>
    <w:p w:rsidR="00B725CF" w:rsidRDefault="00B725CF" w:rsidP="00430E5E">
      <w:pPr>
        <w:jc w:val="center"/>
        <w:rPr>
          <w:sz w:val="36"/>
          <w:szCs w:val="36"/>
        </w:rPr>
      </w:pPr>
    </w:p>
    <w:p w:rsidR="00B725CF" w:rsidRDefault="00B725CF" w:rsidP="00430E5E">
      <w:pPr>
        <w:jc w:val="center"/>
        <w:rPr>
          <w:sz w:val="36"/>
          <w:szCs w:val="36"/>
        </w:rPr>
      </w:pPr>
    </w:p>
    <w:p w:rsidR="00B725CF" w:rsidRDefault="00B725CF" w:rsidP="00430E5E">
      <w:pPr>
        <w:jc w:val="center"/>
        <w:rPr>
          <w:sz w:val="36"/>
          <w:szCs w:val="36"/>
        </w:rPr>
      </w:pPr>
    </w:p>
    <w:p w:rsidR="00B725CF" w:rsidRDefault="00B725CF" w:rsidP="00430E5E">
      <w:pPr>
        <w:jc w:val="center"/>
        <w:rPr>
          <w:sz w:val="36"/>
          <w:szCs w:val="36"/>
        </w:rPr>
      </w:pPr>
    </w:p>
    <w:p w:rsidR="00B725CF" w:rsidRDefault="00B725CF" w:rsidP="00430E5E">
      <w:pPr>
        <w:jc w:val="both"/>
      </w:pPr>
      <w:r>
        <w:t xml:space="preserve">Az államháztartásról szóló 2011. évi CXCV. törvény 9. § (1) bekezdés a) pontjában kapott felhatalmazás alapján – figyelemmel az államháztartás működési rendjéről szóló többször módosított 368/2011.(XII.31.) Korm. r. 13.§ (1) bekezdésben foglaltakat – Sándorfalvi Közös Önkormányzati Hivatal Szervezeti és Működési Szabályzatát (továbbiakban: KÖH SzMSz) a Képviselő-testület az alábbiak szerint hagyja jóvá.   </w:t>
      </w:r>
    </w:p>
    <w:p w:rsidR="00B725CF" w:rsidRDefault="00B725CF" w:rsidP="00430E5E"/>
    <w:p w:rsidR="00B725CF" w:rsidRPr="001F24F3" w:rsidRDefault="00B725CF" w:rsidP="00430E5E">
      <w:pPr>
        <w:jc w:val="center"/>
        <w:rPr>
          <w:b/>
        </w:rPr>
      </w:pPr>
      <w:r w:rsidRPr="001F24F3">
        <w:rPr>
          <w:b/>
        </w:rPr>
        <w:t>I.</w:t>
      </w:r>
    </w:p>
    <w:p w:rsidR="00B725CF" w:rsidRDefault="00B725CF" w:rsidP="00430E5E">
      <w:pPr>
        <w:jc w:val="center"/>
        <w:rPr>
          <w:b/>
        </w:rPr>
      </w:pPr>
      <w:r w:rsidRPr="001F24F3">
        <w:rPr>
          <w:b/>
        </w:rPr>
        <w:t>Általános rendelkezések</w:t>
      </w:r>
    </w:p>
    <w:p w:rsidR="00B725CF" w:rsidRPr="001F24F3" w:rsidRDefault="00B725CF" w:rsidP="00430E5E">
      <w:pPr>
        <w:jc w:val="center"/>
        <w:rPr>
          <w:b/>
        </w:rPr>
      </w:pPr>
    </w:p>
    <w:p w:rsidR="00B725CF" w:rsidRPr="001F24F3" w:rsidRDefault="00B725CF" w:rsidP="00430E5E">
      <w:pPr>
        <w:jc w:val="center"/>
        <w:rPr>
          <w:b/>
        </w:rPr>
      </w:pPr>
      <w:r w:rsidRPr="001F24F3">
        <w:rPr>
          <w:b/>
        </w:rPr>
        <w:t>A közös önkormányzati hivatal megnevezése, címe és számlája</w:t>
      </w:r>
    </w:p>
    <w:p w:rsidR="00B725CF" w:rsidRDefault="00B725CF" w:rsidP="00430E5E"/>
    <w:p w:rsidR="00B725CF" w:rsidRPr="001B3EEB" w:rsidRDefault="00B725CF" w:rsidP="001B3EEB">
      <w:pPr>
        <w:jc w:val="center"/>
        <w:rPr>
          <w:b/>
        </w:rPr>
      </w:pPr>
      <w:r w:rsidRPr="001F24F3">
        <w:rPr>
          <w:b/>
        </w:rPr>
        <w:t>1. §</w:t>
      </w:r>
    </w:p>
    <w:p w:rsidR="00B725CF" w:rsidRDefault="00B725CF" w:rsidP="00430E5E">
      <w:pPr>
        <w:numPr>
          <w:ilvl w:val="0"/>
          <w:numId w:val="43"/>
        </w:numPr>
        <w:spacing w:after="0" w:line="240" w:lineRule="auto"/>
      </w:pPr>
      <w:r>
        <w:t xml:space="preserve">A közös önkormányzati hivatal megnevezése: </w:t>
      </w:r>
    </w:p>
    <w:p w:rsidR="00B725CF" w:rsidRDefault="00B725CF" w:rsidP="00430E5E">
      <w:pPr>
        <w:ind w:left="360"/>
      </w:pPr>
      <w:r>
        <w:t xml:space="preserve">      Sándorfalvi Közös Önkormányzati Hivatal (továbbiakban:KÖH). </w:t>
      </w:r>
    </w:p>
    <w:p w:rsidR="00B725CF" w:rsidRDefault="00B725CF" w:rsidP="00430E5E">
      <w:pPr>
        <w:ind w:left="360"/>
      </w:pPr>
    </w:p>
    <w:p w:rsidR="00B725CF" w:rsidRDefault="00B725CF" w:rsidP="00430E5E">
      <w:pPr>
        <w:numPr>
          <w:ilvl w:val="0"/>
          <w:numId w:val="43"/>
        </w:numPr>
        <w:spacing w:after="0" w:line="240" w:lineRule="auto"/>
      </w:pPr>
      <w:r>
        <w:t>Rövidített neve: Sándorfalvi KÖH.</w:t>
      </w:r>
    </w:p>
    <w:p w:rsidR="00B725CF" w:rsidRDefault="00B725CF" w:rsidP="00430E5E">
      <w:pPr>
        <w:numPr>
          <w:ilvl w:val="0"/>
          <w:numId w:val="43"/>
        </w:numPr>
        <w:spacing w:after="0" w:line="240" w:lineRule="auto"/>
      </w:pPr>
      <w:r>
        <w:t xml:space="preserve">KÖH címe: 6762 Sándorfalva, Szabadság tér 1.    </w:t>
      </w:r>
    </w:p>
    <w:p w:rsidR="00B725CF" w:rsidRDefault="00B725CF" w:rsidP="00430E5E">
      <w:pPr>
        <w:ind w:left="720"/>
      </w:pPr>
      <w:r>
        <w:t xml:space="preserve">Levelezési címe: 6762 Sándorfalva, Szabadság tér 1. </w:t>
      </w:r>
    </w:p>
    <w:p w:rsidR="00B725CF" w:rsidRDefault="00B725CF" w:rsidP="00430E5E">
      <w:pPr>
        <w:ind w:left="720"/>
      </w:pPr>
      <w:r>
        <w:t xml:space="preserve">E-mail címe: </w:t>
      </w:r>
      <w:hyperlink r:id="rId13" w:history="1">
        <w:r w:rsidRPr="00816FDC">
          <w:rPr>
            <w:rStyle w:val="Hyperlink"/>
          </w:rPr>
          <w:t>polghiv@sandorfalva.hu</w:t>
        </w:r>
      </w:hyperlink>
    </w:p>
    <w:p w:rsidR="00B725CF" w:rsidRDefault="00B725CF" w:rsidP="00430E5E">
      <w:pPr>
        <w:ind w:left="720"/>
      </w:pPr>
      <w:r>
        <w:t xml:space="preserve">Honlapja: </w:t>
      </w:r>
      <w:hyperlink r:id="rId14" w:history="1">
        <w:r w:rsidRPr="00816FDC">
          <w:rPr>
            <w:rStyle w:val="Hyperlink"/>
          </w:rPr>
          <w:t>www.sandorfalva.hu</w:t>
        </w:r>
      </w:hyperlink>
    </w:p>
    <w:p w:rsidR="00B725CF" w:rsidRDefault="00B725CF" w:rsidP="00430E5E">
      <w:pPr>
        <w:ind w:left="720"/>
      </w:pPr>
    </w:p>
    <w:p w:rsidR="00B725CF" w:rsidRDefault="00B725CF" w:rsidP="00430E5E">
      <w:pPr>
        <w:numPr>
          <w:ilvl w:val="0"/>
          <w:numId w:val="43"/>
        </w:numPr>
        <w:spacing w:after="0" w:line="240" w:lineRule="auto"/>
      </w:pPr>
      <w:r>
        <w:t>KÖH törzskönyvi azonosító száma (PIR): 810870</w:t>
      </w:r>
    </w:p>
    <w:p w:rsidR="00B725CF" w:rsidRDefault="00B725CF" w:rsidP="00430E5E">
      <w:pPr>
        <w:numPr>
          <w:ilvl w:val="0"/>
          <w:numId w:val="43"/>
        </w:numPr>
        <w:spacing w:after="0" w:line="240" w:lineRule="auto"/>
      </w:pPr>
      <w:r>
        <w:t>KÖH költségvetési számlaszáma: 57100106-13358530</w:t>
      </w:r>
    </w:p>
    <w:p w:rsidR="00B725CF" w:rsidRDefault="00B725CF" w:rsidP="00430E5E">
      <w:pPr>
        <w:numPr>
          <w:ilvl w:val="0"/>
          <w:numId w:val="43"/>
        </w:numPr>
        <w:spacing w:after="0" w:line="240" w:lineRule="auto"/>
      </w:pPr>
      <w:r>
        <w:t xml:space="preserve">KÖH számlavezetője: Szatymaz és Vidéke Takarékszövetkezet </w:t>
      </w:r>
    </w:p>
    <w:p w:rsidR="00B725CF" w:rsidRDefault="00B725CF" w:rsidP="00430E5E">
      <w:pPr>
        <w:numPr>
          <w:ilvl w:val="0"/>
          <w:numId w:val="43"/>
        </w:numPr>
        <w:spacing w:after="0" w:line="240" w:lineRule="auto"/>
      </w:pPr>
      <w:r>
        <w:t xml:space="preserve">A KÖH alaptevékenység szakágazati besorolása: 841105 </w:t>
      </w:r>
    </w:p>
    <w:p w:rsidR="00B725CF" w:rsidRDefault="00B725CF" w:rsidP="00430E5E"/>
    <w:p w:rsidR="00B725CF" w:rsidRPr="001F24F3" w:rsidRDefault="00B725CF" w:rsidP="00430E5E">
      <w:pPr>
        <w:jc w:val="center"/>
        <w:rPr>
          <w:b/>
        </w:rPr>
      </w:pPr>
      <w:r w:rsidRPr="001F24F3">
        <w:rPr>
          <w:b/>
        </w:rPr>
        <w:t>2.§</w:t>
      </w:r>
    </w:p>
    <w:p w:rsidR="00B725CF" w:rsidRDefault="00B725CF" w:rsidP="00430E5E">
      <w:r>
        <w:t xml:space="preserve">(1) KÖH telephelye: Dóci Ügyfélszolgálati Iroda </w:t>
      </w:r>
      <w:r>
        <w:tab/>
      </w:r>
    </w:p>
    <w:p w:rsidR="00B725CF" w:rsidRDefault="00B725CF" w:rsidP="001B3EEB">
      <w:pPr>
        <w:tabs>
          <w:tab w:val="left" w:pos="0"/>
        </w:tabs>
      </w:pPr>
      <w:r>
        <w:t xml:space="preserve">     Címe: 6766 Dóc, Alkotmány u. 17. </w:t>
      </w:r>
    </w:p>
    <w:p w:rsidR="00B725CF" w:rsidRDefault="00B725CF" w:rsidP="001B3EEB">
      <w:pPr>
        <w:tabs>
          <w:tab w:val="left" w:pos="0"/>
        </w:tabs>
      </w:pPr>
    </w:p>
    <w:p w:rsidR="00B725CF" w:rsidRDefault="00B725CF" w:rsidP="001B3EEB">
      <w:pPr>
        <w:tabs>
          <w:tab w:val="left" w:pos="0"/>
        </w:tabs>
      </w:pPr>
    </w:p>
    <w:p w:rsidR="00B725CF" w:rsidRDefault="00B725CF" w:rsidP="001B3EEB">
      <w:pPr>
        <w:tabs>
          <w:tab w:val="left" w:pos="0"/>
        </w:tabs>
      </w:pPr>
    </w:p>
    <w:p w:rsidR="00B725CF" w:rsidRDefault="00B725CF" w:rsidP="001B3EEB">
      <w:pPr>
        <w:tabs>
          <w:tab w:val="left" w:pos="0"/>
        </w:tabs>
      </w:pPr>
    </w:p>
    <w:p w:rsidR="00B725CF" w:rsidRPr="004D789F" w:rsidRDefault="00B725CF" w:rsidP="00430E5E">
      <w:pPr>
        <w:ind w:left="360"/>
        <w:jc w:val="center"/>
        <w:rPr>
          <w:b/>
        </w:rPr>
      </w:pPr>
      <w:r w:rsidRPr="004D789F">
        <w:rPr>
          <w:b/>
        </w:rPr>
        <w:t>A közös önkormányzati hivatal jogállása, képviselete</w:t>
      </w:r>
    </w:p>
    <w:p w:rsidR="00B725CF" w:rsidRPr="004D789F" w:rsidRDefault="00B725CF" w:rsidP="00430E5E">
      <w:pPr>
        <w:ind w:left="360"/>
        <w:jc w:val="center"/>
        <w:rPr>
          <w:b/>
        </w:rPr>
      </w:pPr>
    </w:p>
    <w:p w:rsidR="00B725CF" w:rsidRPr="004D789F" w:rsidRDefault="00B725CF" w:rsidP="00430E5E">
      <w:pPr>
        <w:ind w:left="360"/>
        <w:jc w:val="center"/>
        <w:rPr>
          <w:b/>
        </w:rPr>
      </w:pPr>
      <w:r w:rsidRPr="004D789F">
        <w:rPr>
          <w:b/>
        </w:rPr>
        <w:t>3.§</w:t>
      </w:r>
    </w:p>
    <w:p w:rsidR="00B725CF" w:rsidRDefault="00B725CF" w:rsidP="00430E5E">
      <w:pPr>
        <w:ind w:left="360"/>
      </w:pPr>
    </w:p>
    <w:p w:rsidR="00B725CF" w:rsidRDefault="00B725CF" w:rsidP="00430E5E">
      <w:pPr>
        <w:numPr>
          <w:ilvl w:val="0"/>
          <w:numId w:val="44"/>
        </w:numPr>
        <w:spacing w:after="0" w:line="240" w:lineRule="auto"/>
        <w:jc w:val="both"/>
      </w:pPr>
      <w:r>
        <w:t xml:space="preserve">A KÖH Sándorfalva Város Önkormányzat Képviselő-testülete és Dóc Község Önkormányzat Képviselő-testülete által közösen létrehozott Sándorfalvi Közös Önkormányzati Hivatal. A KÖH Alapító Okirat a jelen SzMSz 1. számú melléklete, amelyet a létrehozó képviselő- testületek külön határozattal fogadtak el 2013. január 24-én. </w:t>
      </w:r>
    </w:p>
    <w:p w:rsidR="00B725CF" w:rsidRDefault="00B725CF" w:rsidP="00430E5E">
      <w:pPr>
        <w:numPr>
          <w:ilvl w:val="0"/>
          <w:numId w:val="44"/>
        </w:numPr>
        <w:spacing w:after="0" w:line="240" w:lineRule="auto"/>
      </w:pPr>
      <w:r>
        <w:t xml:space="preserve">Alapításának időpontja: 2013. február 1.    </w:t>
      </w:r>
    </w:p>
    <w:p w:rsidR="00B725CF" w:rsidRDefault="00B725CF" w:rsidP="00430E5E">
      <w:pPr>
        <w:numPr>
          <w:ilvl w:val="0"/>
          <w:numId w:val="44"/>
        </w:numPr>
        <w:spacing w:after="0" w:line="240" w:lineRule="auto"/>
      </w:pPr>
      <w:r>
        <w:t xml:space="preserve">Alapítói jog gyakorlója és felügyeleti szerve: </w:t>
      </w:r>
    </w:p>
    <w:p w:rsidR="00B725CF" w:rsidRDefault="00B725CF" w:rsidP="00430E5E">
      <w:pPr>
        <w:ind w:left="360"/>
      </w:pPr>
      <w:r>
        <w:t xml:space="preserve">       a)Sándorfalva Városi Önkormányzat 6762 Sándorfalva, Szabadság tér 1. </w:t>
      </w:r>
    </w:p>
    <w:p w:rsidR="00B725CF" w:rsidRDefault="00B725CF" w:rsidP="00430E5E">
      <w:pPr>
        <w:ind w:left="1283" w:hanging="2700"/>
      </w:pPr>
      <w:r>
        <w:t xml:space="preserve">                                     b) Dóc Község Önkormányzat 6766 Dóc, Alkotmány u. 17. </w:t>
      </w:r>
    </w:p>
    <w:p w:rsidR="00B725CF" w:rsidRDefault="00B725CF" w:rsidP="00430E5E">
      <w:pPr>
        <w:ind w:left="360" w:hanging="360"/>
      </w:pPr>
      <w:r>
        <w:t xml:space="preserve">(4) A KÖH önállóan működő és gazdálkodó költségvetési szerv. </w:t>
      </w:r>
    </w:p>
    <w:p w:rsidR="00B725CF" w:rsidRDefault="00B725CF" w:rsidP="00430E5E">
      <w:pPr>
        <w:ind w:left="360" w:hanging="360"/>
      </w:pPr>
      <w:r>
        <w:t xml:space="preserve">(5) A KÖH jogi személy, általános képviseletét a jegyző látja el. </w:t>
      </w:r>
    </w:p>
    <w:p w:rsidR="00B725CF" w:rsidRDefault="00B725CF" w:rsidP="00430E5E">
      <w:pPr>
        <w:ind w:left="360" w:hanging="360"/>
      </w:pPr>
      <w:r>
        <w:t xml:space="preserve">(6) A KÖH önállóan gazdálkodó, az előirányzatok feletti rendelkezési jogosultság szempontjából teljes jogkörrel rendelkező költségvetési szerv. Külön szervezet nem lát el a KÖH részére gazdálkodási feladatokat.    </w:t>
      </w:r>
    </w:p>
    <w:p w:rsidR="00B725CF" w:rsidRDefault="00B725CF" w:rsidP="00430E5E">
      <w:pPr>
        <w:ind w:left="360" w:hanging="360"/>
      </w:pPr>
      <w:r>
        <w:t xml:space="preserve">(7) Tevékenységének területi hatálya: </w:t>
      </w:r>
    </w:p>
    <w:p w:rsidR="00B725CF" w:rsidRDefault="00B725CF" w:rsidP="00430E5E">
      <w:pPr>
        <w:ind w:left="360"/>
      </w:pPr>
      <w:r>
        <w:t>a) Sándorfalva Város közigazgatási területe</w:t>
      </w:r>
    </w:p>
    <w:p w:rsidR="00B725CF" w:rsidRDefault="00B725CF" w:rsidP="00430E5E">
      <w:pPr>
        <w:ind w:left="360"/>
      </w:pPr>
      <w:r>
        <w:t>b) Dóc Község közigazgatási területe</w:t>
      </w:r>
    </w:p>
    <w:p w:rsidR="00B725CF" w:rsidRPr="001F24F3" w:rsidRDefault="00B725CF" w:rsidP="00430E5E">
      <w:pPr>
        <w:ind w:left="360"/>
        <w:jc w:val="center"/>
        <w:rPr>
          <w:b/>
        </w:rPr>
      </w:pPr>
    </w:p>
    <w:p w:rsidR="00B725CF" w:rsidRPr="001F24F3" w:rsidRDefault="00B725CF" w:rsidP="00430E5E">
      <w:pPr>
        <w:ind w:left="360"/>
        <w:jc w:val="center"/>
        <w:rPr>
          <w:b/>
        </w:rPr>
      </w:pPr>
      <w:r w:rsidRPr="001F24F3">
        <w:rPr>
          <w:b/>
        </w:rPr>
        <w:t>II.</w:t>
      </w:r>
    </w:p>
    <w:p w:rsidR="00B725CF" w:rsidRPr="001F24F3" w:rsidRDefault="00B725CF" w:rsidP="00430E5E">
      <w:pPr>
        <w:ind w:left="360"/>
        <w:jc w:val="center"/>
        <w:rPr>
          <w:b/>
        </w:rPr>
      </w:pPr>
      <w:r w:rsidRPr="001F24F3">
        <w:rPr>
          <w:b/>
        </w:rPr>
        <w:t>A közös önkormányzati hivatal feladatai</w:t>
      </w:r>
    </w:p>
    <w:p w:rsidR="00B725CF" w:rsidRPr="001F24F3" w:rsidRDefault="00B725CF" w:rsidP="00430E5E">
      <w:pPr>
        <w:ind w:left="360"/>
        <w:jc w:val="center"/>
        <w:rPr>
          <w:b/>
        </w:rPr>
      </w:pPr>
    </w:p>
    <w:p w:rsidR="00B725CF" w:rsidRPr="001F24F3" w:rsidRDefault="00B725CF" w:rsidP="00430E5E">
      <w:pPr>
        <w:ind w:left="360"/>
        <w:jc w:val="center"/>
        <w:rPr>
          <w:b/>
        </w:rPr>
      </w:pPr>
      <w:r w:rsidRPr="001F24F3">
        <w:rPr>
          <w:b/>
        </w:rPr>
        <w:t>4.§</w:t>
      </w:r>
    </w:p>
    <w:p w:rsidR="00B725CF" w:rsidRDefault="00B725CF" w:rsidP="00430E5E">
      <w:pPr>
        <w:ind w:left="360"/>
        <w:jc w:val="both"/>
      </w:pPr>
    </w:p>
    <w:p w:rsidR="00B725CF" w:rsidRDefault="00B725CF" w:rsidP="00430E5E">
      <w:pPr>
        <w:ind w:left="360"/>
        <w:jc w:val="both"/>
      </w:pPr>
      <w:r>
        <w:t>(1) A KÖH feladatai az általa ellátandó és a szakfeladat rend szerint (szakfeladat számmal és megnevezéssel ) besorolt alaptevékenységek, amelyeket az jelen KÖH SzMSz 1. számú mellékletét képező Alapító Okirat tartalmaz.</w:t>
      </w:r>
    </w:p>
    <w:p w:rsidR="00B725CF" w:rsidRDefault="00B725CF" w:rsidP="00430E5E">
      <w:pPr>
        <w:ind w:left="360"/>
        <w:jc w:val="both"/>
      </w:pPr>
      <w:r>
        <w:t xml:space="preserve">(2) Az Alapító Okiratban meghatározott tevékenységek és feladatok forrásait a költségvetés végrehajtásával kapcsolatos sajátos előírásokat, feltételeket az alapító jogot gyakorló önkormányzatok mindenkor hatályos költségvetési rendeletei tartalmazzák. </w:t>
      </w:r>
    </w:p>
    <w:p w:rsidR="00B725CF" w:rsidRDefault="00B725CF" w:rsidP="00430E5E">
      <w:pPr>
        <w:ind w:left="360"/>
        <w:jc w:val="both"/>
      </w:pPr>
      <w:r>
        <w:t xml:space="preserve">(3) A KÖH ellátja a jegyző hatáskörébe tartozó államigazgatási és önkormányzati ügyek intézését, döntések szakmai előkészítését, és a döntések végrehajtásának szervezését és ellenőrzését. </w:t>
      </w:r>
    </w:p>
    <w:p w:rsidR="00B725CF" w:rsidRDefault="00B725CF" w:rsidP="00430E5E">
      <w:pPr>
        <w:ind w:left="360"/>
        <w:jc w:val="both"/>
      </w:pPr>
      <w:r>
        <w:t xml:space="preserve">(4) A KÖH segíti a képviselő-testületek és bizottságaik, továbbá az általuk létrehozott szervek munkáját. </w:t>
      </w:r>
    </w:p>
    <w:p w:rsidR="00B725CF" w:rsidRDefault="00B725CF" w:rsidP="00430E5E">
      <w:pPr>
        <w:ind w:left="360"/>
        <w:jc w:val="both"/>
      </w:pPr>
    </w:p>
    <w:p w:rsidR="00B725CF" w:rsidRPr="001F24F3" w:rsidRDefault="00B725CF" w:rsidP="009A7AE4">
      <w:pPr>
        <w:ind w:left="360"/>
        <w:jc w:val="center"/>
        <w:rPr>
          <w:b/>
        </w:rPr>
      </w:pPr>
      <w:r w:rsidRPr="001F24F3">
        <w:rPr>
          <w:b/>
        </w:rPr>
        <w:t>5.§</w:t>
      </w:r>
    </w:p>
    <w:p w:rsidR="00B725CF" w:rsidRDefault="00B725CF" w:rsidP="00430E5E">
      <w:pPr>
        <w:ind w:left="360"/>
        <w:jc w:val="both"/>
      </w:pPr>
    </w:p>
    <w:p w:rsidR="00B725CF" w:rsidRDefault="00B725CF" w:rsidP="00430E5E">
      <w:pPr>
        <w:numPr>
          <w:ilvl w:val="0"/>
          <w:numId w:val="45"/>
        </w:numPr>
        <w:spacing w:after="0" w:line="240" w:lineRule="auto"/>
        <w:jc w:val="both"/>
      </w:pPr>
      <w:r>
        <w:t>A KÖH a képviselő-testület tevékenységével kapcsolatban:</w:t>
      </w:r>
    </w:p>
    <w:p w:rsidR="00B725CF" w:rsidRDefault="00B725CF" w:rsidP="00430E5E">
      <w:pPr>
        <w:numPr>
          <w:ilvl w:val="0"/>
          <w:numId w:val="46"/>
        </w:numPr>
        <w:spacing w:after="0" w:line="240" w:lineRule="auto"/>
        <w:jc w:val="both"/>
      </w:pPr>
      <w:r>
        <w:t>szakmailag előkészíti az önkormányzati rendelet-tervezeteket, testületi előterjesztéseket, határozati javaslatokat, valamint vizsgálja az önkormányzatok működésével kapcsolatban a törvényességet,</w:t>
      </w:r>
    </w:p>
    <w:p w:rsidR="00B725CF" w:rsidRDefault="00B725CF" w:rsidP="00430E5E">
      <w:pPr>
        <w:numPr>
          <w:ilvl w:val="0"/>
          <w:numId w:val="46"/>
        </w:numPr>
        <w:spacing w:after="0" w:line="240" w:lineRule="auto"/>
        <w:jc w:val="both"/>
      </w:pPr>
      <w:r>
        <w:t>nyilvántartja a képviselő-testület döntéseit,</w:t>
      </w:r>
    </w:p>
    <w:p w:rsidR="00B725CF" w:rsidRDefault="00B725CF" w:rsidP="00430E5E">
      <w:pPr>
        <w:numPr>
          <w:ilvl w:val="0"/>
          <w:numId w:val="46"/>
        </w:numPr>
        <w:spacing w:after="0" w:line="240" w:lineRule="auto"/>
        <w:jc w:val="both"/>
      </w:pPr>
      <w:r>
        <w:t xml:space="preserve">szervezi a képviselő-testület rendelkezéseinek végrehajtását, és a végrehajtás ellenőrzését, </w:t>
      </w:r>
    </w:p>
    <w:p w:rsidR="00B725CF" w:rsidRDefault="00B725CF" w:rsidP="00430E5E">
      <w:pPr>
        <w:numPr>
          <w:ilvl w:val="0"/>
          <w:numId w:val="46"/>
        </w:numPr>
        <w:spacing w:after="0" w:line="240" w:lineRule="auto"/>
        <w:jc w:val="both"/>
      </w:pPr>
      <w:r>
        <w:t>ellátja a képviselő-testület munkájával kapcsolatos egyéb nyilvántartási, ügyviteli, adminisztrációs feladatokat.</w:t>
      </w:r>
    </w:p>
    <w:p w:rsidR="00B725CF" w:rsidRDefault="00B725CF" w:rsidP="00430E5E"/>
    <w:p w:rsidR="00B725CF" w:rsidRDefault="00B725CF" w:rsidP="00430E5E">
      <w:pPr>
        <w:numPr>
          <w:ilvl w:val="0"/>
          <w:numId w:val="45"/>
        </w:numPr>
        <w:spacing w:after="0" w:line="240" w:lineRule="auto"/>
      </w:pPr>
      <w:r>
        <w:t xml:space="preserve">A KÖH a képviselő-testület bizottságaival kapcsolatban: </w:t>
      </w:r>
    </w:p>
    <w:p w:rsidR="00B725CF" w:rsidRDefault="00B725CF" w:rsidP="00430E5E">
      <w:pPr>
        <w:numPr>
          <w:ilvl w:val="0"/>
          <w:numId w:val="47"/>
        </w:numPr>
        <w:spacing w:after="0" w:line="240" w:lineRule="auto"/>
      </w:pPr>
      <w:r>
        <w:t>biztosítja a feladat jelegének megfelelően a bizottságok működéséhez szükséges ügyviteli feladatokat,</w:t>
      </w:r>
    </w:p>
    <w:p w:rsidR="00B725CF" w:rsidRDefault="00B725CF" w:rsidP="00430E5E">
      <w:pPr>
        <w:numPr>
          <w:ilvl w:val="0"/>
          <w:numId w:val="47"/>
        </w:numPr>
        <w:spacing w:after="0" w:line="240" w:lineRule="auto"/>
      </w:pPr>
      <w:r>
        <w:t>szakmailag előkészíti a bizottsági előterjesztéseket, beszámolókat, egyéb anyagokat,</w:t>
      </w:r>
    </w:p>
    <w:p w:rsidR="00B725CF" w:rsidRDefault="00B725CF" w:rsidP="00430E5E">
      <w:pPr>
        <w:numPr>
          <w:ilvl w:val="0"/>
          <w:numId w:val="47"/>
        </w:numPr>
        <w:spacing w:after="0" w:line="240" w:lineRule="auto"/>
      </w:pPr>
      <w:r>
        <w:t>tájékoztatást nyújt a bizottsági kezdeményezések megvalósítási lehetőségeiről, szakmailag véleményezi a bizottságokhoz érkező kérelmeket, javaslatokat,</w:t>
      </w:r>
    </w:p>
    <w:p w:rsidR="00B725CF" w:rsidRDefault="00B725CF" w:rsidP="00430E5E">
      <w:pPr>
        <w:numPr>
          <w:ilvl w:val="0"/>
          <w:numId w:val="47"/>
        </w:numPr>
        <w:spacing w:after="0" w:line="240" w:lineRule="auto"/>
      </w:pPr>
      <w:r>
        <w:t>gondoskodik a bizottsági döntések nyilvántartásáról, végrehajtásáról.</w:t>
      </w:r>
    </w:p>
    <w:p w:rsidR="00B725CF" w:rsidRDefault="00B725CF" w:rsidP="00430E5E">
      <w:pPr>
        <w:ind w:left="360"/>
      </w:pPr>
    </w:p>
    <w:p w:rsidR="00B725CF" w:rsidRDefault="00B725CF" w:rsidP="00430E5E">
      <w:pPr>
        <w:numPr>
          <w:ilvl w:val="0"/>
          <w:numId w:val="45"/>
        </w:numPr>
        <w:spacing w:after="0" w:line="240" w:lineRule="auto"/>
      </w:pPr>
      <w:r>
        <w:t xml:space="preserve">A KÖH a képviselők munkájával kapcsolatban: </w:t>
      </w:r>
    </w:p>
    <w:p w:rsidR="00B725CF" w:rsidRDefault="00B725CF" w:rsidP="00430E5E">
      <w:pPr>
        <w:numPr>
          <w:ilvl w:val="0"/>
          <w:numId w:val="48"/>
        </w:numPr>
        <w:spacing w:after="0" w:line="240" w:lineRule="auto"/>
      </w:pPr>
      <w:r>
        <w:t xml:space="preserve">elősegíti a képviselők jogainak és kötelességeinek gyakorlását, </w:t>
      </w:r>
    </w:p>
    <w:p w:rsidR="00B725CF" w:rsidRDefault="00B725CF" w:rsidP="00430E5E">
      <w:pPr>
        <w:numPr>
          <w:ilvl w:val="0"/>
          <w:numId w:val="48"/>
        </w:numPr>
        <w:spacing w:after="0" w:line="240" w:lineRule="auto"/>
      </w:pPr>
      <w:r>
        <w:t>ügyfélfogadási időben, illetve előre egyeztetett időpontban fogadja a képviselőket, és részükre a szükséges felvilágosítást megadja,</w:t>
      </w:r>
    </w:p>
    <w:p w:rsidR="00B725CF" w:rsidRDefault="00B725CF" w:rsidP="00430E5E">
      <w:pPr>
        <w:numPr>
          <w:ilvl w:val="0"/>
          <w:numId w:val="48"/>
        </w:numPr>
        <w:spacing w:after="0" w:line="240" w:lineRule="auto"/>
      </w:pPr>
      <w:r>
        <w:t>közreműködik a képviselők tájékoztatásában, illetve annak megszervezésében.</w:t>
      </w:r>
    </w:p>
    <w:p w:rsidR="00B725CF" w:rsidRDefault="00B725CF" w:rsidP="00430E5E"/>
    <w:p w:rsidR="00B725CF" w:rsidRDefault="00B725CF" w:rsidP="00430E5E">
      <w:pPr>
        <w:numPr>
          <w:ilvl w:val="0"/>
          <w:numId w:val="45"/>
        </w:numPr>
        <w:spacing w:after="0" w:line="240" w:lineRule="auto"/>
      </w:pPr>
      <w:r>
        <w:t xml:space="preserve">A KÖH a polgármester munkájával kapcsolatban: </w:t>
      </w:r>
    </w:p>
    <w:p w:rsidR="00B725CF" w:rsidRDefault="00B725CF" w:rsidP="00430E5E">
      <w:pPr>
        <w:numPr>
          <w:ilvl w:val="0"/>
          <w:numId w:val="49"/>
        </w:numPr>
        <w:spacing w:after="0" w:line="240" w:lineRule="auto"/>
      </w:pPr>
      <w:r>
        <w:t>döntés előkészítés, és szervezi a végrehajtásukat,</w:t>
      </w:r>
    </w:p>
    <w:p w:rsidR="00B725CF" w:rsidRDefault="00B725CF" w:rsidP="00430E5E">
      <w:pPr>
        <w:numPr>
          <w:ilvl w:val="0"/>
          <w:numId w:val="49"/>
        </w:numPr>
        <w:spacing w:after="0" w:line="240" w:lineRule="auto"/>
      </w:pPr>
      <w:r>
        <w:t>segíti a képviselő – testületi munkával kapcsolatos tevékenységét,</w:t>
      </w:r>
    </w:p>
    <w:p w:rsidR="00B725CF" w:rsidRDefault="00B725CF" w:rsidP="00430E5E">
      <w:pPr>
        <w:numPr>
          <w:ilvl w:val="0"/>
          <w:numId w:val="49"/>
        </w:numPr>
        <w:spacing w:after="0" w:line="240" w:lineRule="auto"/>
      </w:pPr>
      <w:r>
        <w:t>nyilvántartja a polgármester döntéseit,</w:t>
      </w:r>
    </w:p>
    <w:p w:rsidR="00B725CF" w:rsidRDefault="00B725CF" w:rsidP="00430E5E">
      <w:pPr>
        <w:numPr>
          <w:ilvl w:val="0"/>
          <w:numId w:val="49"/>
        </w:numPr>
        <w:spacing w:after="0" w:line="240" w:lineRule="auto"/>
      </w:pPr>
      <w:r>
        <w:t>ellátja a polgármester hatáskörébe utalt államigazgatási és önkormányzati hatósági ügyeket.</w:t>
      </w:r>
    </w:p>
    <w:p w:rsidR="00B725CF" w:rsidRDefault="00B725CF" w:rsidP="00430E5E">
      <w:pPr>
        <w:ind w:left="720"/>
      </w:pPr>
    </w:p>
    <w:p w:rsidR="00B725CF" w:rsidRDefault="00B725CF" w:rsidP="00430E5E">
      <w:pPr>
        <w:ind w:left="284"/>
      </w:pPr>
      <w:r>
        <w:t>(5) A KÖH az önkormányzat társulásaival kapcsolatban:</w:t>
      </w:r>
    </w:p>
    <w:p w:rsidR="00B725CF" w:rsidRDefault="00B725CF" w:rsidP="00430E5E">
      <w:pPr>
        <w:ind w:left="284"/>
      </w:pPr>
      <w:r>
        <w:t xml:space="preserve"> a) ellátja megállapodás alapján  az önkormányzat társulásának munkaszervezeti feladatait,</w:t>
      </w:r>
    </w:p>
    <w:p w:rsidR="00B725CF" w:rsidRDefault="00B725CF" w:rsidP="00430E5E">
      <w:pPr>
        <w:ind w:left="284"/>
      </w:pPr>
      <w:r>
        <w:t xml:space="preserve"> b) ellátja a működéssel kapcsolatos gazdálkodási és adminisztrációs feladatokat.</w:t>
      </w:r>
    </w:p>
    <w:p w:rsidR="00B725CF" w:rsidRDefault="00B725CF" w:rsidP="00430E5E">
      <w:pPr>
        <w:ind w:left="284"/>
      </w:pPr>
    </w:p>
    <w:p w:rsidR="00B725CF" w:rsidRDefault="00B725CF" w:rsidP="00430E5E">
      <w:pPr>
        <w:numPr>
          <w:ilvl w:val="0"/>
          <w:numId w:val="45"/>
        </w:numPr>
        <w:spacing w:after="0" w:line="240" w:lineRule="auto"/>
      </w:pPr>
      <w:r>
        <w:t>A KÖH ellátja az önkormányzat társulásokban való részvételével kapcsolatos feladatokat.</w:t>
      </w:r>
    </w:p>
    <w:p w:rsidR="00B725CF" w:rsidRDefault="00B725CF" w:rsidP="00430E5E">
      <w:pPr>
        <w:numPr>
          <w:ilvl w:val="0"/>
          <w:numId w:val="45"/>
        </w:numPr>
        <w:spacing w:after="0" w:line="240" w:lineRule="auto"/>
      </w:pPr>
      <w:r>
        <w:t>A KÖH koordinálja az önkormányzat és az önkormányzat gazdasági társaság kapcsolatrendszerét.</w:t>
      </w:r>
    </w:p>
    <w:p w:rsidR="00B725CF" w:rsidRDefault="00B725CF" w:rsidP="00430E5E">
      <w:pPr>
        <w:ind w:left="720"/>
      </w:pPr>
    </w:p>
    <w:p w:rsidR="00B725CF" w:rsidRDefault="00B725CF" w:rsidP="00430E5E"/>
    <w:p w:rsidR="00B725CF" w:rsidRPr="001F24F3" w:rsidRDefault="00B725CF" w:rsidP="00430E5E">
      <w:pPr>
        <w:jc w:val="center"/>
        <w:rPr>
          <w:b/>
        </w:rPr>
      </w:pPr>
      <w:r w:rsidRPr="001F24F3">
        <w:rPr>
          <w:b/>
        </w:rPr>
        <w:t>6.§</w:t>
      </w:r>
    </w:p>
    <w:p w:rsidR="00B725CF" w:rsidRPr="001F24F3" w:rsidRDefault="00B725CF" w:rsidP="00430E5E">
      <w:pPr>
        <w:jc w:val="center"/>
        <w:rPr>
          <w:b/>
        </w:rPr>
      </w:pPr>
    </w:p>
    <w:p w:rsidR="00B725CF" w:rsidRDefault="00B725CF" w:rsidP="00430E5E">
      <w:pPr>
        <w:numPr>
          <w:ilvl w:val="0"/>
          <w:numId w:val="50"/>
        </w:numPr>
        <w:spacing w:after="0" w:line="240" w:lineRule="auto"/>
      </w:pPr>
      <w:r>
        <w:t xml:space="preserve">A KÖH az önkormányzat intézményeivel kapcsolatos szervezési, irányítási, ellenőrzési feladatok ellátásában szakmailag közreműködik. </w:t>
      </w:r>
    </w:p>
    <w:p w:rsidR="00B725CF" w:rsidRDefault="00B725CF" w:rsidP="00430E5E">
      <w:pPr>
        <w:numPr>
          <w:ilvl w:val="0"/>
          <w:numId w:val="50"/>
        </w:numPr>
        <w:spacing w:after="0" w:line="240" w:lineRule="auto"/>
      </w:pPr>
      <w:r>
        <w:t xml:space="preserve">A KÖH az önkormányzat intézményinél a pénzügyi, gazdálkodási, vagyonkezelési, intézményi gazdálkodás ellenőrzési feladatokat a képviselő – testület által külön határozattal elfogadott együttműködési megállapodások alapján látja el.   </w:t>
      </w:r>
    </w:p>
    <w:p w:rsidR="00B725CF" w:rsidRDefault="00B725CF" w:rsidP="00430E5E">
      <w:pPr>
        <w:numPr>
          <w:ilvl w:val="0"/>
          <w:numId w:val="50"/>
        </w:numPr>
        <w:spacing w:after="0" w:line="240" w:lineRule="auto"/>
      </w:pPr>
      <w:r>
        <w:t xml:space="preserve">A KÖH az önkormányzat működésével, az államigazgatási és önkormányzati ügyek döntésre való előkészítésével és végrehajtásával kapcsolatos feladatok ellátása, a törvényesség betartása, a képviselő-testület döntéseinek végrehajtása, az állampolgári jogok érvényesülése.  </w:t>
      </w:r>
    </w:p>
    <w:p w:rsidR="00B725CF" w:rsidRDefault="00B725CF" w:rsidP="00430E5E">
      <w:pPr>
        <w:numPr>
          <w:ilvl w:val="0"/>
          <w:numId w:val="50"/>
        </w:numPr>
        <w:spacing w:after="0" w:line="240" w:lineRule="auto"/>
      </w:pPr>
      <w:r>
        <w:t xml:space="preserve">A KÖH közreműködik az igazgatás szakmai kérdéseinek korszerűsítésében, más államigazgatási és önkormányzati szervekkel való kapcsolattartásban. </w:t>
      </w:r>
    </w:p>
    <w:p w:rsidR="00B725CF" w:rsidRDefault="00B725CF" w:rsidP="00430E5E">
      <w:pPr>
        <w:numPr>
          <w:ilvl w:val="0"/>
          <w:numId w:val="50"/>
        </w:numPr>
        <w:spacing w:after="0" w:line="240" w:lineRule="auto"/>
      </w:pPr>
      <w:r>
        <w:t xml:space="preserve">A KÖH fenntartásáról szóló megállapodást a jelen KÖH SzMSz 2. számú melléklete tartalmazza. </w:t>
      </w:r>
    </w:p>
    <w:p w:rsidR="00B725CF" w:rsidRDefault="00B725CF" w:rsidP="00430E5E"/>
    <w:p w:rsidR="00B725CF" w:rsidRDefault="00B725CF" w:rsidP="00430E5E"/>
    <w:p w:rsidR="00B725CF" w:rsidRPr="001F24F3" w:rsidRDefault="00B725CF" w:rsidP="00430E5E">
      <w:pPr>
        <w:jc w:val="center"/>
        <w:rPr>
          <w:b/>
        </w:rPr>
      </w:pPr>
      <w:r w:rsidRPr="001F24F3">
        <w:rPr>
          <w:b/>
        </w:rPr>
        <w:t>III.</w:t>
      </w:r>
    </w:p>
    <w:p w:rsidR="00B725CF" w:rsidRPr="001F24F3" w:rsidRDefault="00B725CF" w:rsidP="00430E5E">
      <w:pPr>
        <w:jc w:val="center"/>
        <w:rPr>
          <w:b/>
        </w:rPr>
      </w:pPr>
      <w:r w:rsidRPr="001F24F3">
        <w:rPr>
          <w:b/>
        </w:rPr>
        <w:t>A közös hivatal irányítása és vezetése</w:t>
      </w:r>
    </w:p>
    <w:p w:rsidR="00B725CF" w:rsidRPr="001F24F3" w:rsidRDefault="00B725CF" w:rsidP="00430E5E">
      <w:pPr>
        <w:jc w:val="center"/>
        <w:rPr>
          <w:b/>
        </w:rPr>
      </w:pPr>
    </w:p>
    <w:p w:rsidR="00B725CF" w:rsidRPr="001F24F3" w:rsidRDefault="00B725CF" w:rsidP="00430E5E">
      <w:pPr>
        <w:jc w:val="center"/>
        <w:rPr>
          <w:b/>
        </w:rPr>
      </w:pPr>
      <w:r w:rsidRPr="001F24F3">
        <w:rPr>
          <w:b/>
        </w:rPr>
        <w:t>7.§</w:t>
      </w:r>
    </w:p>
    <w:p w:rsidR="00B725CF" w:rsidRDefault="00B725CF" w:rsidP="00430E5E">
      <w:r>
        <w:t xml:space="preserve">A KÖH-t Sándorfalva Város polgármestere irányítja, de a város jegyzője vezeti. </w:t>
      </w:r>
    </w:p>
    <w:p w:rsidR="00B725CF" w:rsidRDefault="00B725CF" w:rsidP="00430E5E"/>
    <w:p w:rsidR="00B725CF" w:rsidRPr="001F24F3" w:rsidRDefault="00B725CF" w:rsidP="00430E5E">
      <w:pPr>
        <w:jc w:val="center"/>
        <w:rPr>
          <w:b/>
        </w:rPr>
      </w:pPr>
      <w:r w:rsidRPr="001F24F3">
        <w:rPr>
          <w:b/>
        </w:rPr>
        <w:t>A Polgármester és az Alpolgármester</w:t>
      </w:r>
    </w:p>
    <w:p w:rsidR="00B725CF" w:rsidRPr="001F24F3" w:rsidRDefault="00B725CF" w:rsidP="00430E5E">
      <w:pPr>
        <w:jc w:val="center"/>
        <w:rPr>
          <w:b/>
        </w:rPr>
      </w:pPr>
    </w:p>
    <w:p w:rsidR="00B725CF" w:rsidRPr="001F24F3" w:rsidRDefault="00B725CF" w:rsidP="00430E5E">
      <w:pPr>
        <w:jc w:val="center"/>
        <w:rPr>
          <w:b/>
        </w:rPr>
      </w:pPr>
      <w:r w:rsidRPr="001F24F3">
        <w:rPr>
          <w:b/>
        </w:rPr>
        <w:t>8.§</w:t>
      </w:r>
    </w:p>
    <w:p w:rsidR="00B725CF" w:rsidRDefault="00B725CF" w:rsidP="00430E5E">
      <w:r>
        <w:t xml:space="preserve">(1) A KÖH vonatkozásában a polgármester feladatát és hatáskörét a jogszabályok, valamint a képviselő-testületek határozzák meg. </w:t>
      </w:r>
    </w:p>
    <w:p w:rsidR="00B725CF" w:rsidRDefault="00B725CF" w:rsidP="00430E5E">
      <w:r>
        <w:t xml:space="preserve">(2) A polgármester főbb feladatai a KÖH vonatkozásában: </w:t>
      </w:r>
    </w:p>
    <w:p w:rsidR="00B725CF" w:rsidRDefault="00B725CF" w:rsidP="00430E5E">
      <w:r>
        <w:t xml:space="preserve">a) a jegyző útján irányítja a KÖH-t, </w:t>
      </w:r>
    </w:p>
    <w:p w:rsidR="00B725CF" w:rsidRDefault="00B725CF" w:rsidP="00430E5E">
      <w:r>
        <w:t>b) a jegyző javaslatainak figyelembe vételével meghatározza a KÖH feladatait az önkormányzat munkájának szervezésében, döntések előkészítésében és végrehajtásában,</w:t>
      </w:r>
    </w:p>
    <w:p w:rsidR="00B725CF" w:rsidRDefault="00B725CF" w:rsidP="00430E5E">
      <w:r>
        <w:t xml:space="preserve">c) dönt a jogszabály által hatáskörébe utalt államigazgatási ügyekben, hatósági jogkörben, egyes hatásköreinek gyakorlását jogszabályi felhatalmazás alapján átruházhatja,  </w:t>
      </w:r>
    </w:p>
    <w:p w:rsidR="00B725CF" w:rsidRDefault="00B725CF" w:rsidP="00430E5E">
      <w:r>
        <w:t xml:space="preserve">d) jegyző javaslatára előterjesztést nyújt be a képviselő – testületnek a KÖH belső szervezeti tagozódásának, létszámának, munkarendjének, valamint ügyfélfogadási rendjének meghatározására, </w:t>
      </w:r>
    </w:p>
    <w:p w:rsidR="00B725CF" w:rsidRDefault="00B725CF" w:rsidP="00430E5E">
      <w:r>
        <w:t>e) a hatáskörébe tartozó ügyekben szabályozza a kiadmányozás rendjét,</w:t>
      </w:r>
    </w:p>
    <w:p w:rsidR="00B725CF" w:rsidRDefault="00B725CF" w:rsidP="00430E5E">
      <w:r>
        <w:t>f) gyakorolja a munkáltatói jogokat a jegyző, aljegyző tekintetében,</w:t>
      </w:r>
    </w:p>
    <w:p w:rsidR="00B725CF" w:rsidRDefault="00B725CF" w:rsidP="00430E5E">
      <w:r>
        <w:t>g) a képviselő – testület döntéseivel összhangban irányítja az önkormányzati vagyonnal kapcsolatos gazdálkodást,</w:t>
      </w:r>
    </w:p>
    <w:p w:rsidR="00B725CF" w:rsidRDefault="00B725CF" w:rsidP="00430E5E">
      <w:r>
        <w:t>h) összehangolja azon feladatokat, amelyek a képviselő-testület és a bizottságok munkájával összefüggenek, részt vesz a szakmai egyeztetésekben, figyelemmel kíséri és ellenőrzi a bizottságok döntéseinek végrehajtását,</w:t>
      </w:r>
    </w:p>
    <w:p w:rsidR="00B725CF" w:rsidRDefault="00B725CF" w:rsidP="00430E5E">
      <w:r>
        <w:t>i) egyetértési jogot gyakorol a KÖH vezetőinek megbízása és a vezetői megbízás visszavonása, valamint köztisztviselő kinevezése és jutalmazása tekintetében, kivéve a dóci ügyfélszolgálati iroda köztisztviselőjét,</w:t>
      </w:r>
    </w:p>
    <w:p w:rsidR="00B725CF" w:rsidRDefault="00B725CF" w:rsidP="00430E5E">
      <w:r>
        <w:t>j) Dóc község polgármesterének egyetértése szükséges Dóc községben üzemeltetett dóci ügyfélszolgálati irodán állandó jelleggel dolgozó köztisztviselő kinevezéséhez, felmentéséhez.</w:t>
      </w:r>
    </w:p>
    <w:p w:rsidR="00B725CF" w:rsidRDefault="00B725CF" w:rsidP="00430E5E">
      <w:r>
        <w:t xml:space="preserve">k) szükség szerint, de legalább évi egy alkalommal apparátusi értekezletet tart, amelyen a Jegyzővel közösen értékeli a KÖH tevékenységét és meghatározza az elkövetkezendő időszak feladatait. </w:t>
      </w:r>
    </w:p>
    <w:p w:rsidR="00B725CF" w:rsidRDefault="00B725CF" w:rsidP="00430E5E"/>
    <w:p w:rsidR="00B725CF" w:rsidRDefault="00B725CF" w:rsidP="00430E5E">
      <w:r>
        <w:t xml:space="preserve">(3)A polgármester helyettesítésére, tartós távolléte vagy akadályoztatása esetében az alpolgármestert a polgármester jogosultságai illetik meg. </w:t>
      </w:r>
    </w:p>
    <w:p w:rsidR="00B725CF" w:rsidRDefault="00B725CF" w:rsidP="00430E5E"/>
    <w:p w:rsidR="00B725CF" w:rsidRPr="001F24F3" w:rsidRDefault="00B725CF" w:rsidP="00430E5E">
      <w:pPr>
        <w:jc w:val="center"/>
        <w:rPr>
          <w:b/>
        </w:rPr>
      </w:pPr>
      <w:r w:rsidRPr="001F24F3">
        <w:rPr>
          <w:b/>
        </w:rPr>
        <w:t>Jegyző, aljegyző</w:t>
      </w:r>
    </w:p>
    <w:p w:rsidR="00B725CF" w:rsidRPr="001F24F3" w:rsidRDefault="00B725CF" w:rsidP="00430E5E">
      <w:pPr>
        <w:jc w:val="center"/>
        <w:rPr>
          <w:b/>
        </w:rPr>
      </w:pPr>
    </w:p>
    <w:p w:rsidR="00B725CF" w:rsidRPr="001F24F3" w:rsidRDefault="00B725CF" w:rsidP="00430E5E">
      <w:pPr>
        <w:jc w:val="center"/>
        <w:rPr>
          <w:b/>
        </w:rPr>
      </w:pPr>
      <w:r w:rsidRPr="001F24F3">
        <w:rPr>
          <w:b/>
        </w:rPr>
        <w:t>9.§</w:t>
      </w:r>
    </w:p>
    <w:p w:rsidR="00B725CF" w:rsidRDefault="00B725CF" w:rsidP="00430E5E"/>
    <w:p w:rsidR="00B725CF" w:rsidRDefault="00B725CF" w:rsidP="00430E5E">
      <w:r>
        <w:t xml:space="preserve">(1)A jegyző vezeti a KÖH-t. </w:t>
      </w:r>
    </w:p>
    <w:p w:rsidR="00B725CF" w:rsidRDefault="00B725CF" w:rsidP="00430E5E"/>
    <w:p w:rsidR="00B725CF" w:rsidRDefault="00B725CF" w:rsidP="00430E5E">
      <w:r>
        <w:t>(2)A jegyző képviselő-testületek működése tekintetében:</w:t>
      </w:r>
    </w:p>
    <w:p w:rsidR="00B725CF" w:rsidRDefault="00B725CF" w:rsidP="00430E5E">
      <w:r>
        <w:t>a) összehangolja az előkészítő munkát, folyamatosan figyelemmel kíséri és ellenőrzi a testületek elé kerülő előterjesztések, határozat – és rendelet-tervezetek törvényességét,</w:t>
      </w:r>
    </w:p>
    <w:p w:rsidR="00B725CF" w:rsidRDefault="00B725CF" w:rsidP="00430E5E">
      <w:r>
        <w:t>b) gondoskodik az önkormányzati rendeletek, határozatok betartásáról,</w:t>
      </w:r>
    </w:p>
    <w:p w:rsidR="00B725CF" w:rsidRDefault="00B725CF" w:rsidP="00430E5E">
      <w:r>
        <w:t>c) figyelemmel kíséri az előterjesztések, döntési tervezetek előzetes bizottsági megtárgyalását,</w:t>
      </w:r>
    </w:p>
    <w:p w:rsidR="00B725CF" w:rsidRDefault="00B725CF" w:rsidP="00430E5E">
      <w:r>
        <w:t>d) gondoskodik a törvényességi felügyeletről a testületi ülések folyamán,</w:t>
      </w:r>
    </w:p>
    <w:p w:rsidR="00B725CF" w:rsidRDefault="00B725CF" w:rsidP="00430E5E">
      <w:r>
        <w:t>e) gondoskodik a testületi ülések jegyzőkönyveinek pontos vezetéséről, és a testületi döntéseknek az érintettek részére történő eljuttatásáról,</w:t>
      </w:r>
    </w:p>
    <w:p w:rsidR="00B725CF" w:rsidRDefault="00B725CF" w:rsidP="00430E5E">
      <w:r>
        <w:t>f) évente egyszer beszámol a KÖH tevékenységéről a képviselő-testületeknek.</w:t>
      </w:r>
    </w:p>
    <w:p w:rsidR="00B725CF" w:rsidRDefault="00B725CF" w:rsidP="00430E5E"/>
    <w:p w:rsidR="00B725CF" w:rsidRDefault="00B725CF" w:rsidP="00430E5E">
      <w:r>
        <w:t xml:space="preserve">(3)A jegyző a KÖH működése tekintetében: </w:t>
      </w:r>
    </w:p>
    <w:p w:rsidR="00B725CF" w:rsidRDefault="00B725CF" w:rsidP="00430E5E">
      <w:r>
        <w:t>a) döntésre előkészíti a polgármesterek hatáskörébe tartozó államigazgatási ügyeket,</w:t>
      </w:r>
    </w:p>
    <w:p w:rsidR="00B725CF" w:rsidRDefault="00B725CF" w:rsidP="00430E5E">
      <w:r>
        <w:t>b) dönt a hatáskörébe utalt államigazgatási és önkormányzati hatósági ügyekben, gondoskodik a kötelező statisztikai adatszolgáltatások elkészítéséről,</w:t>
      </w:r>
    </w:p>
    <w:p w:rsidR="00B725CF" w:rsidRDefault="00B725CF" w:rsidP="00430E5E">
      <w:r>
        <w:t>c) szervezi az együttműködést a rendvédelmi és más szervekkel a közrend és közbiztonság fenntartása, javítása érdekében,</w:t>
      </w:r>
    </w:p>
    <w:p w:rsidR="00B725CF" w:rsidRDefault="00B725CF" w:rsidP="00430E5E">
      <w:r>
        <w:t xml:space="preserve">d) gondoskodik a KÖH működésének személyi és tárgyi feltételeiről a költségvetés által meghatározott keretek között, </w:t>
      </w:r>
    </w:p>
    <w:p w:rsidR="00B725CF" w:rsidRDefault="00B725CF" w:rsidP="00430E5E">
      <w:r>
        <w:t>e) gyakorolja az egyéb munkáltatói jogokat az aljegyző tekintetében, gyakorolja a munkáltatói jogokat a KÖH köztisztviselői, ügykezelői, munkavállalói tekintetében,</w:t>
      </w:r>
    </w:p>
    <w:p w:rsidR="00B725CF" w:rsidRDefault="00B725CF" w:rsidP="00430E5E">
      <w:r>
        <w:t xml:space="preserve">f) a hatáskörébe tartozó ügyekben szabályozza a kiadmányozás, ellenjegyzés, utalványozás rendjét, meghatározza KÖH szervezeti egységeit, </w:t>
      </w:r>
    </w:p>
    <w:p w:rsidR="00B725CF" w:rsidRDefault="00B725CF" w:rsidP="00430E5E">
      <w:r>
        <w:t>g) a heti rendszerességgel tartott vezetői értekezleten, számon kéri a KÖH aktuális feladatainak végrehajtását, biztosítja a résztvevők számára az információcserét,</w:t>
      </w:r>
    </w:p>
    <w:p w:rsidR="00B725CF" w:rsidRDefault="00B725CF" w:rsidP="00430E5E">
      <w:r>
        <w:t>h) szignálja a KÖH-hoz érkező ügyiratokat,</w:t>
      </w:r>
    </w:p>
    <w:p w:rsidR="00B725CF" w:rsidRDefault="00B725CF" w:rsidP="00430E5E">
      <w:r>
        <w:t>i) vezeti az apparátusi értekezletet.</w:t>
      </w:r>
    </w:p>
    <w:p w:rsidR="00B725CF" w:rsidRDefault="00B725CF" w:rsidP="00430E5E"/>
    <w:p w:rsidR="00B725CF" w:rsidRDefault="00B725CF" w:rsidP="00B45908">
      <w:pPr>
        <w:numPr>
          <w:ilvl w:val="0"/>
          <w:numId w:val="44"/>
        </w:numPr>
        <w:tabs>
          <w:tab w:val="num" w:pos="0"/>
        </w:tabs>
        <w:spacing w:after="0" w:line="240" w:lineRule="auto"/>
        <w:ind w:left="180" w:hanging="180"/>
      </w:pPr>
      <w:r>
        <w:t xml:space="preserve">Ellátja az önkormányzatok költségvetésének végrehajtásával kapcsolatosan hatáskörébe utalt feladatokat.  </w:t>
      </w:r>
    </w:p>
    <w:p w:rsidR="00B725CF" w:rsidRDefault="00B725CF" w:rsidP="00B45908">
      <w:pPr>
        <w:numPr>
          <w:ilvl w:val="0"/>
          <w:numId w:val="44"/>
        </w:numPr>
        <w:tabs>
          <w:tab w:val="num" w:pos="0"/>
        </w:tabs>
        <w:spacing w:after="0" w:line="240" w:lineRule="auto"/>
        <w:ind w:left="180" w:hanging="180"/>
      </w:pPr>
      <w:r>
        <w:t xml:space="preserve">Gondoskodik a belső ellenőrzéssel kapcsolatos feladatok ellátásáról, ennek keretében különösen: </w:t>
      </w:r>
    </w:p>
    <w:p w:rsidR="00B725CF" w:rsidRDefault="00B725CF" w:rsidP="00430E5E">
      <w:pPr>
        <w:numPr>
          <w:ilvl w:val="0"/>
          <w:numId w:val="51"/>
        </w:numPr>
        <w:spacing w:after="0" w:line="240" w:lineRule="auto"/>
      </w:pPr>
      <w:r>
        <w:t>a testületek jóváhagyására előkészíti az önkormányzatok éves ellenőrzési tervét,</w:t>
      </w:r>
    </w:p>
    <w:p w:rsidR="00B725CF" w:rsidRDefault="00B725CF" w:rsidP="00430E5E">
      <w:pPr>
        <w:numPr>
          <w:ilvl w:val="0"/>
          <w:numId w:val="51"/>
        </w:numPr>
        <w:spacing w:after="0" w:line="240" w:lineRule="auto"/>
      </w:pPr>
      <w:r>
        <w:t xml:space="preserve">fogadja, értékeli a belső ellenőrzési jelentéseket, előkészíti a szükséges intézkedéseket, </w:t>
      </w:r>
    </w:p>
    <w:p w:rsidR="00B725CF" w:rsidRDefault="00B725CF" w:rsidP="00430E5E">
      <w:pPr>
        <w:numPr>
          <w:ilvl w:val="0"/>
          <w:numId w:val="51"/>
        </w:numPr>
        <w:spacing w:after="0" w:line="240" w:lineRule="auto"/>
      </w:pPr>
      <w:r>
        <w:t>előkészíti a testületi előterjesztést a tárgyévre vonatkozó éves összefoglaló jelentésről,</w:t>
      </w:r>
    </w:p>
    <w:p w:rsidR="00B725CF" w:rsidRDefault="00B725CF" w:rsidP="00430E5E">
      <w:pPr>
        <w:numPr>
          <w:ilvl w:val="0"/>
          <w:numId w:val="44"/>
        </w:numPr>
        <w:spacing w:after="0" w:line="240" w:lineRule="auto"/>
      </w:pPr>
      <w:r>
        <w:t xml:space="preserve">A KÖH működésének és gazdálkodásának eredményessége érdekében működteti a folyamatba épített, előzetes és utólagos vezetői ellenőrzési rendszert (továbbiakban: FEUVE), amelynek keretében: </w:t>
      </w:r>
    </w:p>
    <w:p w:rsidR="00B725CF" w:rsidRDefault="00B725CF" w:rsidP="00430E5E">
      <w:pPr>
        <w:numPr>
          <w:ilvl w:val="0"/>
          <w:numId w:val="52"/>
        </w:numPr>
        <w:spacing w:after="0" w:line="240" w:lineRule="auto"/>
      </w:pPr>
      <w:r>
        <w:t>a FEUVE a szervezeten belül a Pénzügyi és Gazdálkodási csoport által folytatott pénzügyi irányítási és ellenőrzési rendszer, amely működtetéséért a jegyző a felelős,</w:t>
      </w:r>
    </w:p>
    <w:p w:rsidR="00B725CF" w:rsidRDefault="00B725CF" w:rsidP="00430E5E">
      <w:pPr>
        <w:numPr>
          <w:ilvl w:val="0"/>
          <w:numId w:val="52"/>
        </w:numPr>
        <w:spacing w:after="0" w:line="240" w:lineRule="auto"/>
      </w:pPr>
      <w:r>
        <w:t xml:space="preserve">a FEUVE rendszer tartalmazza mindazon elveket, eljárásokat és belső szabályzatokat, amelyek alapján a KÖH érvényesíti a feladat ellátását szolgáló előirányzatokkal, létszámmal és a vagyonnal való szabályszerű, gazdaságos, hatékony és eredményes gazdálkodás követelményeit. </w:t>
      </w:r>
    </w:p>
    <w:p w:rsidR="00B725CF" w:rsidRDefault="00B725CF" w:rsidP="00430E5E"/>
    <w:p w:rsidR="00B725CF" w:rsidRPr="001F24F3" w:rsidRDefault="00B725CF" w:rsidP="00430E5E">
      <w:pPr>
        <w:jc w:val="center"/>
        <w:rPr>
          <w:b/>
        </w:rPr>
      </w:pPr>
      <w:r w:rsidRPr="001F24F3">
        <w:rPr>
          <w:b/>
        </w:rPr>
        <w:t>10.§</w:t>
      </w:r>
    </w:p>
    <w:p w:rsidR="00B725CF" w:rsidRDefault="00B725CF" w:rsidP="00430E5E"/>
    <w:p w:rsidR="00B725CF" w:rsidRDefault="00B725CF" w:rsidP="00430E5E">
      <w:pPr>
        <w:numPr>
          <w:ilvl w:val="0"/>
          <w:numId w:val="53"/>
        </w:numPr>
        <w:spacing w:after="0" w:line="240" w:lineRule="auto"/>
      </w:pPr>
      <w:r>
        <w:t xml:space="preserve">Az aljegyző a jegyző tartós távolléte, illetve akadályoztatása esetén ellátja a jegyző hatáskörébe tartozó feladatokat. </w:t>
      </w:r>
    </w:p>
    <w:p w:rsidR="00B725CF" w:rsidRDefault="00B725CF" w:rsidP="00430E5E">
      <w:pPr>
        <w:numPr>
          <w:ilvl w:val="0"/>
          <w:numId w:val="53"/>
        </w:numPr>
        <w:spacing w:after="0" w:line="240" w:lineRule="auto"/>
      </w:pPr>
      <w:r>
        <w:t xml:space="preserve">Az aljegyző ellátja a jegyző által meghatározott feladatokat. </w:t>
      </w:r>
    </w:p>
    <w:p w:rsidR="00B725CF" w:rsidRDefault="00B725CF" w:rsidP="00430E5E">
      <w:pPr>
        <w:numPr>
          <w:ilvl w:val="0"/>
          <w:numId w:val="53"/>
        </w:numPr>
        <w:spacing w:after="0" w:line="240" w:lineRule="auto"/>
      </w:pPr>
      <w:r>
        <w:t xml:space="preserve">Az aljegyző irányítja a Közigazgatási és hatósági Irodát.  </w:t>
      </w:r>
    </w:p>
    <w:p w:rsidR="00B725CF" w:rsidRDefault="00B725CF" w:rsidP="00430E5E">
      <w:pPr>
        <w:numPr>
          <w:ilvl w:val="0"/>
          <w:numId w:val="53"/>
        </w:numPr>
        <w:spacing w:after="0" w:line="240" w:lineRule="auto"/>
      </w:pPr>
      <w:r>
        <w:t xml:space="preserve">A jegyző és aljegyző egyidejű tartós távolléte, illetve akadályoztatása esetén a KÖH polgármester által megbízott jogi végzettségű köztisztviselője látja el ideiglenesen a jegyző hatáskörébe tartozó feladatokat.  </w:t>
      </w:r>
    </w:p>
    <w:p w:rsidR="00B725CF" w:rsidRDefault="00B725CF" w:rsidP="00430E5E"/>
    <w:p w:rsidR="00B725CF" w:rsidRPr="001F24F3" w:rsidRDefault="00B725CF" w:rsidP="00430E5E">
      <w:pPr>
        <w:jc w:val="center"/>
        <w:rPr>
          <w:b/>
        </w:rPr>
      </w:pPr>
      <w:r w:rsidRPr="001F24F3">
        <w:rPr>
          <w:b/>
        </w:rPr>
        <w:t>IV.</w:t>
      </w:r>
    </w:p>
    <w:p w:rsidR="00B725CF" w:rsidRPr="001F24F3" w:rsidRDefault="00B725CF" w:rsidP="00430E5E">
      <w:pPr>
        <w:jc w:val="center"/>
        <w:rPr>
          <w:b/>
        </w:rPr>
      </w:pPr>
      <w:r w:rsidRPr="001F24F3">
        <w:rPr>
          <w:b/>
        </w:rPr>
        <w:t>A közös önkormányzati hivatal belső szervezeti egységei</w:t>
      </w:r>
    </w:p>
    <w:p w:rsidR="00B725CF" w:rsidRPr="001F24F3" w:rsidRDefault="00B725CF" w:rsidP="00430E5E">
      <w:pPr>
        <w:jc w:val="center"/>
        <w:rPr>
          <w:b/>
        </w:rPr>
      </w:pPr>
    </w:p>
    <w:p w:rsidR="00B725CF" w:rsidRPr="001F24F3" w:rsidRDefault="00B725CF" w:rsidP="00430E5E">
      <w:pPr>
        <w:jc w:val="center"/>
        <w:rPr>
          <w:b/>
        </w:rPr>
      </w:pPr>
      <w:r w:rsidRPr="001F24F3">
        <w:rPr>
          <w:b/>
        </w:rPr>
        <w:t>11.§</w:t>
      </w:r>
    </w:p>
    <w:p w:rsidR="00B725CF" w:rsidRDefault="00B725CF" w:rsidP="00430E5E"/>
    <w:p w:rsidR="00B725CF" w:rsidRDefault="00B725CF" w:rsidP="00430E5E">
      <w:pPr>
        <w:numPr>
          <w:ilvl w:val="0"/>
          <w:numId w:val="54"/>
        </w:numPr>
        <w:spacing w:after="0" w:line="240" w:lineRule="auto"/>
      </w:pPr>
      <w:r>
        <w:t>A KÖH engedélyezett létszámát Sándorfalva Város Önkormányzat mindenkor hatályos költségvetési rendelete és a jelen SzMSz mellékletét képező KÖH megállapodás tartalmazza.</w:t>
      </w:r>
    </w:p>
    <w:p w:rsidR="00B725CF" w:rsidRDefault="00B725CF" w:rsidP="00430E5E">
      <w:pPr>
        <w:numPr>
          <w:ilvl w:val="0"/>
          <w:numId w:val="54"/>
        </w:numPr>
        <w:spacing w:after="0" w:line="240" w:lineRule="auto"/>
      </w:pPr>
      <w:r>
        <w:t xml:space="preserve">A KÖH az alábbi szervezeti egységekre tagolódik: </w:t>
      </w:r>
    </w:p>
    <w:p w:rsidR="00B725CF" w:rsidRDefault="00B725CF" w:rsidP="00430E5E"/>
    <w:p w:rsidR="00B725CF" w:rsidRDefault="00B725CF" w:rsidP="00430E5E">
      <w:pPr>
        <w:ind w:left="360"/>
      </w:pPr>
      <w:r>
        <w:t xml:space="preserve">a) Közigazgatási és Hatósági Iroda </w:t>
      </w:r>
    </w:p>
    <w:p w:rsidR="00B725CF" w:rsidRDefault="00B725CF" w:rsidP="00430E5E">
      <w:r>
        <w:t xml:space="preserve">      b) Önkormányzati Iroda </w:t>
      </w:r>
    </w:p>
    <w:p w:rsidR="00B725CF" w:rsidRDefault="00B725CF" w:rsidP="00430E5E">
      <w:pPr>
        <w:ind w:left="360"/>
      </w:pPr>
      <w:r>
        <w:t xml:space="preserve">c) Pénzügyi és Gazdálkodási Csoport </w:t>
      </w:r>
    </w:p>
    <w:p w:rsidR="00B725CF" w:rsidRDefault="00B725CF" w:rsidP="00430E5E">
      <w:pPr>
        <w:ind w:left="360"/>
      </w:pPr>
      <w:r>
        <w:t xml:space="preserve">d) Adójogi-és igazgatási Csoport    </w:t>
      </w:r>
    </w:p>
    <w:p w:rsidR="00B725CF" w:rsidRDefault="00B725CF" w:rsidP="00430E5E">
      <w:pPr>
        <w:ind w:left="360"/>
      </w:pPr>
    </w:p>
    <w:p w:rsidR="00B725CF" w:rsidRDefault="00B725CF" w:rsidP="00430E5E"/>
    <w:p w:rsidR="00B725CF" w:rsidRDefault="00B725CF" w:rsidP="00430E5E">
      <w:pPr>
        <w:numPr>
          <w:ilvl w:val="0"/>
          <w:numId w:val="54"/>
        </w:numPr>
        <w:spacing w:after="0" w:line="240" w:lineRule="auto"/>
      </w:pPr>
      <w:r>
        <w:t xml:space="preserve">Az irodákat irodavezető, illetve aljegyző, a csoportot csoportvezető vezeti, amely vezetői tevékenységük nem érinti a polgármester irányítási, illetve a jegyző vezetői jogosítványait. </w:t>
      </w:r>
    </w:p>
    <w:p w:rsidR="00B725CF" w:rsidRDefault="00B725CF" w:rsidP="00430E5E">
      <w:pPr>
        <w:numPr>
          <w:ilvl w:val="0"/>
          <w:numId w:val="54"/>
        </w:numPr>
        <w:spacing w:after="0" w:line="240" w:lineRule="auto"/>
      </w:pPr>
      <w:r>
        <w:t xml:space="preserve">A KÖH szervezeti felépítését a 3. számú melléklet tartalmazza. </w:t>
      </w:r>
    </w:p>
    <w:p w:rsidR="00B725CF" w:rsidRDefault="00B725CF" w:rsidP="00430E5E">
      <w:pPr>
        <w:numPr>
          <w:ilvl w:val="0"/>
          <w:numId w:val="54"/>
        </w:numPr>
        <w:spacing w:after="0" w:line="240" w:lineRule="auto"/>
      </w:pPr>
      <w:r>
        <w:t xml:space="preserve">A KÖH engedélyezett létszámkerete:  köztisztviselő                                     26 fő    </w:t>
      </w:r>
    </w:p>
    <w:p w:rsidR="00B725CF" w:rsidRDefault="00B725CF" w:rsidP="00430E5E">
      <w:r>
        <w:t xml:space="preserve">                                                                          Mtv. alapján foglalkoztatott                1 fő</w:t>
      </w:r>
    </w:p>
    <w:p w:rsidR="00B725CF" w:rsidRDefault="00B725CF" w:rsidP="00430E5E">
      <w:r>
        <w:t xml:space="preserve">                                                                          Közalkalmazotti :                                 1 fő</w:t>
      </w:r>
    </w:p>
    <w:p w:rsidR="00B725CF" w:rsidRDefault="00B725CF" w:rsidP="00430E5E">
      <w:pPr>
        <w:numPr>
          <w:ilvl w:val="0"/>
          <w:numId w:val="54"/>
        </w:numPr>
        <w:spacing w:after="0" w:line="240" w:lineRule="auto"/>
      </w:pPr>
      <w:r>
        <w:t xml:space="preserve">A (2) bekezdés a) pont szerinti irodát az aljegyző, a (2) bekezdés b) pont szerinti iroda munkáját irodavezető, a (2) bekezdés c) és d) pontja szerinti csoportok munkáját csoportvezetők irányítják.  </w:t>
      </w:r>
    </w:p>
    <w:p w:rsidR="00B725CF" w:rsidRDefault="00B725CF" w:rsidP="00430E5E">
      <w:pPr>
        <w:numPr>
          <w:ilvl w:val="0"/>
          <w:numId w:val="54"/>
        </w:numPr>
        <w:spacing w:after="0" w:line="240" w:lineRule="auto"/>
      </w:pPr>
      <w:r>
        <w:t xml:space="preserve">A szervezeti egységek létszámát a feladatokhoz igazodóan a mindenkori hatályos költségvetési rendeletben meghatározott létszámkereten belül - a polgármester, a dóci ügyfélszolgálati iroda esetében Dóc polgármestere véleményének kikérése mellett – a jegyző állapítja meg.    </w:t>
      </w:r>
    </w:p>
    <w:p w:rsidR="00B725CF" w:rsidRDefault="00B725CF" w:rsidP="00430E5E"/>
    <w:p w:rsidR="00B725CF" w:rsidRDefault="00B725CF" w:rsidP="00430E5E"/>
    <w:p w:rsidR="00B725CF" w:rsidRDefault="00B725CF" w:rsidP="00430E5E"/>
    <w:p w:rsidR="00B725CF" w:rsidRPr="001F24F3" w:rsidRDefault="00B725CF" w:rsidP="00430E5E">
      <w:pPr>
        <w:jc w:val="center"/>
        <w:rPr>
          <w:b/>
        </w:rPr>
      </w:pPr>
      <w:r w:rsidRPr="001F24F3">
        <w:rPr>
          <w:b/>
        </w:rPr>
        <w:t>V.</w:t>
      </w:r>
    </w:p>
    <w:p w:rsidR="00B725CF" w:rsidRPr="001F24F3" w:rsidRDefault="00B725CF" w:rsidP="00430E5E">
      <w:pPr>
        <w:jc w:val="center"/>
        <w:rPr>
          <w:b/>
        </w:rPr>
      </w:pPr>
      <w:r w:rsidRPr="001F24F3">
        <w:rPr>
          <w:b/>
        </w:rPr>
        <w:t>A közös önkormányzati hivatal belső szervezeti egységeinek általános feladatai</w:t>
      </w:r>
    </w:p>
    <w:p w:rsidR="00B725CF" w:rsidRDefault="00B725CF" w:rsidP="00430E5E"/>
    <w:p w:rsidR="00B725CF" w:rsidRPr="001F24F3" w:rsidRDefault="00B725CF" w:rsidP="00430E5E">
      <w:pPr>
        <w:jc w:val="center"/>
        <w:rPr>
          <w:b/>
        </w:rPr>
      </w:pPr>
      <w:r w:rsidRPr="001F24F3">
        <w:rPr>
          <w:b/>
        </w:rPr>
        <w:t>12.§</w:t>
      </w:r>
    </w:p>
    <w:p w:rsidR="00B725CF" w:rsidRDefault="00B725CF" w:rsidP="00430E5E">
      <w:r>
        <w:t>(1) Biztosítják az önkormányzati feladat és hatáskörök, időszerű és szakszerű gyakorlását.</w:t>
      </w:r>
    </w:p>
    <w:p w:rsidR="00B725CF" w:rsidRDefault="00B725CF" w:rsidP="00430E5E">
      <w:r>
        <w:t>(2) Feladatkörükben előkészítik, illetve elkészítik a testületi előterjesztéseket és egyéb írásos anyagokat, döntés – tervezeteket.</w:t>
      </w:r>
    </w:p>
    <w:p w:rsidR="00B725CF" w:rsidRDefault="00B725CF" w:rsidP="00430E5E">
      <w:r>
        <w:t>(3) Biztosítják a képviselő-testület munkájához szükséges tájékoztatást és ügyviteli közreműködést.</w:t>
      </w:r>
    </w:p>
    <w:p w:rsidR="00B725CF" w:rsidRDefault="00B725CF" w:rsidP="00430E5E">
      <w:r>
        <w:t>(4) Végrehajtják a képviselő-testületi döntések által meghatározottakat.</w:t>
      </w:r>
    </w:p>
    <w:p w:rsidR="00B725CF" w:rsidRDefault="00B725CF" w:rsidP="00430E5E">
      <w:r>
        <w:t xml:space="preserve">(5) Közreműködnek a polgármester, jegyző honvédelmi, katasztrófavédelmi és közrendvédelmi feladatainak ellátásában. </w:t>
      </w:r>
    </w:p>
    <w:p w:rsidR="00B725CF" w:rsidRDefault="00B725CF" w:rsidP="00430E5E">
      <w:r>
        <w:t>(6) Előkészítik a polgármesteri, jegyzői hatáskörbe utalt, a szervezeti egység feladatkörébe tartozó közigazgatási hatósági ügyeket.</w:t>
      </w:r>
    </w:p>
    <w:p w:rsidR="00B725CF" w:rsidRDefault="00B725CF" w:rsidP="00430E5E">
      <w:r>
        <w:t>(7) Ellátják a feladatkörüket érintő döntésekből, szerződésekből adódó feladatokat.</w:t>
      </w:r>
    </w:p>
    <w:p w:rsidR="00B725CF" w:rsidRDefault="00B725CF" w:rsidP="00430E5E">
      <w:r>
        <w:t>(8) Közreműködnek abban, hogy az önkormányzat eredményesen vegyen részt Európa Uniós és hazai pályázatokon, szakmailag közreműködnek azok előkészítésében, illetve szükség szerint végrehajtásukban.</w:t>
      </w:r>
    </w:p>
    <w:p w:rsidR="00B725CF" w:rsidRDefault="00B725CF" w:rsidP="00430E5E">
      <w:r>
        <w:t xml:space="preserve">(9) Együttműködésre kötelezettek a feladataik ellátása során, a feladatkörükbe tartozó, de más belső szervezeti egység feladatát is érintő ügyekben, valamint jogszabály alapján az egyéb szervezetek hatáskörébe tartozó ügyekben. Egyeztetésért elsősorban a szervezeti egység vezetője a felelős, illetve akinek az még a feladatkörébe tartozik. </w:t>
      </w:r>
    </w:p>
    <w:p w:rsidR="00B725CF" w:rsidRDefault="00B725CF" w:rsidP="00430E5E">
      <w:r>
        <w:t>(10) A feladatkörüket érintően statisztikai adatgyűjtést és adatszolgáltatást végeznek.</w:t>
      </w:r>
    </w:p>
    <w:p w:rsidR="00B725CF" w:rsidRDefault="00B725CF" w:rsidP="00430E5E">
      <w:r>
        <w:t>(11) Kapcsolatokat tartanak a feladatkörüket, szakterületüket érintően a társhatóságokkal, és szükség szerint a szakmai és civil szervezetekkel.</w:t>
      </w:r>
    </w:p>
    <w:p w:rsidR="00B725CF" w:rsidRDefault="00B725CF" w:rsidP="00430E5E">
      <w:r>
        <w:t>(12) Megbízás esetén ellátják a feladatkörükhöz tartozóan az önkormányzat, valamint a KÖH peres képviseletét.</w:t>
      </w:r>
    </w:p>
    <w:p w:rsidR="00B725CF" w:rsidRDefault="00B725CF" w:rsidP="00430E5E">
      <w:r>
        <w:t xml:space="preserve">   </w:t>
      </w:r>
    </w:p>
    <w:p w:rsidR="00B725CF" w:rsidRDefault="00B725CF" w:rsidP="00430E5E">
      <w:pPr>
        <w:pStyle w:val="Default"/>
        <w:spacing w:after="21"/>
        <w:rPr>
          <w:sz w:val="22"/>
          <w:szCs w:val="22"/>
        </w:rPr>
      </w:pPr>
    </w:p>
    <w:p w:rsidR="00B725CF" w:rsidRPr="001F24F3" w:rsidRDefault="00B725CF" w:rsidP="00430E5E">
      <w:pPr>
        <w:jc w:val="center"/>
        <w:rPr>
          <w:b/>
        </w:rPr>
      </w:pPr>
      <w:r w:rsidRPr="001F24F3">
        <w:rPr>
          <w:b/>
        </w:rPr>
        <w:t>VI.</w:t>
      </w:r>
    </w:p>
    <w:p w:rsidR="00B725CF" w:rsidRPr="001F24F3" w:rsidRDefault="00B725CF" w:rsidP="00430E5E">
      <w:pPr>
        <w:jc w:val="center"/>
        <w:rPr>
          <w:b/>
        </w:rPr>
      </w:pPr>
      <w:r w:rsidRPr="001F24F3">
        <w:rPr>
          <w:b/>
        </w:rPr>
        <w:t>A közös önkormányzati hivatal belső szervezeti egységeinek személyi állománya</w:t>
      </w:r>
    </w:p>
    <w:p w:rsidR="00B725CF" w:rsidRPr="001F24F3" w:rsidRDefault="00B725CF" w:rsidP="00430E5E">
      <w:pPr>
        <w:jc w:val="center"/>
        <w:rPr>
          <w:b/>
        </w:rPr>
      </w:pPr>
    </w:p>
    <w:p w:rsidR="00B725CF" w:rsidRPr="001F24F3" w:rsidRDefault="00B725CF" w:rsidP="00430E5E">
      <w:pPr>
        <w:jc w:val="center"/>
        <w:rPr>
          <w:b/>
        </w:rPr>
      </w:pPr>
      <w:r w:rsidRPr="001F24F3">
        <w:rPr>
          <w:b/>
        </w:rPr>
        <w:t>Irodavezetők</w:t>
      </w:r>
    </w:p>
    <w:p w:rsidR="00B725CF" w:rsidRDefault="00B725CF" w:rsidP="00430E5E"/>
    <w:p w:rsidR="00B725CF" w:rsidRPr="001F24F3" w:rsidRDefault="00B725CF" w:rsidP="00430E5E">
      <w:pPr>
        <w:jc w:val="center"/>
        <w:rPr>
          <w:b/>
        </w:rPr>
      </w:pPr>
      <w:r w:rsidRPr="001F24F3">
        <w:rPr>
          <w:b/>
        </w:rPr>
        <w:t>13.§</w:t>
      </w:r>
    </w:p>
    <w:p w:rsidR="00B725CF" w:rsidRDefault="00B725CF" w:rsidP="00430E5E">
      <w:r>
        <w:t xml:space="preserve">(1) A KÖH belső szervezeti irodaszintű egysége élén osztályvezetői szintnek megfelelő irodavezető áll,  </w:t>
      </w:r>
    </w:p>
    <w:p w:rsidR="00B725CF" w:rsidRDefault="00B725CF" w:rsidP="00430E5E">
      <w:r>
        <w:t xml:space="preserve">(2) Az irodavezető felelős az irodán belüli hatékony és célszerű munkamegosztásért, a feladatok törvényes és szakszerű ellátásáért. </w:t>
      </w:r>
    </w:p>
    <w:p w:rsidR="00B725CF" w:rsidRDefault="00B725CF" w:rsidP="00430E5E">
      <w:r>
        <w:t xml:space="preserve">(3) Az irodavezető általános feladatai:  </w:t>
      </w:r>
    </w:p>
    <w:p w:rsidR="00B725CF" w:rsidRDefault="00B725CF" w:rsidP="00430E5E"/>
    <w:p w:rsidR="00B725CF" w:rsidRDefault="00B725CF" w:rsidP="00430E5E">
      <w:r>
        <w:t xml:space="preserve">a) ellátja az iroda működésének szervezését, a feladatok megfelelő szakmai színvonalon történő megszervezése, felelős a szervezeti egység egészének munkájáért, jogszerű működéséért, a szervezeti egységen belüli és a többi szervezeti egységgel történő megfelelő információ áramlás megvalósulásáért,  </w:t>
      </w:r>
    </w:p>
    <w:p w:rsidR="00B725CF" w:rsidRDefault="00B725CF" w:rsidP="00430E5E">
      <w:r>
        <w:t>b) meghatározza és ellenőrzi az iroda dolgozóinak munkáját, közreműködik az iroda dolgozóinak munkaköri leírásának elkészítésében, aktualizálásában,</w:t>
      </w:r>
    </w:p>
    <w:p w:rsidR="00B725CF" w:rsidRDefault="00B725CF" w:rsidP="00430E5E">
      <w:r>
        <w:t>c) gondoskodik a képviselő-testületek és bizottságaik szakmai munkájának segítéséről, az előterjesztések előkészítéséről,</w:t>
      </w:r>
    </w:p>
    <w:p w:rsidR="00B725CF" w:rsidRDefault="00B725CF" w:rsidP="00430E5E">
      <w:r>
        <w:t>d) gondoskodik azon szakfeladatok ellátásáról, amelyekre jegyző utasítja,</w:t>
      </w:r>
    </w:p>
    <w:p w:rsidR="00B725CF" w:rsidRDefault="00B725CF" w:rsidP="00430E5E">
      <w:r>
        <w:t xml:space="preserve">e) részt vesz a vezetői megbeszéléseken, ahol tájékoztatást ad az aktuális ügyekről, szükség szerint munkaértekezletet tart az iroda dolgozói részére, </w:t>
      </w:r>
    </w:p>
    <w:p w:rsidR="00B725CF" w:rsidRDefault="00B725CF" w:rsidP="00430E5E">
      <w:r>
        <w:t>f) gondoskodik a szakszerű ügyintézés és a szabályszerű ügyiratkezelés megvalósításáról,</w:t>
      </w:r>
    </w:p>
    <w:p w:rsidR="00B725CF" w:rsidRDefault="00B725CF" w:rsidP="00430E5E">
      <w:r>
        <w:t>g) együttműködik a KÖH más szervezeti egységeivel,</w:t>
      </w:r>
    </w:p>
    <w:p w:rsidR="00B725CF" w:rsidRDefault="00B725CF" w:rsidP="00430E5E">
      <w:r>
        <w:t>h) feladatkörében kapcsolatot tart az önkormányzati intézmények, gazdasági társaságok vezetőivel,</w:t>
      </w:r>
    </w:p>
    <w:p w:rsidR="00B725CF" w:rsidRDefault="00B725CF" w:rsidP="00430E5E">
      <w:r>
        <w:t xml:space="preserve">i) felhatalmazás alapján kiadmányoz. </w:t>
      </w:r>
    </w:p>
    <w:p w:rsidR="00B725CF" w:rsidRDefault="00B725CF" w:rsidP="00430E5E"/>
    <w:p w:rsidR="00B725CF" w:rsidRDefault="00B725CF" w:rsidP="00430E5E">
      <w:r>
        <w:t xml:space="preserve">(4) A (2) bekezdésben foglaltak az aljegyző irodavezetéssel összefüggő feladataira is vonatkoznak. </w:t>
      </w:r>
    </w:p>
    <w:p w:rsidR="00B725CF" w:rsidRDefault="00B725CF" w:rsidP="00430E5E"/>
    <w:p w:rsidR="00B725CF" w:rsidRPr="001F24F3" w:rsidRDefault="00B725CF" w:rsidP="00430E5E">
      <w:pPr>
        <w:jc w:val="center"/>
        <w:rPr>
          <w:b/>
        </w:rPr>
      </w:pPr>
      <w:r w:rsidRPr="001F24F3">
        <w:rPr>
          <w:b/>
        </w:rPr>
        <w:t>A csoportvezető</w:t>
      </w:r>
    </w:p>
    <w:p w:rsidR="00B725CF" w:rsidRPr="001F24F3" w:rsidRDefault="00B725CF" w:rsidP="00430E5E">
      <w:pPr>
        <w:jc w:val="center"/>
        <w:rPr>
          <w:b/>
        </w:rPr>
      </w:pPr>
    </w:p>
    <w:p w:rsidR="00B725CF" w:rsidRPr="001F24F3" w:rsidRDefault="00B725CF" w:rsidP="00430E5E">
      <w:pPr>
        <w:jc w:val="center"/>
        <w:rPr>
          <w:b/>
        </w:rPr>
      </w:pPr>
      <w:r w:rsidRPr="001F24F3">
        <w:rPr>
          <w:b/>
        </w:rPr>
        <w:t>14.§</w:t>
      </w:r>
    </w:p>
    <w:p w:rsidR="00B725CF" w:rsidRDefault="00B725CF" w:rsidP="00430E5E">
      <w:r>
        <w:t xml:space="preserve">(1) A csoportvezető közvetlenül felügyeli a megbízása alá tartozó szervezeti egységet. </w:t>
      </w:r>
    </w:p>
    <w:p w:rsidR="00B725CF" w:rsidRDefault="00B725CF" w:rsidP="00430E5E">
      <w:r>
        <w:t xml:space="preserve">(2) Közreműködik a jegyzőnek a csoport működését érintő döntéseinek a meghozatalában. </w:t>
      </w:r>
    </w:p>
    <w:p w:rsidR="00B725CF" w:rsidRDefault="00B725CF" w:rsidP="00430E5E">
      <w:r>
        <w:t xml:space="preserve">(3) Felhatalmazás alapján kiadmányoz. </w:t>
      </w:r>
    </w:p>
    <w:p w:rsidR="00B725CF" w:rsidRDefault="00B725CF" w:rsidP="00430E5E"/>
    <w:p w:rsidR="00B725CF" w:rsidRPr="001F24F3" w:rsidRDefault="00B725CF" w:rsidP="00430E5E">
      <w:pPr>
        <w:jc w:val="center"/>
        <w:rPr>
          <w:b/>
        </w:rPr>
      </w:pPr>
      <w:r w:rsidRPr="001F24F3">
        <w:rPr>
          <w:b/>
        </w:rPr>
        <w:t>Az ügyintéző</w:t>
      </w:r>
    </w:p>
    <w:p w:rsidR="00B725CF" w:rsidRPr="001F24F3" w:rsidRDefault="00B725CF" w:rsidP="00430E5E">
      <w:pPr>
        <w:jc w:val="center"/>
        <w:rPr>
          <w:b/>
        </w:rPr>
      </w:pPr>
    </w:p>
    <w:p w:rsidR="00B725CF" w:rsidRPr="001F24F3" w:rsidRDefault="00B725CF" w:rsidP="00430E5E">
      <w:pPr>
        <w:jc w:val="center"/>
        <w:rPr>
          <w:b/>
        </w:rPr>
      </w:pPr>
      <w:r w:rsidRPr="001F24F3">
        <w:rPr>
          <w:b/>
        </w:rPr>
        <w:t>15.§</w:t>
      </w:r>
    </w:p>
    <w:p w:rsidR="00B725CF" w:rsidRDefault="00B725CF" w:rsidP="00430E5E"/>
    <w:p w:rsidR="00B725CF" w:rsidRDefault="00B725CF" w:rsidP="00430E5E">
      <w:pPr>
        <w:pStyle w:val="Default"/>
      </w:pPr>
      <w:r w:rsidRPr="009E41B9">
        <w:t>(1</w:t>
      </w:r>
      <w:r>
        <w:t xml:space="preserve">) A jogszabályban meghatározott hatáskörrel rendelkező ügyintéző gyakorolja a hatósági jogkörét, és ellátja mindazokat az egyéb feladatokat, amelyeket a jogszabályok előírnak. </w:t>
      </w:r>
    </w:p>
    <w:p w:rsidR="00B725CF" w:rsidRDefault="00B725CF" w:rsidP="00430E5E">
      <w:pPr>
        <w:pStyle w:val="Default"/>
      </w:pPr>
      <w:r>
        <w:t>(2) Az ügyintéző feladata a képviselő-testület, a polgármester, jegyző feladat –és hatáskörébe tartozó ügyek érdemi döntésre történő előkészítése, (felhatalmazás esetén) kiadmányozása, valamint a végrehajtás szervezése.</w:t>
      </w:r>
    </w:p>
    <w:p w:rsidR="00B725CF" w:rsidRDefault="00B725CF" w:rsidP="00430E5E">
      <w:pPr>
        <w:pStyle w:val="Default"/>
      </w:pPr>
      <w:r>
        <w:t xml:space="preserve"> (3) Kapott utasítások és határidők figyelembevételével a munkaterületén felelős a KÖH állandó és időszakos feladatainak megvalósításáért.   </w:t>
      </w:r>
    </w:p>
    <w:p w:rsidR="00B725CF" w:rsidRDefault="00B725CF" w:rsidP="00430E5E">
      <w:pPr>
        <w:pStyle w:val="Default"/>
      </w:pPr>
    </w:p>
    <w:p w:rsidR="00B725CF" w:rsidRPr="001F24F3" w:rsidRDefault="00B725CF" w:rsidP="00430E5E">
      <w:pPr>
        <w:pStyle w:val="Default"/>
        <w:jc w:val="center"/>
        <w:rPr>
          <w:b/>
        </w:rPr>
      </w:pPr>
      <w:r w:rsidRPr="001F24F3">
        <w:rPr>
          <w:b/>
        </w:rPr>
        <w:t>Az ügykezelő</w:t>
      </w:r>
    </w:p>
    <w:p w:rsidR="00B725CF" w:rsidRPr="001F24F3" w:rsidRDefault="00B725CF" w:rsidP="00430E5E">
      <w:pPr>
        <w:pStyle w:val="Default"/>
        <w:jc w:val="center"/>
        <w:rPr>
          <w:b/>
        </w:rPr>
      </w:pPr>
    </w:p>
    <w:p w:rsidR="00B725CF" w:rsidRPr="001F24F3" w:rsidRDefault="00B725CF" w:rsidP="00430E5E">
      <w:pPr>
        <w:pStyle w:val="Default"/>
        <w:jc w:val="center"/>
        <w:rPr>
          <w:b/>
        </w:rPr>
      </w:pPr>
      <w:r w:rsidRPr="001F24F3">
        <w:rPr>
          <w:b/>
        </w:rPr>
        <w:t>16.§</w:t>
      </w:r>
    </w:p>
    <w:p w:rsidR="00B725CF" w:rsidRDefault="00B725CF" w:rsidP="00430E5E">
      <w:pPr>
        <w:pStyle w:val="Default"/>
      </w:pPr>
      <w:r>
        <w:t xml:space="preserve"> </w:t>
      </w:r>
    </w:p>
    <w:p w:rsidR="00B725CF" w:rsidRDefault="00B725CF" w:rsidP="00430E5E">
      <w:pPr>
        <w:pStyle w:val="Default"/>
      </w:pPr>
      <w:r>
        <w:t>(1) Az ügykezelő a munkaköri leírásban számára megállapított, illetve a felettese által kiadott feladatokat, a kapott utasítások és határidők figyelembevételével, a jogszabályok és az ügyviteli szabályok ismeretében és betartásával végzi.</w:t>
      </w:r>
    </w:p>
    <w:p w:rsidR="00B725CF" w:rsidRDefault="00B725CF" w:rsidP="00430E5E">
      <w:pPr>
        <w:pStyle w:val="Default"/>
      </w:pPr>
      <w:r>
        <w:t>(2) Ellátja mindazon nem érdemi jellegű feladatokat, amelyekkel a munkáltatói jogkör gyakorlója megbízza.</w:t>
      </w:r>
    </w:p>
    <w:p w:rsidR="00B725CF" w:rsidRDefault="00B725CF" w:rsidP="00430E5E">
      <w:pPr>
        <w:pStyle w:val="Default"/>
      </w:pPr>
    </w:p>
    <w:p w:rsidR="00B725CF" w:rsidRPr="001F24F3" w:rsidRDefault="00B725CF" w:rsidP="00430E5E">
      <w:pPr>
        <w:pStyle w:val="Default"/>
        <w:jc w:val="center"/>
        <w:rPr>
          <w:b/>
        </w:rPr>
      </w:pPr>
      <w:r>
        <w:rPr>
          <w:b/>
        </w:rPr>
        <w:t>Technikai</w:t>
      </w:r>
      <w:r w:rsidRPr="001F24F3">
        <w:rPr>
          <w:b/>
        </w:rPr>
        <w:t xml:space="preserve"> alkalmazott</w:t>
      </w:r>
    </w:p>
    <w:p w:rsidR="00B725CF" w:rsidRPr="001F24F3" w:rsidRDefault="00B725CF" w:rsidP="00430E5E">
      <w:pPr>
        <w:pStyle w:val="Default"/>
        <w:jc w:val="center"/>
        <w:rPr>
          <w:b/>
        </w:rPr>
      </w:pPr>
    </w:p>
    <w:p w:rsidR="00B725CF" w:rsidRPr="001F24F3" w:rsidRDefault="00B725CF" w:rsidP="00430E5E">
      <w:pPr>
        <w:pStyle w:val="Default"/>
        <w:jc w:val="center"/>
        <w:rPr>
          <w:b/>
        </w:rPr>
      </w:pPr>
      <w:r w:rsidRPr="001F24F3">
        <w:rPr>
          <w:b/>
        </w:rPr>
        <w:t>17.§</w:t>
      </w:r>
    </w:p>
    <w:p w:rsidR="00B725CF" w:rsidRPr="00C21909" w:rsidRDefault="00B725CF" w:rsidP="00430E5E">
      <w:pPr>
        <w:pStyle w:val="Default"/>
      </w:pPr>
    </w:p>
    <w:p w:rsidR="00B725CF" w:rsidRPr="00C21909" w:rsidRDefault="00B725CF" w:rsidP="00430E5E">
      <w:pPr>
        <w:pStyle w:val="Default"/>
      </w:pPr>
      <w:r w:rsidRPr="00C21909">
        <w:t>(1) Tevékenységével segíti az érdemi ügyintézői és ügyviteli feladatok ellátását.</w:t>
      </w:r>
    </w:p>
    <w:p w:rsidR="00B725CF" w:rsidRDefault="00B725CF" w:rsidP="00430E5E">
      <w:pPr>
        <w:pStyle w:val="Default"/>
      </w:pPr>
      <w:r w:rsidRPr="00C21909">
        <w:t>(2) Ellátja mindazon nem érdemi</w:t>
      </w:r>
      <w:r>
        <w:t xml:space="preserve"> döntést igénylő</w:t>
      </w:r>
      <w:r w:rsidRPr="00C21909">
        <w:t xml:space="preserve"> jellegű feladatokat, amellyel a munkáltatói jogkör gyakorlója megbízza. </w:t>
      </w:r>
    </w:p>
    <w:p w:rsidR="00B725CF" w:rsidRDefault="00B725CF" w:rsidP="00430E5E">
      <w:pPr>
        <w:pStyle w:val="Default"/>
      </w:pPr>
    </w:p>
    <w:p w:rsidR="00B725CF" w:rsidRDefault="00B725CF" w:rsidP="00430E5E">
      <w:pPr>
        <w:pStyle w:val="Default"/>
      </w:pPr>
    </w:p>
    <w:p w:rsidR="00B725CF" w:rsidRDefault="00B725CF" w:rsidP="00430E5E">
      <w:pPr>
        <w:pStyle w:val="Default"/>
      </w:pPr>
    </w:p>
    <w:p w:rsidR="00B725CF" w:rsidRPr="001F24F3" w:rsidRDefault="00B725CF" w:rsidP="00430E5E">
      <w:pPr>
        <w:pStyle w:val="Default"/>
        <w:jc w:val="center"/>
        <w:rPr>
          <w:b/>
        </w:rPr>
      </w:pPr>
      <w:r w:rsidRPr="001F24F3">
        <w:rPr>
          <w:b/>
        </w:rPr>
        <w:t>Vagyon nyilatkozattételi kötelezettség</w:t>
      </w:r>
    </w:p>
    <w:p w:rsidR="00B725CF" w:rsidRDefault="00B725CF" w:rsidP="00430E5E">
      <w:pPr>
        <w:pStyle w:val="Default"/>
      </w:pPr>
    </w:p>
    <w:p w:rsidR="00B725CF" w:rsidRPr="001F24F3" w:rsidRDefault="00B725CF" w:rsidP="00430E5E">
      <w:pPr>
        <w:pStyle w:val="Default"/>
        <w:jc w:val="center"/>
        <w:rPr>
          <w:b/>
        </w:rPr>
      </w:pPr>
      <w:r w:rsidRPr="001F24F3">
        <w:rPr>
          <w:b/>
        </w:rPr>
        <w:t>18.§</w:t>
      </w:r>
    </w:p>
    <w:p w:rsidR="00B725CF" w:rsidRDefault="00B725CF" w:rsidP="00430E5E">
      <w:pPr>
        <w:pStyle w:val="Default"/>
      </w:pPr>
      <w:r>
        <w:t xml:space="preserve"> Vagyon nyilatkozattételi kötelezettségre a KÖH köztisztviselői közül az egyes vagyon nyilatkozattételi kötelezettségekről szóló 2007.évi CLII. törvényben meghatározott körben kötelesek vagyon nyilatkozat tételére.  </w:t>
      </w:r>
    </w:p>
    <w:p w:rsidR="00B725CF" w:rsidRPr="00C21909" w:rsidRDefault="00B725CF" w:rsidP="00430E5E">
      <w:pPr>
        <w:pStyle w:val="Default"/>
      </w:pPr>
    </w:p>
    <w:p w:rsidR="00B725CF" w:rsidRPr="001F24F3" w:rsidRDefault="00B725CF" w:rsidP="00430E5E">
      <w:pPr>
        <w:pStyle w:val="Default"/>
        <w:jc w:val="center"/>
        <w:rPr>
          <w:b/>
        </w:rPr>
      </w:pPr>
      <w:r w:rsidRPr="001F24F3">
        <w:rPr>
          <w:b/>
        </w:rPr>
        <w:t>VII.</w:t>
      </w:r>
    </w:p>
    <w:p w:rsidR="00B725CF" w:rsidRPr="001F24F3" w:rsidRDefault="00B725CF" w:rsidP="00430E5E">
      <w:pPr>
        <w:pStyle w:val="Default"/>
        <w:jc w:val="center"/>
        <w:rPr>
          <w:b/>
        </w:rPr>
      </w:pPr>
      <w:r w:rsidRPr="001F24F3">
        <w:rPr>
          <w:b/>
        </w:rPr>
        <w:t>A közös önkormányzati hivatal működési rendje</w:t>
      </w:r>
    </w:p>
    <w:p w:rsidR="00B725CF" w:rsidRPr="001F24F3" w:rsidRDefault="00B725CF" w:rsidP="00430E5E">
      <w:pPr>
        <w:pStyle w:val="Default"/>
        <w:jc w:val="center"/>
        <w:rPr>
          <w:b/>
        </w:rPr>
      </w:pPr>
    </w:p>
    <w:p w:rsidR="00B725CF" w:rsidRPr="001F24F3" w:rsidRDefault="00B725CF" w:rsidP="00430E5E">
      <w:pPr>
        <w:pStyle w:val="Default"/>
        <w:jc w:val="center"/>
        <w:rPr>
          <w:b/>
        </w:rPr>
      </w:pPr>
      <w:r w:rsidRPr="001F24F3">
        <w:rPr>
          <w:b/>
        </w:rPr>
        <w:t>Általános szabályok</w:t>
      </w:r>
    </w:p>
    <w:p w:rsidR="00B725CF" w:rsidRPr="001F24F3" w:rsidRDefault="00B725CF" w:rsidP="00430E5E">
      <w:pPr>
        <w:pStyle w:val="Default"/>
        <w:jc w:val="center"/>
        <w:rPr>
          <w:b/>
        </w:rPr>
      </w:pPr>
    </w:p>
    <w:p w:rsidR="00B725CF" w:rsidRPr="001F24F3" w:rsidRDefault="00B725CF" w:rsidP="00430E5E">
      <w:pPr>
        <w:pStyle w:val="Default"/>
        <w:jc w:val="center"/>
        <w:rPr>
          <w:b/>
        </w:rPr>
      </w:pPr>
      <w:r w:rsidRPr="001F24F3">
        <w:rPr>
          <w:b/>
        </w:rPr>
        <w:t>1</w:t>
      </w:r>
      <w:r>
        <w:rPr>
          <w:b/>
        </w:rPr>
        <w:t>9</w:t>
      </w:r>
      <w:r w:rsidRPr="001F24F3">
        <w:rPr>
          <w:b/>
        </w:rPr>
        <w:t>.§</w:t>
      </w:r>
    </w:p>
    <w:p w:rsidR="00B725CF" w:rsidRDefault="00B725CF" w:rsidP="00430E5E">
      <w:pPr>
        <w:pStyle w:val="Default"/>
      </w:pPr>
    </w:p>
    <w:p w:rsidR="00B725CF" w:rsidRDefault="00B725CF" w:rsidP="00430E5E">
      <w:pPr>
        <w:pStyle w:val="Default"/>
      </w:pPr>
      <w:r w:rsidRPr="00196D4F">
        <w:t>(1</w:t>
      </w:r>
      <w:r>
        <w:t xml:space="preserve">) A KÖH működését a jogszabályok, az ezekre épülő KÖH SzMSz, a belső szabályzatok, valamint a képviselő-testület, polgármester döntései, továbbá a jegyző utasításai határozzák meg. </w:t>
      </w:r>
    </w:p>
    <w:p w:rsidR="00B725CF" w:rsidRDefault="00B725CF" w:rsidP="00430E5E">
      <w:pPr>
        <w:pStyle w:val="Default"/>
      </w:pPr>
      <w:r>
        <w:t xml:space="preserve">(2) A vezető, az ügyintéző, az ügykezelő és a technikai alkalmazott feladatait a KÖH SzMSz és a munkaköri leírás szabályozza.  </w:t>
      </w:r>
    </w:p>
    <w:p w:rsidR="00B725CF" w:rsidRDefault="00B725CF" w:rsidP="00430E5E">
      <w:pPr>
        <w:pStyle w:val="Default"/>
      </w:pPr>
      <w:r>
        <w:t xml:space="preserve">(3) A munkaköri leírás a felelősség megállapítására is alkalmas módon – többek között  - tartalmazza a következőket:a munkakörben ellátandó feladat jellegét, a tevékenységi kört, a munkakört betöltők alá –és fölérendeltségi viszonyait, a munkáltatói jogkör gyakorlójának megjelölését, a munkakörre vonatkozó sajátos előírásokat és a helyettesítés módját. </w:t>
      </w:r>
    </w:p>
    <w:p w:rsidR="00B725CF" w:rsidRDefault="00B725CF" w:rsidP="00430E5E">
      <w:pPr>
        <w:pStyle w:val="Default"/>
      </w:pPr>
      <w:r>
        <w:t xml:space="preserve">(4) Az ügy intézésére kijelölt köztisztviselő, köteles a vezető utasításai szerint eljárni, figyelembe véve a köztisztviselők jogállásáról szóló 2011. évi CXCIX. törvény e tárgykörre vonatkozó szabályozását. </w:t>
      </w:r>
    </w:p>
    <w:p w:rsidR="00B725CF" w:rsidRDefault="00B725CF" w:rsidP="00430E5E">
      <w:pPr>
        <w:pStyle w:val="Default"/>
      </w:pPr>
    </w:p>
    <w:p w:rsidR="00B725CF" w:rsidRPr="001F24F3" w:rsidRDefault="00B725CF" w:rsidP="00430E5E">
      <w:pPr>
        <w:pStyle w:val="Default"/>
        <w:jc w:val="center"/>
        <w:rPr>
          <w:b/>
        </w:rPr>
      </w:pPr>
      <w:r w:rsidRPr="001F24F3">
        <w:rPr>
          <w:b/>
        </w:rPr>
        <w:t>A kiadmányozás rendje</w:t>
      </w:r>
    </w:p>
    <w:p w:rsidR="00B725CF" w:rsidRPr="001F24F3" w:rsidRDefault="00B725CF" w:rsidP="00430E5E">
      <w:pPr>
        <w:pStyle w:val="Default"/>
        <w:jc w:val="center"/>
        <w:rPr>
          <w:b/>
        </w:rPr>
      </w:pPr>
    </w:p>
    <w:p w:rsidR="00B725CF" w:rsidRPr="001F24F3" w:rsidRDefault="00B725CF" w:rsidP="00430E5E">
      <w:pPr>
        <w:pStyle w:val="Default"/>
        <w:jc w:val="center"/>
        <w:rPr>
          <w:b/>
        </w:rPr>
      </w:pPr>
      <w:r>
        <w:rPr>
          <w:b/>
        </w:rPr>
        <w:t>20</w:t>
      </w:r>
      <w:r w:rsidRPr="001F24F3">
        <w:rPr>
          <w:b/>
        </w:rPr>
        <w:t>.§</w:t>
      </w:r>
    </w:p>
    <w:p w:rsidR="00B725CF" w:rsidRDefault="00B725CF" w:rsidP="00430E5E">
      <w:pPr>
        <w:pStyle w:val="Default"/>
      </w:pPr>
    </w:p>
    <w:p w:rsidR="00B725CF" w:rsidRDefault="00B725CF" w:rsidP="00430E5E">
      <w:pPr>
        <w:pStyle w:val="Default"/>
      </w:pPr>
      <w:r>
        <w:t xml:space="preserve">(1) Kiadmányozásra a hatáskör címzettje jogosult. </w:t>
      </w:r>
    </w:p>
    <w:p w:rsidR="00B725CF" w:rsidRDefault="00B725CF" w:rsidP="00430E5E">
      <w:pPr>
        <w:pStyle w:val="Default"/>
      </w:pPr>
      <w:r>
        <w:t xml:space="preserve">(2) Jogszabályban meghatározott hatáskörében: </w:t>
      </w:r>
    </w:p>
    <w:p w:rsidR="00B725CF" w:rsidRDefault="00B725CF" w:rsidP="00430E5E">
      <w:pPr>
        <w:pStyle w:val="Default"/>
      </w:pPr>
      <w:r>
        <w:t>a) a polgármester (saját és átruházott hatáskörben),</w:t>
      </w:r>
    </w:p>
    <w:p w:rsidR="00B725CF" w:rsidRDefault="00B725CF" w:rsidP="00430E5E">
      <w:pPr>
        <w:pStyle w:val="Default"/>
      </w:pPr>
      <w:r>
        <w:t>b) a jegyző (saját és átruházott hatáskörben)</w:t>
      </w:r>
    </w:p>
    <w:p w:rsidR="00B725CF" w:rsidRDefault="00B725CF" w:rsidP="00430E5E">
      <w:pPr>
        <w:pStyle w:val="Default"/>
      </w:pPr>
      <w:r>
        <w:t xml:space="preserve">c) az anyakönyvezető </w:t>
      </w:r>
    </w:p>
    <w:p w:rsidR="00B725CF" w:rsidRDefault="00B725CF" w:rsidP="00430E5E">
      <w:pPr>
        <w:pStyle w:val="Default"/>
      </w:pPr>
      <w:r>
        <w:t xml:space="preserve">kiadmányoz. </w:t>
      </w:r>
    </w:p>
    <w:p w:rsidR="00B725CF" w:rsidRDefault="00B725CF" w:rsidP="00430E5E">
      <w:pPr>
        <w:pStyle w:val="Default"/>
      </w:pPr>
      <w:r>
        <w:t xml:space="preserve">(3) A kiadmányozási jog jogosultja e jogkörét részben vagy egészben átruházhatja, az átruházott kiadmányozási jogot visszavonhatja. Az átruházás nem érinti a hatáskör jogosultjának a személyét és felelősségét. </w:t>
      </w:r>
    </w:p>
    <w:p w:rsidR="00B725CF" w:rsidRDefault="00B725CF" w:rsidP="00430E5E">
      <w:pPr>
        <w:pStyle w:val="Default"/>
      </w:pPr>
      <w:r>
        <w:t xml:space="preserve">(4) A polgármester és a jegyző a kiadmányozás rendjét külön szabályzatban határozza meg. </w:t>
      </w:r>
    </w:p>
    <w:p w:rsidR="00B725CF" w:rsidRDefault="00B725CF" w:rsidP="00430E5E">
      <w:pPr>
        <w:pStyle w:val="Default"/>
      </w:pPr>
    </w:p>
    <w:p w:rsidR="00B725CF" w:rsidRDefault="00B725CF" w:rsidP="00430E5E">
      <w:pPr>
        <w:pStyle w:val="Default"/>
        <w:jc w:val="center"/>
        <w:rPr>
          <w:b/>
          <w:color w:val="auto"/>
          <w:sz w:val="22"/>
          <w:szCs w:val="22"/>
        </w:rPr>
      </w:pPr>
    </w:p>
    <w:p w:rsidR="00B725CF" w:rsidRPr="001F24F3" w:rsidRDefault="00B725CF" w:rsidP="00430E5E">
      <w:pPr>
        <w:pStyle w:val="Default"/>
        <w:jc w:val="center"/>
        <w:rPr>
          <w:b/>
          <w:color w:val="auto"/>
          <w:sz w:val="22"/>
          <w:szCs w:val="22"/>
        </w:rPr>
      </w:pPr>
      <w:r w:rsidRPr="001F24F3">
        <w:rPr>
          <w:b/>
          <w:color w:val="auto"/>
          <w:sz w:val="22"/>
          <w:szCs w:val="22"/>
        </w:rPr>
        <w:t>A helyettesítés rendje</w:t>
      </w:r>
    </w:p>
    <w:p w:rsidR="00B725CF" w:rsidRPr="001F24F3" w:rsidRDefault="00B725CF" w:rsidP="00430E5E">
      <w:pPr>
        <w:pStyle w:val="Default"/>
        <w:jc w:val="center"/>
        <w:rPr>
          <w:b/>
          <w:color w:val="auto"/>
          <w:sz w:val="22"/>
          <w:szCs w:val="22"/>
        </w:rPr>
      </w:pPr>
    </w:p>
    <w:p w:rsidR="00B725CF" w:rsidRPr="001F24F3" w:rsidRDefault="00B725CF" w:rsidP="00430E5E">
      <w:pPr>
        <w:pStyle w:val="Default"/>
        <w:jc w:val="center"/>
        <w:rPr>
          <w:b/>
          <w:color w:val="auto"/>
          <w:sz w:val="22"/>
          <w:szCs w:val="22"/>
        </w:rPr>
      </w:pPr>
      <w:r>
        <w:rPr>
          <w:b/>
          <w:color w:val="auto"/>
          <w:sz w:val="22"/>
          <w:szCs w:val="22"/>
        </w:rPr>
        <w:t>21</w:t>
      </w:r>
      <w:r w:rsidRPr="001F24F3">
        <w:rPr>
          <w:b/>
          <w:color w:val="auto"/>
          <w:sz w:val="22"/>
          <w:szCs w:val="22"/>
        </w:rPr>
        <w:t>.§</w:t>
      </w:r>
    </w:p>
    <w:p w:rsidR="00B725CF" w:rsidRDefault="00B725CF" w:rsidP="00430E5E">
      <w:pPr>
        <w:pStyle w:val="Default"/>
        <w:rPr>
          <w:color w:val="auto"/>
          <w:sz w:val="22"/>
          <w:szCs w:val="22"/>
        </w:rPr>
      </w:pPr>
    </w:p>
    <w:p w:rsidR="00B725CF" w:rsidRDefault="00B725CF" w:rsidP="00430E5E">
      <w:pPr>
        <w:pStyle w:val="Default"/>
        <w:rPr>
          <w:color w:val="auto"/>
          <w:sz w:val="22"/>
          <w:szCs w:val="22"/>
        </w:rPr>
      </w:pPr>
      <w:r>
        <w:rPr>
          <w:color w:val="auto"/>
          <w:sz w:val="22"/>
          <w:szCs w:val="22"/>
        </w:rPr>
        <w:t xml:space="preserve">(1) A jegyzőt akadályoztatása és távolléte esetén az aljegyző helyettesíti. </w:t>
      </w:r>
    </w:p>
    <w:p w:rsidR="00B725CF" w:rsidRDefault="00B725CF" w:rsidP="00430E5E">
      <w:pPr>
        <w:pStyle w:val="Default"/>
        <w:rPr>
          <w:color w:val="auto"/>
          <w:sz w:val="22"/>
          <w:szCs w:val="22"/>
        </w:rPr>
      </w:pPr>
      <w:r>
        <w:rPr>
          <w:color w:val="auto"/>
          <w:sz w:val="22"/>
          <w:szCs w:val="22"/>
        </w:rPr>
        <w:t xml:space="preserve">(2) A KÖH köztisztviselői, munkavállalói a munkaköri leírásukban meghatározottak szerint helyettesítik egymást. </w:t>
      </w:r>
    </w:p>
    <w:p w:rsidR="00B725CF" w:rsidRDefault="00B725CF" w:rsidP="00430E5E">
      <w:pPr>
        <w:pStyle w:val="Default"/>
        <w:rPr>
          <w:color w:val="auto"/>
          <w:sz w:val="22"/>
          <w:szCs w:val="22"/>
        </w:rPr>
      </w:pPr>
    </w:p>
    <w:p w:rsidR="00B725CF" w:rsidRDefault="00B725CF" w:rsidP="00430E5E">
      <w:pPr>
        <w:pStyle w:val="Default"/>
        <w:rPr>
          <w:color w:val="auto"/>
          <w:sz w:val="22"/>
          <w:szCs w:val="22"/>
        </w:rPr>
      </w:pPr>
    </w:p>
    <w:p w:rsidR="00B725CF" w:rsidRDefault="00B725CF" w:rsidP="00430E5E">
      <w:pPr>
        <w:pStyle w:val="Default"/>
        <w:rPr>
          <w:color w:val="auto"/>
          <w:sz w:val="22"/>
          <w:szCs w:val="22"/>
        </w:rPr>
      </w:pPr>
    </w:p>
    <w:p w:rsidR="00B725CF" w:rsidRDefault="00B725CF" w:rsidP="00430E5E">
      <w:pPr>
        <w:pStyle w:val="Default"/>
        <w:rPr>
          <w:color w:val="auto"/>
          <w:sz w:val="22"/>
          <w:szCs w:val="22"/>
        </w:rPr>
      </w:pPr>
    </w:p>
    <w:p w:rsidR="00B725CF" w:rsidRDefault="00B725CF" w:rsidP="00430E5E">
      <w:pPr>
        <w:pStyle w:val="Default"/>
        <w:rPr>
          <w:color w:val="auto"/>
          <w:sz w:val="22"/>
          <w:szCs w:val="22"/>
        </w:rPr>
      </w:pPr>
    </w:p>
    <w:p w:rsidR="00B725CF" w:rsidRPr="001F24F3" w:rsidRDefault="00B725CF" w:rsidP="00430E5E">
      <w:pPr>
        <w:pStyle w:val="Default"/>
        <w:jc w:val="center"/>
        <w:rPr>
          <w:b/>
          <w:color w:val="auto"/>
          <w:sz w:val="22"/>
          <w:szCs w:val="22"/>
        </w:rPr>
      </w:pPr>
      <w:r w:rsidRPr="001F24F3">
        <w:rPr>
          <w:b/>
          <w:color w:val="auto"/>
          <w:sz w:val="22"/>
          <w:szCs w:val="22"/>
        </w:rPr>
        <w:t>A munkáltatói jogok gyakorlásának rendje</w:t>
      </w:r>
    </w:p>
    <w:p w:rsidR="00B725CF" w:rsidRPr="001F24F3" w:rsidRDefault="00B725CF" w:rsidP="00430E5E">
      <w:pPr>
        <w:pStyle w:val="Default"/>
        <w:jc w:val="center"/>
        <w:rPr>
          <w:b/>
          <w:color w:val="auto"/>
          <w:sz w:val="22"/>
          <w:szCs w:val="22"/>
        </w:rPr>
      </w:pPr>
    </w:p>
    <w:p w:rsidR="00B725CF" w:rsidRPr="001F24F3" w:rsidRDefault="00B725CF" w:rsidP="00430E5E">
      <w:pPr>
        <w:pStyle w:val="Default"/>
        <w:jc w:val="center"/>
        <w:rPr>
          <w:b/>
          <w:color w:val="auto"/>
          <w:sz w:val="22"/>
          <w:szCs w:val="22"/>
        </w:rPr>
      </w:pPr>
      <w:r>
        <w:rPr>
          <w:b/>
          <w:color w:val="auto"/>
          <w:sz w:val="22"/>
          <w:szCs w:val="22"/>
        </w:rPr>
        <w:t>22</w:t>
      </w:r>
      <w:r w:rsidRPr="001F24F3">
        <w:rPr>
          <w:b/>
          <w:color w:val="auto"/>
          <w:sz w:val="22"/>
          <w:szCs w:val="22"/>
        </w:rPr>
        <w:t>.§</w:t>
      </w:r>
    </w:p>
    <w:p w:rsidR="00B725CF" w:rsidRDefault="00B725CF" w:rsidP="00430E5E">
      <w:pPr>
        <w:pStyle w:val="Default"/>
        <w:rPr>
          <w:color w:val="auto"/>
          <w:sz w:val="22"/>
          <w:szCs w:val="22"/>
        </w:rPr>
      </w:pPr>
    </w:p>
    <w:p w:rsidR="00B725CF" w:rsidRPr="00F944BB" w:rsidRDefault="00B725CF" w:rsidP="00430E5E">
      <w:pPr>
        <w:pStyle w:val="Default"/>
        <w:rPr>
          <w:color w:val="auto"/>
        </w:rPr>
      </w:pPr>
      <w:r w:rsidRPr="00F944BB">
        <w:rPr>
          <w:color w:val="auto"/>
        </w:rPr>
        <w:t>(1) A munkáltatói jogok gyakorlásának rendjét a köztisztviselők és ügykezelők tekintetében Sándorfalv</w:t>
      </w:r>
      <w:r>
        <w:rPr>
          <w:color w:val="auto"/>
        </w:rPr>
        <w:t>i</w:t>
      </w:r>
      <w:r w:rsidRPr="00F944BB">
        <w:rPr>
          <w:color w:val="auto"/>
        </w:rPr>
        <w:t xml:space="preserve"> Város Közös Önkormányzati Hivatalának Egységes Közszolgálati Szabályzata tartalmazza. </w:t>
      </w:r>
    </w:p>
    <w:p w:rsidR="00B725CF" w:rsidRDefault="00B725CF" w:rsidP="00430E5E">
      <w:pPr>
        <w:pStyle w:val="Default"/>
        <w:rPr>
          <w:b/>
          <w:bCs/>
          <w:color w:val="auto"/>
          <w:sz w:val="23"/>
          <w:szCs w:val="23"/>
        </w:rPr>
      </w:pPr>
    </w:p>
    <w:p w:rsidR="00B725CF" w:rsidRPr="00F944BB" w:rsidRDefault="00B725CF" w:rsidP="00430E5E">
      <w:pPr>
        <w:pStyle w:val="Default"/>
        <w:jc w:val="center"/>
        <w:rPr>
          <w:b/>
          <w:bCs/>
          <w:color w:val="auto"/>
        </w:rPr>
      </w:pPr>
      <w:r w:rsidRPr="00F944BB">
        <w:rPr>
          <w:b/>
          <w:bCs/>
          <w:color w:val="auto"/>
        </w:rPr>
        <w:t>A munkavállalók jogainak érvényesülése, érdekeinek védelme</w:t>
      </w:r>
    </w:p>
    <w:p w:rsidR="00B725CF" w:rsidRPr="00F944BB" w:rsidRDefault="00B725CF" w:rsidP="00430E5E">
      <w:pPr>
        <w:pStyle w:val="Default"/>
        <w:jc w:val="center"/>
        <w:rPr>
          <w:color w:val="auto"/>
        </w:rPr>
      </w:pPr>
    </w:p>
    <w:p w:rsidR="00B725CF" w:rsidRPr="00F944BB" w:rsidRDefault="00B725CF" w:rsidP="00430E5E">
      <w:pPr>
        <w:pStyle w:val="Default"/>
        <w:jc w:val="center"/>
        <w:rPr>
          <w:color w:val="auto"/>
        </w:rPr>
      </w:pPr>
      <w:r w:rsidRPr="00F944BB">
        <w:rPr>
          <w:b/>
          <w:bCs/>
          <w:color w:val="auto"/>
        </w:rPr>
        <w:t>2</w:t>
      </w:r>
      <w:r>
        <w:rPr>
          <w:b/>
          <w:bCs/>
          <w:color w:val="auto"/>
        </w:rPr>
        <w:t>3</w:t>
      </w:r>
      <w:r w:rsidRPr="00F944BB">
        <w:rPr>
          <w:b/>
          <w:bCs/>
          <w:color w:val="auto"/>
        </w:rPr>
        <w:t>. §</w:t>
      </w:r>
    </w:p>
    <w:p w:rsidR="00B725CF" w:rsidRDefault="00B725CF" w:rsidP="00430E5E">
      <w:pPr>
        <w:pStyle w:val="Default"/>
        <w:rPr>
          <w:color w:val="auto"/>
        </w:rPr>
      </w:pPr>
    </w:p>
    <w:p w:rsidR="00B725CF" w:rsidRDefault="00B725CF" w:rsidP="00430E5E">
      <w:pPr>
        <w:pStyle w:val="Default"/>
        <w:rPr>
          <w:color w:val="auto"/>
        </w:rPr>
      </w:pPr>
      <w:r w:rsidRPr="00F944BB">
        <w:rPr>
          <w:color w:val="auto"/>
        </w:rPr>
        <w:t xml:space="preserve">A KÖH-ben a köztisztviselők és ügykezelők közszolgálati jogviszonyával és a </w:t>
      </w:r>
      <w:r>
        <w:rPr>
          <w:color w:val="auto"/>
        </w:rPr>
        <w:t>techni</w:t>
      </w:r>
      <w:r w:rsidRPr="00F944BB">
        <w:rPr>
          <w:color w:val="auto"/>
        </w:rPr>
        <w:t>kai alkalmazottak munkajogviszonyával kapcsolatos érdekeinek előmozdítása és védelme érdekében érdekvédelmi szervezet (szakszervezet) működhet.</w:t>
      </w:r>
    </w:p>
    <w:p w:rsidR="00B725CF" w:rsidRDefault="00B725CF" w:rsidP="00430E5E">
      <w:pPr>
        <w:pStyle w:val="Default"/>
        <w:rPr>
          <w:color w:val="auto"/>
        </w:rPr>
      </w:pPr>
    </w:p>
    <w:p w:rsidR="00B725CF" w:rsidRPr="001F24F3" w:rsidRDefault="00B725CF" w:rsidP="00430E5E">
      <w:pPr>
        <w:pStyle w:val="Default"/>
        <w:jc w:val="center"/>
        <w:rPr>
          <w:b/>
          <w:color w:val="auto"/>
        </w:rPr>
      </w:pPr>
      <w:r w:rsidRPr="001F24F3">
        <w:rPr>
          <w:b/>
          <w:color w:val="auto"/>
        </w:rPr>
        <w:t>A közös önkormányzati hivatal működése</w:t>
      </w:r>
    </w:p>
    <w:p w:rsidR="00B725CF" w:rsidRPr="001F24F3" w:rsidRDefault="00B725CF" w:rsidP="00430E5E">
      <w:pPr>
        <w:pStyle w:val="Default"/>
        <w:jc w:val="center"/>
        <w:rPr>
          <w:b/>
          <w:color w:val="auto"/>
        </w:rPr>
      </w:pPr>
    </w:p>
    <w:p w:rsidR="00B725CF" w:rsidRPr="001F24F3" w:rsidRDefault="00B725CF" w:rsidP="00430E5E">
      <w:pPr>
        <w:pStyle w:val="Default"/>
        <w:jc w:val="center"/>
        <w:rPr>
          <w:b/>
          <w:color w:val="auto"/>
        </w:rPr>
      </w:pPr>
      <w:r w:rsidRPr="001F24F3">
        <w:rPr>
          <w:b/>
          <w:color w:val="auto"/>
        </w:rPr>
        <w:t>2</w:t>
      </w:r>
      <w:r>
        <w:rPr>
          <w:b/>
          <w:color w:val="auto"/>
        </w:rPr>
        <w:t>4</w:t>
      </w:r>
      <w:r w:rsidRPr="001F24F3">
        <w:rPr>
          <w:b/>
          <w:color w:val="auto"/>
        </w:rPr>
        <w:t>.§</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(1) A KÖH heti munkarendje heti 40 óra. </w:t>
      </w:r>
    </w:p>
    <w:p w:rsidR="00B725CF" w:rsidRDefault="00B725CF" w:rsidP="00430E5E">
      <w:pPr>
        <w:pStyle w:val="Default"/>
        <w:rPr>
          <w:color w:val="auto"/>
        </w:rPr>
      </w:pPr>
      <w:r>
        <w:rPr>
          <w:color w:val="auto"/>
        </w:rPr>
        <w:t xml:space="preserve">(2) A munkarend a következő: </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Hétfő, kedd, csütörtök: 7:30 – 16:00 </w:t>
      </w:r>
    </w:p>
    <w:p w:rsidR="00B725CF" w:rsidRDefault="00B725CF" w:rsidP="00430E5E">
      <w:pPr>
        <w:pStyle w:val="Default"/>
        <w:rPr>
          <w:color w:val="auto"/>
        </w:rPr>
      </w:pPr>
      <w:r>
        <w:rPr>
          <w:color w:val="auto"/>
        </w:rPr>
        <w:t>Szerda:                          7:30 -  17:00</w:t>
      </w:r>
    </w:p>
    <w:p w:rsidR="00B725CF" w:rsidRDefault="00B725CF" w:rsidP="00430E5E">
      <w:pPr>
        <w:pStyle w:val="Default"/>
        <w:rPr>
          <w:color w:val="auto"/>
        </w:rPr>
      </w:pPr>
      <w:r>
        <w:rPr>
          <w:color w:val="auto"/>
        </w:rPr>
        <w:t>Péntek:                          7:30 – 12:30</w:t>
      </w:r>
    </w:p>
    <w:p w:rsidR="00B725CF" w:rsidRDefault="00B725CF" w:rsidP="00430E5E">
      <w:pPr>
        <w:pStyle w:val="Default"/>
        <w:rPr>
          <w:color w:val="auto"/>
        </w:rPr>
      </w:pPr>
      <w:r>
        <w:rPr>
          <w:color w:val="auto"/>
        </w:rPr>
        <w:t xml:space="preserve">(3) A teljes munkaidőben, valamint a legalább napi 6 órában foglalkoztatott köztisztviselő részére napi 30 perc munkaközi szünetet munkaidőben kell kiadni. </w:t>
      </w:r>
    </w:p>
    <w:p w:rsidR="00B725CF" w:rsidRPr="001F24F3" w:rsidRDefault="00B725CF" w:rsidP="00430E5E">
      <w:pPr>
        <w:pStyle w:val="Default"/>
        <w:rPr>
          <w:b/>
          <w:color w:val="auto"/>
        </w:rPr>
      </w:pPr>
    </w:p>
    <w:p w:rsidR="00B725CF" w:rsidRPr="001F24F3" w:rsidRDefault="00B725CF" w:rsidP="00430E5E">
      <w:pPr>
        <w:pStyle w:val="Default"/>
        <w:jc w:val="center"/>
        <w:rPr>
          <w:b/>
          <w:color w:val="auto"/>
        </w:rPr>
      </w:pPr>
      <w:r w:rsidRPr="001F24F3">
        <w:rPr>
          <w:b/>
          <w:color w:val="auto"/>
        </w:rPr>
        <w:t>2</w:t>
      </w:r>
      <w:r>
        <w:rPr>
          <w:b/>
          <w:color w:val="auto"/>
        </w:rPr>
        <w:t>5</w:t>
      </w:r>
      <w:r w:rsidRPr="001F24F3">
        <w:rPr>
          <w:b/>
          <w:color w:val="auto"/>
        </w:rPr>
        <w:t>.§</w:t>
      </w:r>
    </w:p>
    <w:p w:rsidR="00B725CF" w:rsidRPr="001F24F3" w:rsidRDefault="00B725CF" w:rsidP="00430E5E">
      <w:pPr>
        <w:pStyle w:val="Default"/>
        <w:rPr>
          <w:b/>
          <w:color w:val="auto"/>
        </w:rPr>
      </w:pPr>
    </w:p>
    <w:p w:rsidR="00B725CF" w:rsidRDefault="00B725CF" w:rsidP="00430E5E">
      <w:pPr>
        <w:pStyle w:val="Default"/>
        <w:rPr>
          <w:color w:val="auto"/>
        </w:rPr>
      </w:pPr>
      <w:r>
        <w:rPr>
          <w:color w:val="auto"/>
        </w:rPr>
        <w:t xml:space="preserve">(1) A KÖH ügyfélfogadásának rendje: </w:t>
      </w:r>
    </w:p>
    <w:p w:rsidR="00B725CF" w:rsidRDefault="00B725CF" w:rsidP="00430E5E">
      <w:pPr>
        <w:pStyle w:val="Default"/>
        <w:rPr>
          <w:color w:val="auto"/>
        </w:rPr>
      </w:pPr>
    </w:p>
    <w:p w:rsidR="00B725CF" w:rsidRDefault="00B725CF" w:rsidP="00430E5E">
      <w:pPr>
        <w:pStyle w:val="Default"/>
        <w:rPr>
          <w:color w:val="auto"/>
        </w:rPr>
      </w:pPr>
      <w:r>
        <w:rPr>
          <w:color w:val="auto"/>
        </w:rPr>
        <w:t>Hétfő, kedd, csütörtök:                 8:00 – 12:00</w:t>
      </w:r>
    </w:p>
    <w:p w:rsidR="00B725CF" w:rsidRDefault="00B725CF" w:rsidP="00430E5E">
      <w:pPr>
        <w:pStyle w:val="Default"/>
        <w:rPr>
          <w:color w:val="auto"/>
        </w:rPr>
      </w:pPr>
      <w:r>
        <w:rPr>
          <w:color w:val="auto"/>
        </w:rPr>
        <w:t>Szerda        :                                13:00 -  17:00</w:t>
      </w:r>
    </w:p>
    <w:p w:rsidR="00B725CF" w:rsidRDefault="00B725CF" w:rsidP="00430E5E">
      <w:pPr>
        <w:pStyle w:val="Default"/>
        <w:rPr>
          <w:color w:val="auto"/>
        </w:rPr>
      </w:pPr>
    </w:p>
    <w:p w:rsidR="00B725CF" w:rsidRDefault="00B725CF" w:rsidP="00B41013">
      <w:pPr>
        <w:pStyle w:val="Default"/>
        <w:numPr>
          <w:ilvl w:val="0"/>
          <w:numId w:val="40"/>
        </w:numPr>
        <w:rPr>
          <w:color w:val="auto"/>
        </w:rPr>
      </w:pPr>
      <w:r>
        <w:rPr>
          <w:color w:val="auto"/>
        </w:rPr>
        <w:t>Dóci Ügyfélszolgálati Iroda ügyfélfogadásának rendje megegyezik az (1) bekezdésben megjelöltekkel, kivéve a szerdai napot, amely a következő:</w:t>
      </w:r>
    </w:p>
    <w:p w:rsidR="00B725CF" w:rsidRDefault="00B725CF" w:rsidP="00430E5E">
      <w:pPr>
        <w:pStyle w:val="Default"/>
        <w:rPr>
          <w:color w:val="auto"/>
        </w:rPr>
      </w:pPr>
    </w:p>
    <w:p w:rsidR="00B725CF" w:rsidRDefault="00B725CF" w:rsidP="00430E5E">
      <w:pPr>
        <w:pStyle w:val="Default"/>
        <w:rPr>
          <w:color w:val="auto"/>
        </w:rPr>
      </w:pPr>
    </w:p>
    <w:p w:rsidR="00B725CF" w:rsidRDefault="00B725CF" w:rsidP="00430E5E">
      <w:pPr>
        <w:pStyle w:val="Default"/>
        <w:rPr>
          <w:color w:val="auto"/>
        </w:rPr>
      </w:pPr>
      <w:r>
        <w:rPr>
          <w:color w:val="auto"/>
        </w:rPr>
        <w:t>Szerda:                        8:00 – 12:00</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(3) A jegyző ügyfélfogadási rendje: </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Sándorfalva:   </w:t>
      </w:r>
    </w:p>
    <w:p w:rsidR="00B725CF" w:rsidRDefault="00B725CF" w:rsidP="00430E5E">
      <w:pPr>
        <w:pStyle w:val="Default"/>
        <w:rPr>
          <w:color w:val="auto"/>
        </w:rPr>
      </w:pPr>
      <w:r>
        <w:rPr>
          <w:color w:val="auto"/>
        </w:rPr>
        <w:t>Dóc             :  szerda   8:30-11:30</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(4) Az ügyfélfogadás rendjét a KÖH bejáratainál jól látható módon ki kell függeszteni. </w:t>
      </w:r>
    </w:p>
    <w:p w:rsidR="00B725CF" w:rsidRDefault="00B725CF" w:rsidP="00430E5E">
      <w:pPr>
        <w:pStyle w:val="Default"/>
        <w:rPr>
          <w:color w:val="auto"/>
        </w:rPr>
      </w:pPr>
      <w:r>
        <w:rPr>
          <w:color w:val="auto"/>
        </w:rPr>
        <w:t xml:space="preserve">(5) Az iroda -  és csoportvezetők gondoskodnak arról, hogy ügyfélfogadási időben tartózkodjon a feladatkörbe tartozó kérdésekben felvilágosításra, intézkedésre jogosult köztisztviselő.  </w:t>
      </w:r>
    </w:p>
    <w:p w:rsidR="00B725CF" w:rsidRDefault="00B725CF" w:rsidP="00430E5E">
      <w:pPr>
        <w:pStyle w:val="Default"/>
        <w:rPr>
          <w:color w:val="auto"/>
        </w:rPr>
      </w:pPr>
    </w:p>
    <w:p w:rsidR="00B725CF" w:rsidRPr="001F24F3" w:rsidRDefault="00B725CF" w:rsidP="00430E5E">
      <w:pPr>
        <w:pStyle w:val="Default"/>
        <w:jc w:val="center"/>
        <w:rPr>
          <w:b/>
          <w:color w:val="auto"/>
        </w:rPr>
      </w:pPr>
      <w:r w:rsidRPr="001F24F3">
        <w:rPr>
          <w:b/>
          <w:color w:val="auto"/>
        </w:rPr>
        <w:t>2</w:t>
      </w:r>
      <w:r>
        <w:rPr>
          <w:b/>
          <w:color w:val="auto"/>
        </w:rPr>
        <w:t>6</w:t>
      </w:r>
      <w:r w:rsidRPr="001F24F3">
        <w:rPr>
          <w:b/>
          <w:color w:val="auto"/>
        </w:rPr>
        <w:t>.§</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(1) Bélyegzőhasználat, nyilvántartás: </w:t>
      </w:r>
    </w:p>
    <w:p w:rsidR="00B725CF" w:rsidRDefault="00B725CF" w:rsidP="00430E5E">
      <w:pPr>
        <w:pStyle w:val="Default"/>
        <w:rPr>
          <w:color w:val="auto"/>
        </w:rPr>
      </w:pPr>
      <w:r>
        <w:rPr>
          <w:color w:val="auto"/>
        </w:rPr>
        <w:t>a) Sándorfalva Város Polgármestere feliratú bélyegző használatára a polgármester, a polgármesteri referens, és az önkormányzati irodavezető jogosult,</w:t>
      </w:r>
    </w:p>
    <w:p w:rsidR="00B725CF" w:rsidRDefault="00B725CF" w:rsidP="00430E5E">
      <w:pPr>
        <w:pStyle w:val="Default"/>
        <w:rPr>
          <w:color w:val="auto"/>
        </w:rPr>
      </w:pPr>
      <w:r>
        <w:rPr>
          <w:color w:val="auto"/>
        </w:rPr>
        <w:t>b) Sándorfalva Város Önkormányzata feliratú bélyegző használatára a polgármester, a polgármesteri referens, és az önkormányzati irodavezető jogosult,</w:t>
      </w:r>
    </w:p>
    <w:p w:rsidR="00B725CF" w:rsidRDefault="00B725CF" w:rsidP="00430E5E">
      <w:pPr>
        <w:pStyle w:val="Default"/>
        <w:rPr>
          <w:color w:val="auto"/>
        </w:rPr>
      </w:pPr>
      <w:r>
        <w:rPr>
          <w:color w:val="auto"/>
        </w:rPr>
        <w:t>c) Sándorfalva Város Képviselő-testülete feliratú bélyegző használatára a polgármester, polgármesteri referens, önkormányzati irodavezető jogosult,</w:t>
      </w:r>
    </w:p>
    <w:p w:rsidR="00B725CF" w:rsidRDefault="00B725CF" w:rsidP="00430E5E">
      <w:pPr>
        <w:pStyle w:val="Default"/>
        <w:rPr>
          <w:color w:val="auto"/>
        </w:rPr>
      </w:pPr>
      <w:r>
        <w:rPr>
          <w:color w:val="auto"/>
        </w:rPr>
        <w:t>d) Sándorfalva Város Jegyzője feliratú bélyegző használatára a jegyző, az aljegyző, önkormányzati irodavezető jogosult,</w:t>
      </w:r>
    </w:p>
    <w:p w:rsidR="00B725CF" w:rsidRDefault="00B725CF" w:rsidP="00430E5E">
      <w:pPr>
        <w:pStyle w:val="Default"/>
        <w:rPr>
          <w:color w:val="auto"/>
        </w:rPr>
      </w:pPr>
      <w:r>
        <w:rPr>
          <w:color w:val="auto"/>
        </w:rPr>
        <w:t>e) Sándorfalva Város Aljegyzője feliratú bélyegző használatára az aljegyző jogosult,</w:t>
      </w:r>
    </w:p>
    <w:p w:rsidR="00B725CF" w:rsidRDefault="00B725CF" w:rsidP="00430E5E">
      <w:pPr>
        <w:pStyle w:val="Default"/>
        <w:rPr>
          <w:color w:val="auto"/>
        </w:rPr>
      </w:pPr>
      <w:r>
        <w:rPr>
          <w:color w:val="auto"/>
        </w:rPr>
        <w:t xml:space="preserve">f) Sándorfalvi Közös Önkormányzati Hivatal feliratú bélyegző használatára a KÖH ügyintézői jogosultak.  </w:t>
      </w:r>
    </w:p>
    <w:p w:rsidR="00B725CF" w:rsidRDefault="00B725CF" w:rsidP="00430E5E">
      <w:pPr>
        <w:pStyle w:val="Default"/>
        <w:rPr>
          <w:color w:val="auto"/>
        </w:rPr>
      </w:pPr>
    </w:p>
    <w:p w:rsidR="00B725CF" w:rsidRDefault="00B725CF" w:rsidP="00430E5E">
      <w:pPr>
        <w:pStyle w:val="Default"/>
        <w:rPr>
          <w:color w:val="auto"/>
        </w:rPr>
      </w:pPr>
    </w:p>
    <w:p w:rsidR="00B725CF" w:rsidRDefault="00B725CF" w:rsidP="00430E5E">
      <w:pPr>
        <w:pStyle w:val="Default"/>
        <w:rPr>
          <w:color w:val="auto"/>
        </w:rPr>
      </w:pPr>
      <w:r>
        <w:rPr>
          <w:color w:val="auto"/>
        </w:rPr>
        <w:t xml:space="preserve">(2) A Magyarország címerét is tartalmazó bélyegzőkről a jegyző nyilvántartást vezet, amelyben a bélyegzőlenyomat mellett, tartalmazza a használó személyét, és a bélyegző birtokbaadásának dátumát is.  </w:t>
      </w:r>
    </w:p>
    <w:p w:rsidR="00B725CF" w:rsidRDefault="00B725CF" w:rsidP="00430E5E">
      <w:pPr>
        <w:pStyle w:val="Default"/>
        <w:rPr>
          <w:color w:val="auto"/>
        </w:rPr>
      </w:pPr>
    </w:p>
    <w:p w:rsidR="00B725CF" w:rsidRPr="00D16BDE" w:rsidRDefault="00B725CF" w:rsidP="00430E5E">
      <w:pPr>
        <w:pStyle w:val="Default"/>
        <w:jc w:val="center"/>
        <w:rPr>
          <w:b/>
          <w:color w:val="auto"/>
        </w:rPr>
      </w:pPr>
      <w:r w:rsidRPr="00D16BDE">
        <w:rPr>
          <w:b/>
          <w:color w:val="auto"/>
        </w:rPr>
        <w:t>VIII.</w:t>
      </w:r>
    </w:p>
    <w:p w:rsidR="00B725CF" w:rsidRPr="00D16BDE" w:rsidRDefault="00B725CF" w:rsidP="00430E5E">
      <w:pPr>
        <w:pStyle w:val="Default"/>
        <w:jc w:val="center"/>
        <w:rPr>
          <w:b/>
          <w:color w:val="auto"/>
        </w:rPr>
      </w:pPr>
      <w:r w:rsidRPr="00D16BDE">
        <w:rPr>
          <w:b/>
          <w:color w:val="auto"/>
        </w:rPr>
        <w:t>Záró rendelkezések</w:t>
      </w:r>
    </w:p>
    <w:p w:rsidR="00B725CF" w:rsidRDefault="00B725CF" w:rsidP="00430E5E">
      <w:pPr>
        <w:pStyle w:val="Default"/>
        <w:rPr>
          <w:color w:val="auto"/>
        </w:rPr>
      </w:pPr>
    </w:p>
    <w:p w:rsidR="00B725CF" w:rsidRPr="001F24F3" w:rsidRDefault="00B725CF" w:rsidP="00430E5E">
      <w:pPr>
        <w:pStyle w:val="Default"/>
        <w:jc w:val="center"/>
        <w:rPr>
          <w:b/>
          <w:color w:val="auto"/>
        </w:rPr>
      </w:pPr>
      <w:r w:rsidRPr="001F24F3">
        <w:rPr>
          <w:b/>
          <w:color w:val="auto"/>
        </w:rPr>
        <w:t>2</w:t>
      </w:r>
      <w:r>
        <w:rPr>
          <w:b/>
          <w:color w:val="auto"/>
        </w:rPr>
        <w:t>7</w:t>
      </w:r>
      <w:r w:rsidRPr="001F24F3">
        <w:rPr>
          <w:b/>
          <w:color w:val="auto"/>
        </w:rPr>
        <w:t>.§</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A KÖH SzMSz naprakészségéről a jegyző gondoskodik. </w:t>
      </w:r>
    </w:p>
    <w:p w:rsidR="00B725CF" w:rsidRDefault="00B725CF" w:rsidP="00430E5E">
      <w:pPr>
        <w:pStyle w:val="Default"/>
        <w:rPr>
          <w:color w:val="auto"/>
        </w:rPr>
      </w:pPr>
    </w:p>
    <w:p w:rsidR="00B725CF" w:rsidRPr="001F24F3" w:rsidRDefault="00B725CF" w:rsidP="00430E5E">
      <w:pPr>
        <w:pStyle w:val="Default"/>
        <w:jc w:val="center"/>
        <w:rPr>
          <w:b/>
          <w:color w:val="auto"/>
        </w:rPr>
      </w:pPr>
      <w:r w:rsidRPr="001F24F3">
        <w:rPr>
          <w:b/>
          <w:color w:val="auto"/>
        </w:rPr>
        <w:t>2</w:t>
      </w:r>
      <w:r>
        <w:rPr>
          <w:b/>
          <w:color w:val="auto"/>
        </w:rPr>
        <w:t>8</w:t>
      </w:r>
      <w:r w:rsidRPr="001F24F3">
        <w:rPr>
          <w:b/>
          <w:color w:val="auto"/>
        </w:rPr>
        <w:t>.§</w:t>
      </w:r>
    </w:p>
    <w:p w:rsidR="00B725CF" w:rsidRDefault="00B725CF" w:rsidP="00430E5E">
      <w:pPr>
        <w:pStyle w:val="Default"/>
        <w:rPr>
          <w:color w:val="auto"/>
        </w:rPr>
      </w:pPr>
    </w:p>
    <w:p w:rsidR="00B725CF" w:rsidRDefault="00B725CF" w:rsidP="00430E5E">
      <w:pPr>
        <w:pStyle w:val="Default"/>
        <w:rPr>
          <w:color w:val="auto"/>
        </w:rPr>
      </w:pPr>
      <w:r>
        <w:rPr>
          <w:color w:val="auto"/>
        </w:rPr>
        <w:t xml:space="preserve">A jelen KÖH SzMSz mellékletei és függelékei: </w:t>
      </w:r>
    </w:p>
    <w:p w:rsidR="00B725CF" w:rsidRDefault="00B725CF" w:rsidP="00430E5E">
      <w:pPr>
        <w:pStyle w:val="Default"/>
        <w:rPr>
          <w:color w:val="auto"/>
        </w:rPr>
      </w:pPr>
    </w:p>
    <w:p w:rsidR="00B725CF" w:rsidRDefault="00B725CF" w:rsidP="00430E5E">
      <w:pPr>
        <w:pStyle w:val="Default"/>
        <w:rPr>
          <w:color w:val="auto"/>
        </w:rPr>
      </w:pPr>
      <w:r>
        <w:rPr>
          <w:color w:val="auto"/>
        </w:rPr>
        <w:t>1. 1. melléklet: Megállapodás Sándorfalvi Közös Önkormányzati Hivatalról</w:t>
      </w:r>
    </w:p>
    <w:p w:rsidR="00B725CF" w:rsidRDefault="00B725CF" w:rsidP="00430E5E">
      <w:pPr>
        <w:pStyle w:val="Default"/>
        <w:rPr>
          <w:color w:val="auto"/>
        </w:rPr>
      </w:pPr>
      <w:r>
        <w:rPr>
          <w:color w:val="auto"/>
        </w:rPr>
        <w:t xml:space="preserve">2. 2. melléklet: Sándorfalvi Közös Önkormányzati Hivatal Alapító Okirata. </w:t>
      </w:r>
    </w:p>
    <w:p w:rsidR="00B725CF" w:rsidRDefault="00B725CF" w:rsidP="00430E5E">
      <w:pPr>
        <w:pStyle w:val="Default"/>
        <w:rPr>
          <w:color w:val="auto"/>
        </w:rPr>
      </w:pPr>
      <w:r>
        <w:rPr>
          <w:color w:val="auto"/>
        </w:rPr>
        <w:t>3. 1. függelék: KÖH SzMSz szervezeti ábrája.</w:t>
      </w:r>
    </w:p>
    <w:p w:rsidR="00B725CF" w:rsidRDefault="00B725CF" w:rsidP="00573B94">
      <w:pPr>
        <w:pStyle w:val="Default"/>
      </w:pPr>
      <w:r>
        <w:t>4. 2. függelék: KÖH Közszolgálati Szabályzata</w:t>
      </w:r>
    </w:p>
    <w:p w:rsidR="00B725CF" w:rsidRPr="00573B94" w:rsidRDefault="00B725CF" w:rsidP="00573B94">
      <w:pPr>
        <w:spacing w:after="0"/>
        <w:ind w:left="1440" w:hanging="1440"/>
        <w:rPr>
          <w:rFonts w:ascii="Times New Roman" w:hAnsi="Times New Roman"/>
          <w:b/>
          <w:sz w:val="24"/>
          <w:szCs w:val="24"/>
        </w:rPr>
      </w:pPr>
      <w:r w:rsidRPr="00573B94">
        <w:rPr>
          <w:rFonts w:ascii="Times New Roman" w:hAnsi="Times New Roman"/>
          <w:sz w:val="24"/>
          <w:szCs w:val="24"/>
        </w:rPr>
        <w:t xml:space="preserve">5. 3. függelék: Előzetes hatásvizsgálati lap a jogalkotásról szóló 2010. évi CXXX. törvény 17. § (1) bekezdés szerinti előzetes hatásvizsgálatról </w:t>
      </w:r>
    </w:p>
    <w:p w:rsidR="00B725CF" w:rsidRDefault="00B725CF" w:rsidP="002D50AA">
      <w:pPr>
        <w:pStyle w:val="Default"/>
        <w:rPr>
          <w:color w:val="auto"/>
        </w:rPr>
      </w:pPr>
    </w:p>
    <w:p w:rsidR="00B725CF" w:rsidRDefault="00B725CF" w:rsidP="002D50AA">
      <w:pPr>
        <w:pStyle w:val="Default"/>
        <w:rPr>
          <w:color w:val="auto"/>
        </w:rPr>
      </w:pPr>
      <w:r>
        <w:rPr>
          <w:color w:val="auto"/>
        </w:rPr>
        <w:t>Sándorfalva, 2013. március 28.</w:t>
      </w:r>
    </w:p>
    <w:p w:rsidR="00B725CF" w:rsidRDefault="00B725CF" w:rsidP="002D50AA">
      <w:pPr>
        <w:pStyle w:val="Default"/>
        <w:rPr>
          <w:color w:val="auto"/>
        </w:rPr>
      </w:pPr>
    </w:p>
    <w:p w:rsidR="00B725CF" w:rsidRDefault="00B725CF" w:rsidP="002D50AA">
      <w:pPr>
        <w:pStyle w:val="Default"/>
        <w:rPr>
          <w:color w:val="auto"/>
        </w:rPr>
      </w:pPr>
    </w:p>
    <w:p w:rsidR="00B725CF" w:rsidRDefault="00B725CF" w:rsidP="002D50AA">
      <w:pPr>
        <w:pStyle w:val="Default"/>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t xml:space="preserve">  Dr. Kovács Beáta </w:t>
      </w:r>
    </w:p>
    <w:p w:rsidR="00B725CF" w:rsidRDefault="00B725CF" w:rsidP="002D50AA">
      <w:pPr>
        <w:pStyle w:val="Default"/>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t>Jegyző</w:t>
      </w:r>
    </w:p>
    <w:p w:rsidR="00B725CF" w:rsidRDefault="00B725CF" w:rsidP="002D50AA">
      <w:pPr>
        <w:pStyle w:val="Default"/>
        <w:rPr>
          <w:color w:val="auto"/>
        </w:rPr>
      </w:pPr>
    </w:p>
    <w:p w:rsidR="00B725CF" w:rsidRPr="00B243B6" w:rsidRDefault="00B725CF" w:rsidP="006E431F">
      <w:pPr>
        <w:pStyle w:val="Default"/>
        <w:jc w:val="both"/>
        <w:rPr>
          <w:b/>
          <w:color w:val="auto"/>
          <w:u w:val="single"/>
        </w:rPr>
      </w:pPr>
      <w:r w:rsidRPr="00B243B6">
        <w:rPr>
          <w:b/>
          <w:color w:val="auto"/>
          <w:u w:val="single"/>
        </w:rPr>
        <w:t xml:space="preserve">Záradék: </w:t>
      </w:r>
    </w:p>
    <w:p w:rsidR="00B725CF" w:rsidRDefault="00B725CF" w:rsidP="006E431F">
      <w:pPr>
        <w:pStyle w:val="Default"/>
        <w:jc w:val="both"/>
        <w:rPr>
          <w:color w:val="auto"/>
        </w:rPr>
      </w:pPr>
      <w:r>
        <w:rPr>
          <w:color w:val="auto"/>
        </w:rPr>
        <w:t>A Sándorfalvi Közös Önkormányzati Hivatal Szervezeti és Működési Szabályzatát Sándorfalva Városi Önkormányzat Képviselő-testülete a 24/2013. (III.28.) Kt. határozatával, Dóc Község Önkormányzat Képviselő-testülete a 18/2013. (III.27.) Kt. határozatával elfogadta.</w:t>
      </w:r>
    </w:p>
    <w:p w:rsidR="00B725CF" w:rsidRDefault="00B725CF" w:rsidP="002D50AA">
      <w:pPr>
        <w:pStyle w:val="Default"/>
        <w:rPr>
          <w:color w:val="auto"/>
        </w:rPr>
      </w:pPr>
    </w:p>
    <w:p w:rsidR="00B725CF" w:rsidRDefault="00B725CF" w:rsidP="002D50AA">
      <w:pPr>
        <w:pStyle w:val="Default"/>
        <w:rPr>
          <w:color w:val="auto"/>
        </w:rPr>
      </w:pPr>
    </w:p>
    <w:p w:rsidR="00B725CF" w:rsidRDefault="00B725CF" w:rsidP="002D50AA">
      <w:pPr>
        <w:pStyle w:val="Default"/>
        <w:rPr>
          <w:color w:val="auto"/>
        </w:rPr>
      </w:pPr>
      <w:r>
        <w:rPr>
          <w:color w:val="auto"/>
        </w:rPr>
        <w:t xml:space="preserve">Sándorfalva, 2013. március 29. </w:t>
      </w:r>
    </w:p>
    <w:p w:rsidR="00B725CF" w:rsidRDefault="00B725CF" w:rsidP="002D50AA">
      <w:pPr>
        <w:pStyle w:val="Default"/>
        <w:rPr>
          <w:color w:val="auto"/>
        </w:rPr>
      </w:pPr>
    </w:p>
    <w:p w:rsidR="00B725CF" w:rsidRDefault="00B725CF" w:rsidP="002D50AA">
      <w:pPr>
        <w:pStyle w:val="Default"/>
        <w:rPr>
          <w:color w:val="auto"/>
        </w:rPr>
      </w:pPr>
    </w:p>
    <w:p w:rsidR="00B725CF" w:rsidRDefault="00B725CF" w:rsidP="002D50AA">
      <w:pPr>
        <w:pStyle w:val="Default"/>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t>Dr. Kovács Beáta</w:t>
      </w:r>
    </w:p>
    <w:p w:rsidR="00B725CF" w:rsidRDefault="00B725CF" w:rsidP="002D50AA">
      <w:pPr>
        <w:pStyle w:val="Default"/>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t xml:space="preserve">          jegyző</w:t>
      </w:r>
    </w:p>
    <w:p w:rsidR="00B725CF" w:rsidRDefault="00B725CF" w:rsidP="002D50AA">
      <w:pPr>
        <w:pStyle w:val="Default"/>
        <w:rPr>
          <w:color w:val="auto"/>
        </w:rPr>
      </w:pPr>
    </w:p>
    <w:p w:rsidR="00B725CF" w:rsidRPr="002D50AA" w:rsidRDefault="00B725CF" w:rsidP="002D50AA">
      <w:pPr>
        <w:pStyle w:val="Default"/>
        <w:rPr>
          <w:color w:val="auto"/>
        </w:rPr>
      </w:pPr>
    </w:p>
    <w:p w:rsidR="00B725CF" w:rsidRDefault="00B725CF" w:rsidP="002D50AA">
      <w:pPr>
        <w:sectPr w:rsidR="00B725CF" w:rsidSect="00D94C4D">
          <w:pgSz w:w="11906" w:h="16838"/>
          <w:pgMar w:top="1418" w:right="1418" w:bottom="1418" w:left="1418" w:header="709" w:footer="709" w:gutter="0"/>
          <w:cols w:space="708"/>
          <w:titlePg/>
          <w:docGrid w:linePitch="360"/>
        </w:sectPr>
      </w:pPr>
    </w:p>
    <w:p w:rsidR="00B725CF" w:rsidRDefault="00B725CF" w:rsidP="002D50AA"/>
    <w:p w:rsidR="00B725CF" w:rsidRDefault="00B725CF" w:rsidP="00430E5E">
      <w:pPr>
        <w:jc w:val="center"/>
        <w:rPr>
          <w:b/>
          <w:caps/>
          <w:sz w:val="32"/>
          <w:szCs w:val="32"/>
        </w:rPr>
      </w:pPr>
      <w:r>
        <w:t xml:space="preserve">                                                                                                                    1.melléklet                                                                                                     </w:t>
      </w:r>
      <w:r>
        <w:pict>
          <v:shape id="_x0000_i1027" type="#_x0000_t75" style="width:87pt;height:80.25pt" o:allowoverlap="f">
            <v:imagedata r:id="rId15" o:title="" gain="126031f"/>
          </v:shape>
        </w:pict>
      </w:r>
      <w:r w:rsidRPr="00B13764">
        <w:rPr>
          <w:b/>
          <w:caps/>
          <w:sz w:val="32"/>
          <w:szCs w:val="32"/>
        </w:rPr>
        <w:pict>
          <v:shape id="_x0000_i1028" type="#_x0000_t75" style="width:87pt;height:82.5pt">
            <v:imagedata r:id="rId16" o:title=""/>
          </v:shape>
        </w:pict>
      </w:r>
    </w:p>
    <w:p w:rsidR="00B725CF" w:rsidRDefault="00B725CF" w:rsidP="00430E5E">
      <w:pPr>
        <w:jc w:val="center"/>
        <w:rPr>
          <w:b/>
          <w:caps/>
          <w:sz w:val="32"/>
          <w:szCs w:val="32"/>
        </w:rPr>
      </w:pPr>
    </w:p>
    <w:p w:rsidR="00B725CF" w:rsidRPr="00E3506C" w:rsidRDefault="00B725CF" w:rsidP="00430E5E">
      <w:pPr>
        <w:jc w:val="center"/>
        <w:rPr>
          <w:b/>
          <w:caps/>
        </w:rPr>
      </w:pPr>
      <w:r w:rsidRPr="00E3506C">
        <w:rPr>
          <w:b/>
          <w:caps/>
        </w:rPr>
        <w:t>M e g á l l a p o d á s</w:t>
      </w:r>
    </w:p>
    <w:p w:rsidR="00B725CF" w:rsidRPr="00E3506C" w:rsidRDefault="00B725CF" w:rsidP="00430E5E">
      <w:pPr>
        <w:jc w:val="center"/>
        <w:rPr>
          <w:b/>
        </w:rPr>
      </w:pPr>
      <w:r w:rsidRPr="00E3506C">
        <w:rPr>
          <w:b/>
        </w:rPr>
        <w:t>közös önkormányzati hivatal létrehozásáról, működtetéséről</w:t>
      </w:r>
    </w:p>
    <w:p w:rsidR="00B725CF" w:rsidRPr="00E3506C" w:rsidRDefault="00B725CF" w:rsidP="00430E5E">
      <w:pPr>
        <w:rPr>
          <w:b/>
        </w:rPr>
      </w:pPr>
    </w:p>
    <w:p w:rsidR="00B725CF" w:rsidRPr="00E3506C" w:rsidRDefault="00B725CF" w:rsidP="00430E5E">
      <w:pPr>
        <w:numPr>
          <w:ilvl w:val="0"/>
          <w:numId w:val="55"/>
        </w:numPr>
        <w:spacing w:after="0" w:line="240" w:lineRule="auto"/>
        <w:jc w:val="center"/>
        <w:rPr>
          <w:b/>
        </w:rPr>
      </w:pPr>
      <w:r w:rsidRPr="00E3506C">
        <w:rPr>
          <w:b/>
        </w:rPr>
        <w:t xml:space="preserve">Általános rendelkezések </w:t>
      </w:r>
    </w:p>
    <w:p w:rsidR="00B725CF" w:rsidRPr="00E3506C" w:rsidRDefault="00B725CF" w:rsidP="00430E5E"/>
    <w:p w:rsidR="00B725CF" w:rsidRPr="00E3506C" w:rsidRDefault="00B725CF" w:rsidP="00430E5E">
      <w:pPr>
        <w:jc w:val="both"/>
      </w:pPr>
      <w:r w:rsidRPr="00E3506C">
        <w:t>Sándorfalva Város Önkormányzatának Képviselő-testülete (6762 Sándorfalva, Szabadság tér 1. adószáma:15726607-06, képviseli: Kakas Béla polgármester) és Dóc Község Önkormányzatának Képviselő-testülete (6766 Dóc, Alkotmány u. 17. adószáma:15357212-1-06 képviseli: Tóth Margit polgármester ), továbbiakban: Szerződő felek, M</w:t>
      </w:r>
      <w:r>
        <w:t>agyarország helyi önkormányzatai</w:t>
      </w:r>
      <w:r w:rsidRPr="00E3506C">
        <w:t>ról szóló 2011. évi CLXXXIX tv. (továbbiakban: Mötv.) 42.§ 2. pontjában kapott felhatalmazás alapján, figyelemmel az Mötv. 84.-85. §- iban foglaltakra, az alábbiakban állapodnak meg:</w:t>
      </w:r>
    </w:p>
    <w:p w:rsidR="00B725CF" w:rsidRPr="00E3506C" w:rsidRDefault="00B725CF" w:rsidP="00430E5E">
      <w:pPr>
        <w:jc w:val="both"/>
      </w:pPr>
    </w:p>
    <w:p w:rsidR="00B725CF" w:rsidRPr="00E3506C" w:rsidRDefault="00B725CF" w:rsidP="00430E5E">
      <w:pPr>
        <w:tabs>
          <w:tab w:val="left" w:pos="426"/>
        </w:tabs>
        <w:ind w:left="360" w:hanging="360"/>
        <w:jc w:val="both"/>
      </w:pPr>
      <w:r w:rsidRPr="00AF1097">
        <w:rPr>
          <w:b/>
        </w:rPr>
        <w:t>1.1</w:t>
      </w:r>
      <w:r w:rsidRPr="00E3506C">
        <w:t xml:space="preserve"> A Szerződő felek 2013. február hó 1. napjával kezdődő hatállyal, határozatlan időtartamra létrehozzák Sándorfalva város és Dóc község közös önkormányzati hivatalát (továbbiakban: KÖH) </w:t>
      </w:r>
    </w:p>
    <w:p w:rsidR="00B725CF" w:rsidRPr="00E3506C" w:rsidRDefault="00B725CF" w:rsidP="00430E5E">
      <w:pPr>
        <w:jc w:val="both"/>
      </w:pPr>
      <w:r w:rsidRPr="00AF1097">
        <w:rPr>
          <w:b/>
        </w:rPr>
        <w:t>1.2</w:t>
      </w:r>
      <w:r w:rsidRPr="00E3506C">
        <w:t>. A KÖH elnevezése: Sándorfal</w:t>
      </w:r>
      <w:r>
        <w:t>vi Közös Önkormányzati Hivatal</w:t>
      </w:r>
    </w:p>
    <w:p w:rsidR="00B725CF" w:rsidRPr="00E3506C" w:rsidRDefault="00B725CF" w:rsidP="00430E5E">
      <w:pPr>
        <w:jc w:val="both"/>
      </w:pPr>
      <w:r w:rsidRPr="00AF1097">
        <w:rPr>
          <w:b/>
        </w:rPr>
        <w:t>1.3.</w:t>
      </w:r>
      <w:r w:rsidRPr="00E3506C">
        <w:t xml:space="preserve"> Rövidített elnevezése: Sándorfalvi KÖH</w:t>
      </w:r>
    </w:p>
    <w:p w:rsidR="00B725CF" w:rsidRPr="00E3506C" w:rsidRDefault="00B725CF" w:rsidP="00430E5E">
      <w:pPr>
        <w:jc w:val="both"/>
      </w:pPr>
      <w:r w:rsidRPr="00AF1097">
        <w:rPr>
          <w:b/>
        </w:rPr>
        <w:t>1.4.</w:t>
      </w:r>
      <w:r w:rsidRPr="00E3506C">
        <w:t xml:space="preserve"> Székhely: 6762 Sándorfalva, Szabadság tér 1. </w:t>
      </w:r>
    </w:p>
    <w:p w:rsidR="00B725CF" w:rsidRPr="00E3506C" w:rsidRDefault="00B725CF" w:rsidP="00430E5E">
      <w:pPr>
        <w:ind w:firstLine="360"/>
        <w:jc w:val="both"/>
      </w:pPr>
      <w:r w:rsidRPr="00E3506C">
        <w:t xml:space="preserve">- az Mötv. 84.§ (1) bekezdés b. pontja alapján. </w:t>
      </w:r>
    </w:p>
    <w:p w:rsidR="00B725CF" w:rsidRPr="00E3506C" w:rsidRDefault="00B725CF" w:rsidP="00430E5E">
      <w:pPr>
        <w:ind w:left="360" w:hanging="360"/>
        <w:jc w:val="both"/>
      </w:pPr>
      <w:r w:rsidRPr="00AF1097">
        <w:rPr>
          <w:b/>
        </w:rPr>
        <w:t>1.5.</w:t>
      </w:r>
      <w:r w:rsidRPr="00E3506C">
        <w:t xml:space="preserve"> A KÖH telephelye</w:t>
      </w:r>
      <w:r>
        <w:t>, elnevezése</w:t>
      </w:r>
      <w:r w:rsidRPr="00E3506C">
        <w:t xml:space="preserve">: Sándorfalvi Közös Önkormányzati Hivatal Dóci </w:t>
      </w:r>
      <w:r>
        <w:t>Ügyfélszolgálati Iroda</w:t>
      </w:r>
      <w:r w:rsidRPr="00E3506C">
        <w:t xml:space="preserve"> </w:t>
      </w:r>
    </w:p>
    <w:p w:rsidR="00B725CF" w:rsidRPr="00E3506C" w:rsidRDefault="00B725CF" w:rsidP="00430E5E">
      <w:pPr>
        <w:jc w:val="both"/>
      </w:pPr>
      <w:r w:rsidRPr="00AF1097">
        <w:rPr>
          <w:b/>
        </w:rPr>
        <w:t>1.6</w:t>
      </w:r>
      <w:r w:rsidRPr="00E3506C">
        <w:t xml:space="preserve">. Címe: 6766 Dóc, Alkotmány u. 17. </w:t>
      </w:r>
    </w:p>
    <w:p w:rsidR="00B725CF" w:rsidRPr="00E3506C" w:rsidRDefault="00B725CF" w:rsidP="00430E5E">
      <w:pPr>
        <w:jc w:val="both"/>
      </w:pPr>
      <w:r w:rsidRPr="00AF1097">
        <w:rPr>
          <w:b/>
        </w:rPr>
        <w:t>1.7.</w:t>
      </w:r>
      <w:r w:rsidRPr="00E3506C">
        <w:t xml:space="preserve"> A KÖH illetékességi területe: Sándorfalva város és Dóc község közigazgatási területe.</w:t>
      </w:r>
    </w:p>
    <w:p w:rsidR="00B725CF" w:rsidRPr="00E3506C" w:rsidRDefault="00B725CF" w:rsidP="00430E5E">
      <w:pPr>
        <w:jc w:val="both"/>
      </w:pPr>
    </w:p>
    <w:p w:rsidR="00B725CF" w:rsidRPr="00E3506C" w:rsidRDefault="00B725CF" w:rsidP="00B45908">
      <w:pPr>
        <w:numPr>
          <w:ilvl w:val="0"/>
          <w:numId w:val="55"/>
        </w:numPr>
        <w:spacing w:after="0" w:line="240" w:lineRule="auto"/>
        <w:ind w:left="0" w:firstLine="0"/>
        <w:jc w:val="center"/>
        <w:rPr>
          <w:b/>
        </w:rPr>
      </w:pPr>
      <w:r w:rsidRPr="00E3506C">
        <w:rPr>
          <w:b/>
        </w:rPr>
        <w:t>A megállapodás létrehozásának, módosításának, megszüntetésének módja</w:t>
      </w:r>
    </w:p>
    <w:p w:rsidR="00B725CF" w:rsidRPr="00E3506C" w:rsidRDefault="00B725CF" w:rsidP="00430E5E">
      <w:pPr>
        <w:rPr>
          <w:b/>
        </w:rPr>
      </w:pPr>
    </w:p>
    <w:p w:rsidR="00B725CF" w:rsidRPr="00E3506C" w:rsidRDefault="00B725CF" w:rsidP="00430E5E">
      <w:pPr>
        <w:ind w:left="540" w:hanging="540"/>
        <w:jc w:val="both"/>
      </w:pPr>
      <w:r w:rsidRPr="00AF1097">
        <w:rPr>
          <w:b/>
        </w:rPr>
        <w:t>2.1.</w:t>
      </w:r>
      <w:r w:rsidRPr="00E3506C">
        <w:t xml:space="preserve"> A KÖH létrehozására, működésnek módosítására, megszüntetésére Sándorfalva Város és Dóc Község képviselő- testületeinek együttes ülésén, egyhangú, át nem ruházható, külön – külön meghozott, minősített többségű döntése szükséges. </w:t>
      </w:r>
    </w:p>
    <w:p w:rsidR="00B725CF" w:rsidRDefault="00B725CF" w:rsidP="00B45908">
      <w:pPr>
        <w:numPr>
          <w:ilvl w:val="1"/>
          <w:numId w:val="56"/>
        </w:numPr>
        <w:spacing w:after="0" w:line="240" w:lineRule="auto"/>
        <w:ind w:left="540" w:hanging="540"/>
        <w:jc w:val="both"/>
      </w:pPr>
      <w:r w:rsidRPr="00E3506C">
        <w:t>A jelen megállapodás</w:t>
      </w:r>
      <w:r>
        <w:t>t</w:t>
      </w:r>
      <w:r w:rsidRPr="00E3506C">
        <w:t xml:space="preserve"> a képviselő-testületek minősített többségű döntéssel </w:t>
      </w:r>
      <w:r>
        <w:t>módosíthatják, amelyről</w:t>
      </w:r>
      <w:r w:rsidRPr="00E3506C">
        <w:t xml:space="preserve"> 60 napon belül kell a képviselő-testületeknek </w:t>
      </w:r>
      <w:r>
        <w:t xml:space="preserve">döntést hozni. </w:t>
      </w:r>
      <w:r w:rsidRPr="00E3506C">
        <w:t xml:space="preserve">A módosításhoz a képviselő-testületek egybehangzó minősített többségű döntése szükséges. </w:t>
      </w:r>
    </w:p>
    <w:p w:rsidR="00B725CF" w:rsidRPr="00E3506C" w:rsidRDefault="00B725CF" w:rsidP="00430E5E">
      <w:pPr>
        <w:jc w:val="both"/>
      </w:pPr>
    </w:p>
    <w:p w:rsidR="00B725CF" w:rsidRDefault="00B725CF" w:rsidP="00B45908">
      <w:pPr>
        <w:numPr>
          <w:ilvl w:val="1"/>
          <w:numId w:val="56"/>
        </w:numPr>
        <w:spacing w:after="0" w:line="240" w:lineRule="auto"/>
        <w:ind w:left="540" w:hanging="540"/>
        <w:jc w:val="both"/>
      </w:pPr>
      <w:r w:rsidRPr="00E3506C">
        <w:t xml:space="preserve">A megállapodás felmondására akkor kerülhet sor, ha valamelyik fél súlyosan megsérti a megállapodásban foglaltakat, különös tekintettel az együttműködési és fizetési kötelezettségek teljesítésére. A súlyos megsértés fogalmát a KÖH céljának és működőképességének szempontjai alapján kell mérlegelni. A felmondáshoz a képviselő-testület minősített többségű döntése szükséges. A felmondásra az általános önkormányzati választások napját követő hatvan napon belül van lehetőség.   </w:t>
      </w:r>
    </w:p>
    <w:p w:rsidR="00B725CF" w:rsidRPr="00E3506C" w:rsidRDefault="00B725CF" w:rsidP="00430E5E">
      <w:pPr>
        <w:jc w:val="both"/>
      </w:pPr>
    </w:p>
    <w:p w:rsidR="00B725CF" w:rsidRDefault="00B725CF" w:rsidP="00B45908">
      <w:pPr>
        <w:numPr>
          <w:ilvl w:val="1"/>
          <w:numId w:val="56"/>
        </w:numPr>
        <w:spacing w:after="0" w:line="240" w:lineRule="auto"/>
        <w:ind w:left="540" w:hanging="540"/>
        <w:jc w:val="both"/>
      </w:pPr>
      <w:r w:rsidRPr="00E3506C">
        <w:t xml:space="preserve">A KÖH megszüntetéséről a Szerződő felek az Mötv. 85.§ (3) bekezdése alapján az általános önkormányzati választások napját követő hatvan napon belül állapodnak meg. </w:t>
      </w:r>
    </w:p>
    <w:p w:rsidR="00B725CF" w:rsidRPr="00E3506C" w:rsidRDefault="00B725CF" w:rsidP="00430E5E">
      <w:pPr>
        <w:jc w:val="both"/>
      </w:pPr>
    </w:p>
    <w:p w:rsidR="00B725CF" w:rsidRPr="00E3506C" w:rsidRDefault="00B725CF" w:rsidP="00B45908">
      <w:pPr>
        <w:numPr>
          <w:ilvl w:val="1"/>
          <w:numId w:val="56"/>
        </w:numPr>
        <w:spacing w:after="0" w:line="240" w:lineRule="auto"/>
        <w:ind w:left="540" w:hanging="540"/>
        <w:jc w:val="both"/>
      </w:pPr>
      <w:r w:rsidRPr="00E3506C">
        <w:t xml:space="preserve">A megállapodás </w:t>
      </w:r>
      <w:r>
        <w:t xml:space="preserve">megszűnése, </w:t>
      </w:r>
      <w:r w:rsidRPr="00E3506C">
        <w:t xml:space="preserve">megszüntetése esetén gondoskodni kell a jelen megállapodás szerinti pénzügyi és vagyoni elszámolásról. </w:t>
      </w:r>
    </w:p>
    <w:p w:rsidR="00B725CF" w:rsidRPr="00E3506C" w:rsidRDefault="00B725CF" w:rsidP="00430E5E">
      <w:pPr>
        <w:ind w:left="540" w:hanging="540"/>
        <w:jc w:val="both"/>
      </w:pPr>
    </w:p>
    <w:p w:rsidR="00B725CF" w:rsidRPr="00E3506C" w:rsidRDefault="00B725CF" w:rsidP="00B45908">
      <w:pPr>
        <w:numPr>
          <w:ilvl w:val="0"/>
          <w:numId w:val="56"/>
        </w:numPr>
        <w:spacing w:after="0" w:line="240" w:lineRule="auto"/>
        <w:ind w:left="0" w:firstLine="0"/>
        <w:jc w:val="center"/>
        <w:rPr>
          <w:b/>
        </w:rPr>
      </w:pPr>
      <w:r w:rsidRPr="00E3506C">
        <w:rPr>
          <w:b/>
        </w:rPr>
        <w:t>A közös önkormányzati hivatal működése</w:t>
      </w:r>
    </w:p>
    <w:p w:rsidR="00B725CF" w:rsidRPr="00E3506C" w:rsidRDefault="00B725CF" w:rsidP="00430E5E">
      <w:pPr>
        <w:rPr>
          <w:b/>
        </w:rPr>
      </w:pPr>
    </w:p>
    <w:p w:rsidR="00B725CF" w:rsidRDefault="00B725CF" w:rsidP="00B45908">
      <w:pPr>
        <w:numPr>
          <w:ilvl w:val="1"/>
          <w:numId w:val="57"/>
        </w:numPr>
        <w:tabs>
          <w:tab w:val="left" w:pos="851"/>
        </w:tabs>
        <w:spacing w:after="0" w:line="240" w:lineRule="auto"/>
        <w:ind w:left="540" w:hanging="540"/>
        <w:jc w:val="both"/>
      </w:pPr>
      <w:r w:rsidRPr="00E3506C">
        <w:t xml:space="preserve">Az érintett képviselő-testületek polgármesterei a jelen megállapodás aláírásával megállapodnak abban, hogy az Mötv. 146/C. § (2) bekezdése értelmében a megszűnő sándorfalvi polgármesteri hivatal jegyzőjét – annak egyetértésével  - a KÖH jegyzőjeként, pályázati kiírás nélkül határozatlan ideig tovább foglalkoztatja. </w:t>
      </w:r>
    </w:p>
    <w:p w:rsidR="00B725CF" w:rsidRPr="00E3506C" w:rsidRDefault="00B725CF" w:rsidP="00430E5E">
      <w:pPr>
        <w:tabs>
          <w:tab w:val="left" w:pos="851"/>
        </w:tabs>
        <w:jc w:val="both"/>
      </w:pPr>
    </w:p>
    <w:p w:rsidR="00B725CF" w:rsidRPr="00E3506C" w:rsidRDefault="00B725CF" w:rsidP="00430E5E">
      <w:pPr>
        <w:ind w:left="540" w:hanging="540"/>
        <w:jc w:val="both"/>
      </w:pPr>
      <w:r w:rsidRPr="006E7845">
        <w:rPr>
          <w:b/>
        </w:rPr>
        <w:t>3.2.</w:t>
      </w:r>
      <w:r>
        <w:rPr>
          <w:b/>
        </w:rPr>
        <w:t xml:space="preserve"> </w:t>
      </w:r>
      <w:r w:rsidRPr="00E3506C">
        <w:t xml:space="preserve">Az érintett képviselő-testületek polgármesterei a jelen megállapodás aláírásával megállapodnak abban, hogy az Mötv. 146/C.§ (2) bekezdése értelmében a megszűnő sándorfalvi polgármesteri hivatal aljegyzőjét – Sándorfalva város jegyzőjének javaslatára – KÖH aljegyzőjeként, pályázati kiírás nélkül, határozatlan ideig tovább foglalkoztatja.      </w:t>
      </w:r>
    </w:p>
    <w:p w:rsidR="00B725CF" w:rsidRDefault="00B725CF" w:rsidP="00B45908">
      <w:pPr>
        <w:numPr>
          <w:ilvl w:val="1"/>
          <w:numId w:val="58"/>
        </w:numPr>
        <w:spacing w:after="0" w:line="240" w:lineRule="auto"/>
        <w:ind w:hanging="540"/>
        <w:jc w:val="both"/>
      </w:pPr>
      <w:r w:rsidRPr="00E3506C">
        <w:t xml:space="preserve">A Hivatalt a jegyző vezeti és ellátja az Mötv. 81.§ (3) bekezdésében foglalt feladatokat. A jegyzőt az aljegyző helyettesíti, aki ellátja a jegyző által meghatározott feladatokat. </w:t>
      </w:r>
    </w:p>
    <w:p w:rsidR="00B725CF" w:rsidRPr="00E3506C" w:rsidRDefault="00B725CF" w:rsidP="00430E5E">
      <w:pPr>
        <w:jc w:val="both"/>
      </w:pPr>
    </w:p>
    <w:p w:rsidR="00B725CF" w:rsidRPr="00E3506C" w:rsidRDefault="00B725CF" w:rsidP="00B45908">
      <w:pPr>
        <w:numPr>
          <w:ilvl w:val="1"/>
          <w:numId w:val="58"/>
        </w:numPr>
        <w:spacing w:after="0" w:line="240" w:lineRule="auto"/>
        <w:ind w:left="0" w:firstLine="0"/>
        <w:jc w:val="both"/>
      </w:pPr>
      <w:r w:rsidRPr="00E3506C">
        <w:t xml:space="preserve">A jegyző fölött a munkáltatói jogokat Sándorfalva város polgármestere látja el. </w:t>
      </w:r>
    </w:p>
    <w:p w:rsidR="00B725CF" w:rsidRDefault="00B725CF" w:rsidP="00430E5E">
      <w:pPr>
        <w:jc w:val="both"/>
      </w:pPr>
    </w:p>
    <w:p w:rsidR="00B725CF" w:rsidRDefault="00B725CF" w:rsidP="00430E5E">
      <w:pPr>
        <w:jc w:val="both"/>
      </w:pPr>
    </w:p>
    <w:p w:rsidR="00B725CF" w:rsidRDefault="00B725CF" w:rsidP="00430E5E">
      <w:pPr>
        <w:jc w:val="both"/>
      </w:pPr>
    </w:p>
    <w:p w:rsidR="00B725CF" w:rsidRPr="00E3506C" w:rsidRDefault="00B725CF" w:rsidP="00430E5E">
      <w:pPr>
        <w:jc w:val="both"/>
      </w:pPr>
    </w:p>
    <w:p w:rsidR="00B725CF" w:rsidRPr="00E3506C" w:rsidRDefault="00B725CF" w:rsidP="00B45908">
      <w:pPr>
        <w:numPr>
          <w:ilvl w:val="0"/>
          <w:numId w:val="58"/>
        </w:numPr>
        <w:spacing w:after="0" w:line="240" w:lineRule="auto"/>
        <w:ind w:left="0" w:firstLine="0"/>
        <w:jc w:val="center"/>
        <w:rPr>
          <w:b/>
        </w:rPr>
      </w:pPr>
      <w:r w:rsidRPr="00E3506C">
        <w:rPr>
          <w:b/>
        </w:rPr>
        <w:t>A közös önkormányzati hivatal létszáma, felépítése, működésének rendje</w:t>
      </w:r>
    </w:p>
    <w:p w:rsidR="00B725CF" w:rsidRPr="00AF4877" w:rsidRDefault="00B725CF" w:rsidP="00430E5E">
      <w:pPr>
        <w:jc w:val="both"/>
        <w:rPr>
          <w:b/>
        </w:rPr>
      </w:pPr>
    </w:p>
    <w:p w:rsidR="00B725CF" w:rsidRPr="00AF4877" w:rsidRDefault="00B725CF" w:rsidP="00430E5E">
      <w:pPr>
        <w:ind w:left="540" w:hanging="540"/>
        <w:jc w:val="both"/>
      </w:pPr>
      <w:r w:rsidRPr="00AF4877">
        <w:rPr>
          <w:b/>
        </w:rPr>
        <w:t>4.1.</w:t>
      </w:r>
      <w:r w:rsidRPr="00E3506C">
        <w:t xml:space="preserve"> A KÖH létszámát és szervezeti felépítését Sándorfalva Városi Önkormányzat Képviselő-</w:t>
      </w:r>
      <w:r w:rsidRPr="00AF4877">
        <w:t xml:space="preserve">testülete állapítja meg. </w:t>
      </w:r>
    </w:p>
    <w:p w:rsidR="00B725CF" w:rsidRPr="00E3506C" w:rsidRDefault="00B725CF" w:rsidP="00430E5E">
      <w:pPr>
        <w:jc w:val="both"/>
      </w:pPr>
      <w:r w:rsidRPr="00AF4877">
        <w:rPr>
          <w:b/>
        </w:rPr>
        <w:t>4.1.1.</w:t>
      </w:r>
      <w:r w:rsidRPr="00E3506C">
        <w:t xml:space="preserve"> A közös önkormányzati hivatal egységes.</w:t>
      </w:r>
    </w:p>
    <w:p w:rsidR="00B725CF" w:rsidRPr="00E3506C" w:rsidRDefault="00B725CF" w:rsidP="00430E5E">
      <w:pPr>
        <w:ind w:left="540" w:hanging="540"/>
        <w:jc w:val="both"/>
      </w:pPr>
      <w:r w:rsidRPr="00AF4877">
        <w:rPr>
          <w:b/>
        </w:rPr>
        <w:t>4.2.</w:t>
      </w:r>
      <w:r w:rsidRPr="00E3506C">
        <w:t xml:space="preserve"> A KÖH összlétszáma és szerkezete: 26 fő, amelyből 1 fő a </w:t>
      </w:r>
      <w:r>
        <w:t>Dóci Ügyfélszolgálati Irodán</w:t>
      </w:r>
      <w:r w:rsidRPr="00E3506C">
        <w:t xml:space="preserve"> az ügyfélszolgálati</w:t>
      </w:r>
      <w:r>
        <w:t xml:space="preserve"> megbízotti</w:t>
      </w:r>
      <w:r w:rsidRPr="00E3506C">
        <w:t xml:space="preserve"> feladatokat is ellátja. A KÖH feladatot ellátó köztisztviselők személyi állománya</w:t>
      </w:r>
      <w:r>
        <w:t xml:space="preserve"> megegyezik</w:t>
      </w:r>
      <w:r w:rsidRPr="00E3506C">
        <w:t xml:space="preserve"> a jogelőd Sándorfalva Városi Polgármesteri Hivatal köztisztviselői</w:t>
      </w:r>
      <w:r>
        <w:t xml:space="preserve"> állományával</w:t>
      </w:r>
      <w:r w:rsidRPr="00E3506C">
        <w:t xml:space="preserve">.  </w:t>
      </w:r>
    </w:p>
    <w:p w:rsidR="00B725CF" w:rsidRPr="00E3506C" w:rsidRDefault="00B725CF" w:rsidP="00430E5E">
      <w:pPr>
        <w:ind w:left="540" w:hanging="540"/>
        <w:jc w:val="both"/>
      </w:pPr>
      <w:r w:rsidRPr="00AF4877">
        <w:rPr>
          <w:b/>
        </w:rPr>
        <w:t>4.3.</w:t>
      </w:r>
      <w:r w:rsidRPr="00E3506C">
        <w:t xml:space="preserve"> A KÖH székhelye: 6762 Sándorfalva, Szabadság tér 1. szám alatti állandó jelleggel működő, Sándorfalvi Közös Önkormányzati Hivatal.</w:t>
      </w:r>
    </w:p>
    <w:p w:rsidR="00B725CF" w:rsidRPr="00E3506C" w:rsidRDefault="00B725CF" w:rsidP="00430E5E">
      <w:pPr>
        <w:jc w:val="both"/>
      </w:pPr>
      <w:r w:rsidRPr="00AF4877">
        <w:rPr>
          <w:b/>
        </w:rPr>
        <w:t>4.3.1</w:t>
      </w:r>
      <w:r w:rsidRPr="00E3506C">
        <w:t>. A KÖH</w:t>
      </w:r>
      <w:r>
        <w:t xml:space="preserve"> Ügyfélszolgálati Irodája</w:t>
      </w:r>
      <w:r w:rsidRPr="00E3506C">
        <w:t xml:space="preserve"> , elnevezése, helye:</w:t>
      </w:r>
    </w:p>
    <w:p w:rsidR="00B725CF" w:rsidRPr="00E3506C" w:rsidRDefault="00B725CF" w:rsidP="00430E5E">
      <w:pPr>
        <w:ind w:firstLine="540"/>
        <w:jc w:val="both"/>
      </w:pPr>
      <w:r w:rsidRPr="00E3506C">
        <w:t xml:space="preserve">Dóci </w:t>
      </w:r>
      <w:r>
        <w:t>Ügyfélszolgálati Iroda</w:t>
      </w:r>
      <w:r w:rsidRPr="00E3506C">
        <w:t xml:space="preserve">, 6766 Dóc, Alkotmány u. 17.    </w:t>
      </w:r>
    </w:p>
    <w:p w:rsidR="00B725CF" w:rsidRPr="00E3506C" w:rsidRDefault="00B725CF" w:rsidP="00430E5E">
      <w:pPr>
        <w:ind w:left="540" w:hanging="540"/>
        <w:jc w:val="both"/>
      </w:pPr>
      <w:r w:rsidRPr="00AF4877">
        <w:rPr>
          <w:b/>
        </w:rPr>
        <w:t>4.3.2</w:t>
      </w:r>
      <w:r w:rsidRPr="00E3506C">
        <w:t xml:space="preserve">.A KÖH- ben foglalkoztatott köztisztviselők felett a munkáltatói jogokat a jegyző gyakorolja. A Dóci </w:t>
      </w:r>
      <w:r>
        <w:t>Ügyfélszolgálati Irodán</w:t>
      </w:r>
      <w:r w:rsidRPr="00E3506C">
        <w:t xml:space="preserve"> köztisztviselőként dolgozó munkavállalót Dóc község polgármestere véleményének kikérésével a jegyző nevezi ki, menti fel, jutalmazza, és gyakorolja felette a munkáltatói jogokat.     </w:t>
      </w:r>
    </w:p>
    <w:p w:rsidR="00B725CF" w:rsidRPr="00E3506C" w:rsidRDefault="00B725CF" w:rsidP="00430E5E">
      <w:pPr>
        <w:ind w:left="540"/>
        <w:jc w:val="both"/>
      </w:pPr>
      <w:r w:rsidRPr="00E3506C">
        <w:t xml:space="preserve">A KÖH-ben foglalkoztatott köztisztviselők munkavégzésének helyét a jegyző a munkaköri leírásokban határozza meg, figyelembe véve a KÖH Szervezeti és Működési Szabályzatát. </w:t>
      </w:r>
    </w:p>
    <w:p w:rsidR="00B725CF" w:rsidRPr="00E3506C" w:rsidRDefault="00B725CF" w:rsidP="00430E5E">
      <w:pPr>
        <w:ind w:left="540" w:hanging="540"/>
        <w:jc w:val="both"/>
      </w:pPr>
      <w:r w:rsidRPr="00AF4877">
        <w:rPr>
          <w:b/>
        </w:rPr>
        <w:t>4.4.1.</w:t>
      </w:r>
      <w:r w:rsidRPr="00E3506C">
        <w:t xml:space="preserve"> A KÖH munkavállalóinak személyi anyagának tárolása és kezelése a székhely településen történik.    </w:t>
      </w:r>
    </w:p>
    <w:p w:rsidR="00B725CF" w:rsidRPr="00E3506C" w:rsidRDefault="00B725CF" w:rsidP="00430E5E">
      <w:pPr>
        <w:ind w:left="540" w:hanging="540"/>
        <w:jc w:val="both"/>
      </w:pPr>
      <w:r w:rsidRPr="00AF4877">
        <w:rPr>
          <w:b/>
        </w:rPr>
        <w:t>4.5.</w:t>
      </w:r>
      <w:r w:rsidRPr="00E3506C">
        <w:t xml:space="preserve"> A KÖH feladatainak ellátásával, működésével, ügyfélfogadásával kapcsolatos részletes szabályokat az önkormányzatok Szervezeti és Működési Szabályzatai, valamint a Sándorfalvi Közös Önkormányzati Hivatal Szervezeti és Működési Szabályzata (továbbiakban:Ügyrendje) tartalmazza.</w:t>
      </w:r>
    </w:p>
    <w:p w:rsidR="00B725CF" w:rsidRPr="00E3506C" w:rsidRDefault="00B725CF" w:rsidP="00430E5E">
      <w:r w:rsidRPr="00AF4877">
        <w:rPr>
          <w:b/>
        </w:rPr>
        <w:t>4.6.</w:t>
      </w:r>
      <w:r w:rsidRPr="00E3506C">
        <w:t xml:space="preserve"> A KÖH működéséhez biztosított alapok: </w:t>
      </w:r>
    </w:p>
    <w:p w:rsidR="00B725CF" w:rsidRPr="00E3506C" w:rsidRDefault="00B725CF" w:rsidP="00430E5E">
      <w:pPr>
        <w:ind w:left="540" w:hanging="540"/>
        <w:jc w:val="both"/>
      </w:pPr>
      <w:r w:rsidRPr="00AF4877">
        <w:rPr>
          <w:b/>
        </w:rPr>
        <w:t>4.6.1.</w:t>
      </w:r>
      <w:r w:rsidRPr="00E3506C">
        <w:t xml:space="preserve"> A székhely település által nyújtott alapszolgáltatás: informatikai szolgáltatás, egységesített iratkezelési és ügyirat kezelési rendszer, egységesített alapszolgáltatási és nyilvántartási rendszer, belső ellenőrzési rendszer. </w:t>
      </w:r>
    </w:p>
    <w:p w:rsidR="00B725CF" w:rsidRPr="00E3506C" w:rsidRDefault="00B725CF" w:rsidP="00430E5E">
      <w:pPr>
        <w:ind w:left="540" w:hanging="540"/>
        <w:jc w:val="both"/>
      </w:pPr>
      <w:r w:rsidRPr="00AF4877">
        <w:rPr>
          <w:b/>
        </w:rPr>
        <w:t>4.6. 2</w:t>
      </w:r>
      <w:r w:rsidRPr="00E3506C">
        <w:t xml:space="preserve"> A Dóci </w:t>
      </w:r>
      <w:r>
        <w:t>Ügyfélszolgálati Irodán</w:t>
      </w:r>
      <w:r w:rsidRPr="00E3506C">
        <w:t xml:space="preserve"> biztosítani kell a képviselő-testület tevékenységéhez szükséges adminisztratív teendők ellátását. </w:t>
      </w:r>
    </w:p>
    <w:p w:rsidR="00B725CF" w:rsidRPr="00E3506C" w:rsidRDefault="00B725CF" w:rsidP="00430E5E">
      <w:pPr>
        <w:ind w:left="360" w:hanging="360"/>
        <w:jc w:val="both"/>
      </w:pPr>
      <w:r w:rsidRPr="00AF4877">
        <w:rPr>
          <w:b/>
        </w:rPr>
        <w:t>4.7.</w:t>
      </w:r>
      <w:r w:rsidRPr="00E3506C">
        <w:t xml:space="preserve"> A jegyző</w:t>
      </w:r>
      <w:r>
        <w:t xml:space="preserve"> az aljegyzőn keresztül</w:t>
      </w:r>
      <w:r w:rsidRPr="00E3506C">
        <w:t xml:space="preserve"> a Dóci </w:t>
      </w:r>
      <w:r>
        <w:t>Ügyfélszolgálati Irodán</w:t>
      </w:r>
      <w:r w:rsidRPr="00E3506C">
        <w:t xml:space="preserve"> köteles heti egyszeri alkalommal a KÖH Ügyrendjében meghatározott szerdai napon ügyfélfogadást tartani.</w:t>
      </w:r>
    </w:p>
    <w:p w:rsidR="00B725CF" w:rsidRPr="00E3506C" w:rsidRDefault="00B725CF" w:rsidP="00430E5E">
      <w:pPr>
        <w:ind w:left="540" w:hanging="540"/>
        <w:jc w:val="both"/>
      </w:pPr>
      <w:r w:rsidRPr="00AF4877">
        <w:rPr>
          <w:b/>
        </w:rPr>
        <w:t>4.8.</w:t>
      </w:r>
      <w:r w:rsidRPr="00E3506C">
        <w:t xml:space="preserve"> A jegyző illetve a KÖH, az érintett önkormányzatok vonatkozásában ellátja mindazokat a feladatokat, és gyakorolja azokat a hatásköröket, amelyeket az Mötv. az egyes önkormányzatok szervezeti és működési szabályzatai, az önkormányzati rendeletek, illetve egyéb jogszabályok előírnak.         </w:t>
      </w:r>
    </w:p>
    <w:p w:rsidR="00B725CF" w:rsidRPr="00E3506C" w:rsidRDefault="00B725CF" w:rsidP="00B45908">
      <w:pPr>
        <w:numPr>
          <w:ilvl w:val="1"/>
          <w:numId w:val="59"/>
        </w:numPr>
        <w:spacing w:after="0" w:line="240" w:lineRule="auto"/>
        <w:ind w:left="540" w:hanging="540"/>
        <w:jc w:val="both"/>
      </w:pPr>
      <w:r w:rsidRPr="00E3506C">
        <w:t xml:space="preserve">A jegyző KÖH tevékenységéről - a települések polgármestereivel történő egyeztetést követően -, évente beszámol a képviselő-testületeknek, az éves Munkarendjében rögzített időben. </w:t>
      </w:r>
    </w:p>
    <w:p w:rsidR="00B725CF" w:rsidRPr="00E3506C" w:rsidRDefault="00B725CF" w:rsidP="00430E5E">
      <w:pPr>
        <w:jc w:val="both"/>
      </w:pPr>
    </w:p>
    <w:p w:rsidR="00B725CF" w:rsidRPr="00E3506C" w:rsidRDefault="00B725CF" w:rsidP="00B45908">
      <w:pPr>
        <w:numPr>
          <w:ilvl w:val="0"/>
          <w:numId w:val="59"/>
        </w:numPr>
        <w:spacing w:after="0" w:line="240" w:lineRule="auto"/>
        <w:ind w:left="0" w:firstLine="0"/>
        <w:jc w:val="center"/>
        <w:rPr>
          <w:b/>
        </w:rPr>
      </w:pPr>
      <w:r w:rsidRPr="00E3506C">
        <w:rPr>
          <w:b/>
        </w:rPr>
        <w:t>KÖH fenntartása</w:t>
      </w:r>
    </w:p>
    <w:p w:rsidR="00B725CF" w:rsidRPr="00E3506C" w:rsidRDefault="00B725CF" w:rsidP="00430E5E">
      <w:pPr>
        <w:jc w:val="both"/>
      </w:pPr>
    </w:p>
    <w:p w:rsidR="00B725CF" w:rsidRDefault="00B725CF" w:rsidP="00B45908">
      <w:pPr>
        <w:numPr>
          <w:ilvl w:val="1"/>
          <w:numId w:val="60"/>
        </w:numPr>
        <w:spacing w:after="0" w:line="240" w:lineRule="auto"/>
        <w:ind w:hanging="540"/>
        <w:jc w:val="both"/>
      </w:pPr>
      <w:r w:rsidRPr="00E3506C">
        <w:t xml:space="preserve">A feladatok ellátásához szükséges költségekhez a települések a következő módon járulnak hozzá: </w:t>
      </w:r>
    </w:p>
    <w:p w:rsidR="00B725CF" w:rsidRPr="00E3506C" w:rsidRDefault="00B725CF" w:rsidP="00430E5E">
      <w:pPr>
        <w:jc w:val="both"/>
      </w:pPr>
    </w:p>
    <w:p w:rsidR="00B725CF" w:rsidRDefault="00B725CF" w:rsidP="00430E5E">
      <w:pPr>
        <w:pStyle w:val="Listaszerbekezds"/>
        <w:ind w:left="540" w:hanging="540"/>
        <w:jc w:val="both"/>
      </w:pPr>
      <w:r w:rsidRPr="00671DF1">
        <w:rPr>
          <w:b/>
        </w:rPr>
        <w:t>5.1.1</w:t>
      </w:r>
      <w:r w:rsidRPr="00E3506C">
        <w:t xml:space="preserve">.A KÖH működési költségét az állam – az adott költségvetésről szóló törvényben meghatározott mértékben, és a hivatal által ellátott feladatokkal arányban – finanszírozza, amelyet a székhely település részére, az elkülönített számlára folyósít. </w:t>
      </w:r>
    </w:p>
    <w:p w:rsidR="00B725CF" w:rsidRPr="00E3506C" w:rsidRDefault="00B725CF" w:rsidP="00430E5E">
      <w:pPr>
        <w:pStyle w:val="Listaszerbekezds"/>
        <w:ind w:left="0"/>
        <w:jc w:val="both"/>
      </w:pPr>
    </w:p>
    <w:p w:rsidR="00B725CF" w:rsidRPr="00E3506C" w:rsidRDefault="00B725CF" w:rsidP="00430E5E">
      <w:pPr>
        <w:pStyle w:val="Listaszerbekezds"/>
        <w:ind w:left="540" w:hanging="540"/>
        <w:jc w:val="both"/>
      </w:pPr>
      <w:r w:rsidRPr="00671DF1">
        <w:rPr>
          <w:b/>
        </w:rPr>
        <w:t>5.1.2</w:t>
      </w:r>
      <w:r w:rsidRPr="00E3506C">
        <w:t xml:space="preserve">.A KÖH és a Dóci </w:t>
      </w:r>
      <w:r>
        <w:t>Ügyfélszolgálati Irodával</w:t>
      </w:r>
      <w:r w:rsidRPr="00E3506C">
        <w:t xml:space="preserve"> kapcsolatosan, az állami támogatáson felül felmerülő hatósági és önkormányzati, működési feladatok, finanszírozása az 5.4. pontban rögzít</w:t>
      </w:r>
      <w:r>
        <w:t xml:space="preserve">ett módon, és időben történik. </w:t>
      </w:r>
    </w:p>
    <w:p w:rsidR="00B725CF" w:rsidRPr="00E3506C" w:rsidRDefault="00B725CF" w:rsidP="00430E5E">
      <w:pPr>
        <w:pStyle w:val="Listaszerbekezds"/>
        <w:ind w:left="0"/>
      </w:pPr>
    </w:p>
    <w:p w:rsidR="00B725CF" w:rsidRDefault="00B725CF" w:rsidP="00B45908">
      <w:pPr>
        <w:numPr>
          <w:ilvl w:val="1"/>
          <w:numId w:val="61"/>
        </w:numPr>
        <w:spacing w:after="0" w:line="240" w:lineRule="auto"/>
        <w:ind w:left="540" w:hanging="540"/>
        <w:jc w:val="both"/>
      </w:pPr>
      <w:r w:rsidRPr="00E3506C">
        <w:t>A</w:t>
      </w:r>
      <w:r>
        <w:t xml:space="preserve"> Dóci</w:t>
      </w:r>
      <w:r w:rsidRPr="00E3506C">
        <w:t xml:space="preserve"> </w:t>
      </w:r>
      <w:r>
        <w:t>Önkormányzat fizeti:</w:t>
      </w:r>
      <w:r w:rsidRPr="00E3506C">
        <w:t xml:space="preserve"> A takarít</w:t>
      </w:r>
      <w:r>
        <w:t>ással és kézbesítési feladatok ellátásából adódó költségeket.</w:t>
      </w:r>
      <w:r w:rsidRPr="00E3506C">
        <w:t xml:space="preserve"> A székhely szerinti KÖH-nak és a Dóci</w:t>
      </w:r>
      <w:r>
        <w:t xml:space="preserve"> Ügyfélszolgálati Irodának</w:t>
      </w:r>
      <w:r w:rsidRPr="00E3506C">
        <w:t xml:space="preserve"> helyet adó épületek karbantartási, javítási, állagmegóvási, átalakítási, továbbá a közüzemi szolgáltatók (áram, gáz, víz, szennyvíz, egyéb fűtés, hulladékszállítás, kéményseprés</w:t>
      </w:r>
      <w:r>
        <w:t xml:space="preserve"> stb.</w:t>
      </w:r>
      <w:r w:rsidRPr="00E3506C">
        <w:t xml:space="preserve">) díjait az ingatlan fekvése szerinti önkormányzat biztosítja. KÖH működése érdekében, felmerülő bútorzat, informatikai eszközök beszerzése a feladatellátás szerinti önkormányzat költségvetését terheli.    </w:t>
      </w:r>
    </w:p>
    <w:p w:rsidR="00B725CF" w:rsidRPr="00E3506C" w:rsidRDefault="00B725CF" w:rsidP="00430E5E">
      <w:pPr>
        <w:jc w:val="both"/>
      </w:pPr>
    </w:p>
    <w:p w:rsidR="00B725CF" w:rsidRDefault="00B725CF" w:rsidP="00B45908">
      <w:pPr>
        <w:numPr>
          <w:ilvl w:val="1"/>
          <w:numId w:val="61"/>
        </w:numPr>
        <w:spacing w:after="0" w:line="240" w:lineRule="auto"/>
        <w:ind w:left="540" w:hanging="540"/>
        <w:jc w:val="both"/>
      </w:pPr>
      <w:r w:rsidRPr="00E3506C">
        <w:t xml:space="preserve">Dóc község az éves hozzájárulást havonkénti bontásban, tárgyhó 5. napjáig utalja a székhely település részére, a Sándorfalva Városi Önkormányzat Szatymaz és Vidéke Takarékszövetkezetnél vezetett 5700106-13335883-00000000 számlaszámra. A hozzájárulás mértékéről az éves költségvetési irányszámok ismeretében minden év január 31.-ig – a Képviselő-testületek </w:t>
      </w:r>
      <w:r>
        <w:t>döntenek, azzal hogy 2013. évben a hozzájárulás mértéke 12.000.000 Ft.</w:t>
      </w:r>
    </w:p>
    <w:p w:rsidR="00B725CF" w:rsidRDefault="00B725CF" w:rsidP="00430E5E">
      <w:pPr>
        <w:jc w:val="both"/>
      </w:pPr>
    </w:p>
    <w:p w:rsidR="00B725CF" w:rsidRPr="002873F3" w:rsidRDefault="00B725CF" w:rsidP="00430E5E">
      <w:pPr>
        <w:jc w:val="both"/>
      </w:pPr>
    </w:p>
    <w:p w:rsidR="00B725CF" w:rsidRPr="00E3506C" w:rsidRDefault="00B725CF" w:rsidP="00B45908">
      <w:pPr>
        <w:numPr>
          <w:ilvl w:val="1"/>
          <w:numId w:val="61"/>
        </w:numPr>
        <w:spacing w:after="0" w:line="240" w:lineRule="auto"/>
        <w:ind w:left="540" w:hanging="540"/>
        <w:jc w:val="both"/>
      </w:pPr>
      <w:r w:rsidRPr="00E3506C">
        <w:t xml:space="preserve">A </w:t>
      </w:r>
      <w:r>
        <w:t>KÖH Ügyfélszolgálati Irodájának</w:t>
      </w:r>
      <w:r w:rsidRPr="00E3506C">
        <w:t xml:space="preserve"> működésével, fenntartásával összefüggő éves költségvetést a polgármesterek előzetesen felülvizsgálják, véleményezik, majd ezt követően terjesztik a saját képviselő-testületük elé.</w:t>
      </w:r>
    </w:p>
    <w:p w:rsidR="00B725CF" w:rsidRPr="00E3506C" w:rsidRDefault="00B725CF" w:rsidP="00430E5E">
      <w:pPr>
        <w:jc w:val="both"/>
      </w:pPr>
    </w:p>
    <w:p w:rsidR="00B725CF" w:rsidRPr="00E3506C" w:rsidRDefault="00B725CF" w:rsidP="00B45908">
      <w:pPr>
        <w:numPr>
          <w:ilvl w:val="1"/>
          <w:numId w:val="61"/>
        </w:numPr>
        <w:spacing w:after="0" w:line="240" w:lineRule="auto"/>
        <w:ind w:left="540" w:hanging="540"/>
        <w:jc w:val="both"/>
      </w:pPr>
      <w:r w:rsidRPr="00E3506C">
        <w:t xml:space="preserve">Dóc Község Képviselő-testülete vállalja, hogy az önkormányzat tulajdonában álló, a Körjegyzőségi Irodaként működtetett Dóc, Alkotmány u. 17. sz. alatt levő épületének jelen megállapodás mellékletében megjelölt épületrészét, az ahhoz tartozó berendezési tárgyakkal, informatikai rendszerekkel együtt a dóci </w:t>
      </w:r>
      <w:r>
        <w:t>ügyfélszolgálati</w:t>
      </w:r>
      <w:r w:rsidRPr="00E3506C">
        <w:t xml:space="preserve"> feladatok elvégzése céljára a KÖH ingyenes használatába adja.</w:t>
      </w:r>
    </w:p>
    <w:p w:rsidR="00B725CF" w:rsidRPr="00E3506C" w:rsidRDefault="00B725CF" w:rsidP="00430E5E">
      <w:pPr>
        <w:pStyle w:val="Listaszerbekezds"/>
        <w:ind w:left="0"/>
      </w:pPr>
    </w:p>
    <w:p w:rsidR="00B725CF" w:rsidRPr="00E3506C" w:rsidRDefault="00B725CF" w:rsidP="00B45908">
      <w:pPr>
        <w:numPr>
          <w:ilvl w:val="1"/>
          <w:numId w:val="61"/>
        </w:numPr>
        <w:spacing w:after="0" w:line="240" w:lineRule="auto"/>
        <w:ind w:left="540" w:hanging="540"/>
        <w:jc w:val="both"/>
      </w:pPr>
      <w:r w:rsidRPr="00E3506C">
        <w:t xml:space="preserve">Amennyiben a hozzájárulás megfizetésére az 5.2. pontban megjelölt határidőig nem kerül sor, a székhely szerinti önkormányzat egy alaklommal tértivevényes fizetési felszólítást bocsáthat ki, melyben 8 napos fizetési határidőt jelöl meg. A határidő eredménytelen elteltét követően jogosult felhatalmazó levél alapján azonnali beszedési megbízás benyújtására, amely felhatalmazó levelet a </w:t>
      </w:r>
      <w:r>
        <w:t xml:space="preserve">Dóc </w:t>
      </w:r>
      <w:r w:rsidRPr="00E3506C">
        <w:t>önkormányzat</w:t>
      </w:r>
      <w:r>
        <w:t>a</w:t>
      </w:r>
      <w:r w:rsidRPr="00E3506C">
        <w:t xml:space="preserve"> kötelesek biztosítani. </w:t>
      </w:r>
    </w:p>
    <w:p w:rsidR="00B725CF" w:rsidRPr="00E3506C" w:rsidRDefault="00B725CF" w:rsidP="00430E5E">
      <w:pPr>
        <w:jc w:val="both"/>
      </w:pPr>
    </w:p>
    <w:p w:rsidR="00B725CF" w:rsidRPr="00E3506C" w:rsidRDefault="00B725CF" w:rsidP="00B45908">
      <w:pPr>
        <w:numPr>
          <w:ilvl w:val="1"/>
          <w:numId w:val="61"/>
        </w:numPr>
        <w:spacing w:after="0" w:line="240" w:lineRule="auto"/>
        <w:ind w:left="540" w:hanging="540"/>
        <w:jc w:val="both"/>
      </w:pPr>
      <w:r w:rsidRPr="00E3506C">
        <w:t xml:space="preserve">A beszedési megbízás sikertelensége esetén a székhely szerinti önkormányzat jogosult a hátralék teljes összegére vetített késedelmi pótlékot felszámítani, melynek mértéke a megelőző hónap utolsó napján érvényes jegybanki alapkamat kétszerese. </w:t>
      </w:r>
    </w:p>
    <w:p w:rsidR="00B725CF" w:rsidRPr="00E3506C" w:rsidRDefault="00B725CF" w:rsidP="00430E5E">
      <w:pPr>
        <w:jc w:val="both"/>
      </w:pPr>
    </w:p>
    <w:p w:rsidR="00B725CF" w:rsidRPr="00E3506C" w:rsidRDefault="00B725CF" w:rsidP="00B45908">
      <w:pPr>
        <w:numPr>
          <w:ilvl w:val="1"/>
          <w:numId w:val="61"/>
        </w:numPr>
        <w:spacing w:after="0" w:line="240" w:lineRule="auto"/>
        <w:ind w:left="540" w:hanging="540"/>
        <w:jc w:val="both"/>
      </w:pPr>
      <w:r w:rsidRPr="00E3506C">
        <w:t xml:space="preserve">A felek megállapodnak, hogy a KÖH megszűnése esetén ingatlan vagyon illetve tárgyi eszköz tekintetében elszámolnak, egymással szemben egyéb követelést nem támasztanak.    </w:t>
      </w:r>
    </w:p>
    <w:p w:rsidR="00B725CF" w:rsidRPr="00E3506C" w:rsidRDefault="00B725CF" w:rsidP="00430E5E">
      <w:pPr>
        <w:jc w:val="both"/>
      </w:pPr>
    </w:p>
    <w:p w:rsidR="00B725CF" w:rsidRPr="00E3506C" w:rsidRDefault="00B725CF" w:rsidP="00B45908">
      <w:pPr>
        <w:numPr>
          <w:ilvl w:val="0"/>
          <w:numId w:val="60"/>
        </w:numPr>
        <w:spacing w:after="0" w:line="240" w:lineRule="auto"/>
        <w:ind w:left="0" w:firstLine="0"/>
        <w:jc w:val="center"/>
        <w:rPr>
          <w:b/>
        </w:rPr>
      </w:pPr>
      <w:r w:rsidRPr="00E3506C">
        <w:rPr>
          <w:b/>
        </w:rPr>
        <w:t>A közös önkormányzati hivatal munkájának nyilvánossága</w:t>
      </w:r>
    </w:p>
    <w:p w:rsidR="00B725CF" w:rsidRPr="00E3506C" w:rsidRDefault="00B725CF" w:rsidP="00430E5E">
      <w:pPr>
        <w:rPr>
          <w:b/>
        </w:rPr>
      </w:pPr>
    </w:p>
    <w:p w:rsidR="00B725CF" w:rsidRDefault="00B725CF" w:rsidP="00B45908">
      <w:pPr>
        <w:numPr>
          <w:ilvl w:val="1"/>
          <w:numId w:val="60"/>
        </w:numPr>
        <w:spacing w:after="0" w:line="240" w:lineRule="auto"/>
        <w:ind w:hanging="540"/>
        <w:jc w:val="both"/>
      </w:pPr>
      <w:r w:rsidRPr="00E3506C">
        <w:t xml:space="preserve">A KÖH működtetése során törekedni kell az önkormányzati és a hivatali munka átláthatóságára, nyilvánosságára vonatkozó jogszabályi előírások betartására. </w:t>
      </w:r>
    </w:p>
    <w:p w:rsidR="00B725CF" w:rsidRPr="00E3506C" w:rsidRDefault="00B725CF" w:rsidP="00430E5E">
      <w:pPr>
        <w:jc w:val="both"/>
      </w:pPr>
    </w:p>
    <w:p w:rsidR="00B725CF" w:rsidRDefault="00B725CF" w:rsidP="00B45908">
      <w:pPr>
        <w:numPr>
          <w:ilvl w:val="1"/>
          <w:numId w:val="60"/>
        </w:numPr>
        <w:spacing w:after="0" w:line="240" w:lineRule="auto"/>
        <w:ind w:hanging="540"/>
        <w:jc w:val="both"/>
      </w:pPr>
      <w:r w:rsidRPr="00E3506C">
        <w:t xml:space="preserve">A közérdekű adatok nyilvánosságának biztosításával kapcsolatos feladatok ellátásáról a jegyző gondoskodik a közérdekű adatok közzétételi kötelezettségének teljesítéséről szóló szabályzatban foglaltaknak megfelelően. </w:t>
      </w:r>
    </w:p>
    <w:p w:rsidR="00B725CF" w:rsidRPr="00E3506C" w:rsidRDefault="00B725CF" w:rsidP="00430E5E">
      <w:pPr>
        <w:jc w:val="both"/>
      </w:pPr>
    </w:p>
    <w:p w:rsidR="00B725CF" w:rsidRDefault="00B725CF" w:rsidP="00B45908">
      <w:pPr>
        <w:numPr>
          <w:ilvl w:val="1"/>
          <w:numId w:val="60"/>
        </w:numPr>
        <w:spacing w:after="0" w:line="240" w:lineRule="auto"/>
        <w:ind w:hanging="540"/>
        <w:jc w:val="both"/>
      </w:pPr>
      <w:r w:rsidRPr="00E3506C">
        <w:t xml:space="preserve">A kötelezően közzéteendő adatok körét nem érintő képviselő-testületi döntések nyilvánosságának biztosítása a jegyző feladata. A jegyző a határozatok nyilvánosságáról a nyílt ülések jegyzőkönyveinek elérhetővé tételével, a rendeletek nyilvánosságáról kihirdetésükkel gondoskodik az egyes önkormányzatok szervezeti és működési szabályzataiban foglaltak alapján. </w:t>
      </w:r>
    </w:p>
    <w:p w:rsidR="00B725CF" w:rsidRPr="00E3506C" w:rsidRDefault="00B725CF" w:rsidP="00430E5E">
      <w:pPr>
        <w:jc w:val="both"/>
      </w:pPr>
    </w:p>
    <w:p w:rsidR="00B725CF" w:rsidRDefault="00B725CF" w:rsidP="00B45908">
      <w:pPr>
        <w:numPr>
          <w:ilvl w:val="1"/>
          <w:numId w:val="60"/>
        </w:numPr>
        <w:spacing w:after="0" w:line="240" w:lineRule="auto"/>
        <w:ind w:hanging="540"/>
        <w:jc w:val="both"/>
      </w:pPr>
      <w:r w:rsidRPr="00E3506C">
        <w:t xml:space="preserve">A közérdekű adatokon túli, nyilvánosságot igénylő, önkormányzati közérdekű információk, közzétételek és hirdetmények nyilvánosságra hozatalával kapcsolatos döntéshozók és felelősök a polgármesterek. Az érintett információk nyilvánosságra hozatalának rendje főszabály szerint az egyes, érintett önkormányzat hirdetőtábláján való közzététel; az ezen túli közzétételről az egyes önkormányzatok szervezeti és működési szabályzata rendelkezik. </w:t>
      </w:r>
    </w:p>
    <w:p w:rsidR="00B725CF" w:rsidRDefault="00B725CF" w:rsidP="00430E5E">
      <w:pPr>
        <w:jc w:val="both"/>
      </w:pPr>
    </w:p>
    <w:p w:rsidR="00B725CF" w:rsidRPr="00E3506C" w:rsidRDefault="00B725CF" w:rsidP="00430E5E">
      <w:pPr>
        <w:jc w:val="both"/>
      </w:pPr>
    </w:p>
    <w:p w:rsidR="00B725CF" w:rsidRPr="00E3506C" w:rsidRDefault="00B725CF" w:rsidP="00B45908">
      <w:pPr>
        <w:numPr>
          <w:ilvl w:val="0"/>
          <w:numId w:val="60"/>
        </w:numPr>
        <w:spacing w:after="0" w:line="240" w:lineRule="auto"/>
        <w:ind w:left="0" w:firstLine="0"/>
        <w:jc w:val="center"/>
        <w:rPr>
          <w:b/>
        </w:rPr>
      </w:pPr>
      <w:r w:rsidRPr="00E3506C">
        <w:rPr>
          <w:b/>
        </w:rPr>
        <w:t>Záró, és átmeneti rendelkezések</w:t>
      </w:r>
    </w:p>
    <w:p w:rsidR="00B725CF" w:rsidRPr="00E3506C" w:rsidRDefault="00B725CF" w:rsidP="00430E5E">
      <w:pPr>
        <w:jc w:val="both"/>
      </w:pPr>
    </w:p>
    <w:p w:rsidR="00B725CF" w:rsidRDefault="00B725CF" w:rsidP="00430E5E">
      <w:pPr>
        <w:numPr>
          <w:ilvl w:val="1"/>
          <w:numId w:val="62"/>
        </w:numPr>
        <w:spacing w:after="0" w:line="240" w:lineRule="auto"/>
        <w:jc w:val="both"/>
      </w:pPr>
      <w:r w:rsidRPr="00E3506C">
        <w:t xml:space="preserve">A Képviselő-testületek a megállapodásból eredő vitás kérdéseket elsődlegesen egymás között, tárgyalásos úton, egyeztetéssel rendezik. Az egyeztetésről emlékeztető készül, amely elkészíttetéséről a kezdeményező fél köteles gondoskodni, és 8 napon belül megküldeni a másik fél részére. Bírói út igénybevételével kizárólagosan akkor élnek, ha az előzetes egyeztetés nem vezetett eredményre. Jogvita eldöntésére a Szeged </w:t>
      </w:r>
      <w:r>
        <w:t>Járás</w:t>
      </w:r>
      <w:r w:rsidRPr="00E3506C">
        <w:t>i Bíróság kizárólagos illetékességét kötik ki.</w:t>
      </w:r>
    </w:p>
    <w:p w:rsidR="00B725CF" w:rsidRPr="00E3506C" w:rsidRDefault="00B725CF" w:rsidP="00430E5E">
      <w:pPr>
        <w:jc w:val="both"/>
      </w:pPr>
    </w:p>
    <w:p w:rsidR="00B725CF" w:rsidRDefault="00B725CF" w:rsidP="00430E5E">
      <w:pPr>
        <w:numPr>
          <w:ilvl w:val="1"/>
          <w:numId w:val="62"/>
        </w:numPr>
        <w:spacing w:after="0" w:line="240" w:lineRule="auto"/>
        <w:jc w:val="both"/>
      </w:pPr>
      <w:r w:rsidRPr="00E3506C">
        <w:t xml:space="preserve">A jelen megállapodás Sándorfalva város és Dóc község önkormányzatainak Képviselő-testülete általi elfogadását követően, 2013. február 1. napján lép hatályba. </w:t>
      </w:r>
    </w:p>
    <w:p w:rsidR="00B725CF" w:rsidRPr="00E3506C" w:rsidRDefault="00B725CF" w:rsidP="00430E5E">
      <w:pPr>
        <w:jc w:val="both"/>
      </w:pPr>
    </w:p>
    <w:p w:rsidR="00B725CF" w:rsidRDefault="00B725CF" w:rsidP="00430E5E">
      <w:pPr>
        <w:numPr>
          <w:ilvl w:val="1"/>
          <w:numId w:val="62"/>
        </w:numPr>
        <w:spacing w:after="0" w:line="240" w:lineRule="auto"/>
        <w:jc w:val="both"/>
      </w:pPr>
      <w:r w:rsidRPr="00E3506C">
        <w:t xml:space="preserve">A képviselő-testületek megállapodnak abban, hogy amennyiben a jelen megállapodás tartalmát érintő jogszabályok olyan érdemi változásokat tartalmaznak, amelyek a közös önkormányzati hivatal jelenlegi szabályozás mentén történő működőképességét, szabályosságát, méltányosságát megkérdőjelezik, a felek a megállapodást haladéktalanul felülvizsgálják.  </w:t>
      </w:r>
    </w:p>
    <w:p w:rsidR="00B725CF" w:rsidRPr="00E3506C" w:rsidRDefault="00B725CF" w:rsidP="00430E5E">
      <w:pPr>
        <w:jc w:val="both"/>
      </w:pPr>
    </w:p>
    <w:p w:rsidR="00B725CF" w:rsidRDefault="00B725CF" w:rsidP="00430E5E">
      <w:pPr>
        <w:numPr>
          <w:ilvl w:val="1"/>
          <w:numId w:val="62"/>
        </w:numPr>
        <w:spacing w:after="0" w:line="240" w:lineRule="auto"/>
        <w:jc w:val="both"/>
      </w:pPr>
      <w:r w:rsidRPr="00E3506C">
        <w:t>A jelen Megállapodást, annak elolvasását, tartalmának megismerését és megértését követően, az Önkormányzatok Képviselő-testületei képviseletében eljáró polgármesterek, a képviselt Önkormányzat akaratával mindenben megegyezően, annak nevében helybenhagyólag saját kezű aláírással látják el.</w:t>
      </w:r>
    </w:p>
    <w:p w:rsidR="00B725CF" w:rsidRPr="00E3506C" w:rsidRDefault="00B725CF" w:rsidP="00430E5E">
      <w:pPr>
        <w:jc w:val="both"/>
      </w:pPr>
    </w:p>
    <w:p w:rsidR="00B725CF" w:rsidRDefault="00B725CF" w:rsidP="00430E5E">
      <w:pPr>
        <w:numPr>
          <w:ilvl w:val="1"/>
          <w:numId w:val="62"/>
        </w:numPr>
        <w:spacing w:after="0" w:line="240" w:lineRule="auto"/>
        <w:jc w:val="both"/>
      </w:pPr>
      <w:r w:rsidRPr="00E3506C">
        <w:t xml:space="preserve">Jelen együttműködési megállapodás hatálybalépésével egyidejűleg Sándorfalva Város Képviselő-testülete által </w:t>
      </w:r>
      <w:r w:rsidRPr="00E3506C">
        <w:rPr>
          <w:b/>
        </w:rPr>
        <w:t>175/</w:t>
      </w:r>
      <w:r w:rsidRPr="00E3506C">
        <w:t xml:space="preserve">2007.(XI.15.)Kt. számú, míg Dóc Község Képviselő-testülete  </w:t>
      </w:r>
      <w:r w:rsidRPr="00E3506C">
        <w:rPr>
          <w:b/>
        </w:rPr>
        <w:t>128</w:t>
      </w:r>
      <w:r w:rsidRPr="00E3506C">
        <w:t xml:space="preserve">/2007.(XI.15.) Kt. számú, határozatával elfogadott „Megállapodás körjegyzőségi feladatok ellátására” megállapodást, és annak Sándorfalva Város Képviselő-testülete által 190/2008. (XI.27.) Kt. számú, illetve Dóc Község Képviselő-testületének 133/2008. (XI.27.) kt. számú határozataival módosított megállapodást hatályon kívül helyezi. </w:t>
      </w:r>
    </w:p>
    <w:p w:rsidR="00B725CF" w:rsidRDefault="00B725CF" w:rsidP="00430E5E">
      <w:pPr>
        <w:jc w:val="both"/>
      </w:pPr>
    </w:p>
    <w:p w:rsidR="00B725CF" w:rsidRPr="00E3506C" w:rsidRDefault="00B725CF" w:rsidP="00430E5E">
      <w:pPr>
        <w:jc w:val="both"/>
      </w:pPr>
    </w:p>
    <w:p w:rsidR="00B725CF" w:rsidRPr="00917425" w:rsidRDefault="00B725CF" w:rsidP="00430E5E">
      <w:pPr>
        <w:jc w:val="both"/>
        <w:rPr>
          <w:b/>
        </w:rPr>
      </w:pPr>
      <w:r w:rsidRPr="00917425">
        <w:rPr>
          <w:b/>
        </w:rPr>
        <w:t xml:space="preserve">Dóc, 2013. január 24. </w:t>
      </w:r>
    </w:p>
    <w:p w:rsidR="00B725CF" w:rsidRPr="00E3506C" w:rsidRDefault="00B725CF" w:rsidP="00430E5E">
      <w:pPr>
        <w:jc w:val="both"/>
      </w:pPr>
    </w:p>
    <w:p w:rsidR="00B725CF" w:rsidRPr="00E3506C" w:rsidRDefault="00B725CF" w:rsidP="00430E5E">
      <w:pPr>
        <w:jc w:val="both"/>
      </w:pPr>
      <w:r w:rsidRPr="00E3506C">
        <w:t>Dóc Község Önkormányzata nevé</w:t>
      </w:r>
      <w:r>
        <w:t xml:space="preserve">ben:                  </w:t>
      </w:r>
      <w:r w:rsidRPr="00E3506C">
        <w:t xml:space="preserve"> Sándorfalva Város Önkormányzat nevében: </w:t>
      </w:r>
    </w:p>
    <w:p w:rsidR="00B725CF" w:rsidRDefault="00B725CF" w:rsidP="00430E5E">
      <w:pPr>
        <w:jc w:val="both"/>
      </w:pPr>
    </w:p>
    <w:p w:rsidR="00B725CF" w:rsidRPr="00917425" w:rsidRDefault="00B725CF" w:rsidP="00430E5E">
      <w:pPr>
        <w:ind w:left="708"/>
        <w:jc w:val="both"/>
        <w:rPr>
          <w:b/>
        </w:rPr>
      </w:pPr>
      <w:r w:rsidRPr="00917425">
        <w:rPr>
          <w:b/>
        </w:rPr>
        <w:t xml:space="preserve">       Tóth Margit</w:t>
      </w:r>
      <w:r>
        <w:rPr>
          <w:b/>
        </w:rPr>
        <w:t xml:space="preserve"> sk.</w:t>
      </w:r>
      <w:r w:rsidRPr="00917425">
        <w:rPr>
          <w:b/>
        </w:rPr>
        <w:tab/>
      </w:r>
      <w:r w:rsidRPr="00917425">
        <w:rPr>
          <w:b/>
        </w:rPr>
        <w:tab/>
      </w:r>
      <w:r w:rsidRPr="00917425">
        <w:rPr>
          <w:b/>
        </w:rPr>
        <w:tab/>
      </w:r>
      <w:r w:rsidRPr="00917425">
        <w:rPr>
          <w:b/>
        </w:rPr>
        <w:tab/>
      </w:r>
      <w:r w:rsidRPr="00917425">
        <w:rPr>
          <w:b/>
        </w:rPr>
        <w:tab/>
      </w:r>
      <w:r w:rsidRPr="00917425">
        <w:rPr>
          <w:b/>
        </w:rPr>
        <w:tab/>
        <w:t xml:space="preserve">       Kakas Béla</w:t>
      </w:r>
      <w:r>
        <w:rPr>
          <w:b/>
        </w:rPr>
        <w:t xml:space="preserve"> sk.</w:t>
      </w:r>
    </w:p>
    <w:p w:rsidR="00B725CF" w:rsidRDefault="00B725CF" w:rsidP="00430E5E">
      <w:pPr>
        <w:jc w:val="both"/>
      </w:pPr>
      <w:r w:rsidRPr="00E3506C">
        <w:t xml:space="preserve">        </w:t>
      </w:r>
      <w:r w:rsidRPr="00E3506C">
        <w:tab/>
        <w:t xml:space="preserve">       Polgármester</w:t>
      </w:r>
      <w:r w:rsidRPr="00E3506C">
        <w:tab/>
      </w:r>
      <w:r w:rsidRPr="00E3506C">
        <w:tab/>
      </w:r>
      <w:r w:rsidRPr="00E3506C">
        <w:tab/>
      </w:r>
      <w:r w:rsidRPr="00E3506C">
        <w:tab/>
      </w:r>
      <w:r w:rsidRPr="00E3506C">
        <w:tab/>
      </w:r>
      <w:r w:rsidRPr="00E3506C">
        <w:tab/>
        <w:t xml:space="preserve">       Polgármester</w:t>
      </w:r>
    </w:p>
    <w:p w:rsidR="00B725CF" w:rsidRDefault="00B725CF" w:rsidP="00430E5E">
      <w:pPr>
        <w:jc w:val="both"/>
      </w:pPr>
    </w:p>
    <w:p w:rsidR="00B725CF" w:rsidRDefault="00B725CF" w:rsidP="00430E5E">
      <w:pPr>
        <w:jc w:val="both"/>
      </w:pPr>
    </w:p>
    <w:p w:rsidR="00B725CF" w:rsidRDefault="00B725CF" w:rsidP="00430E5E">
      <w:pPr>
        <w:jc w:val="both"/>
      </w:pPr>
      <w:r>
        <w:t>Záradék:</w:t>
      </w:r>
    </w:p>
    <w:p w:rsidR="00B725CF" w:rsidRDefault="00B725CF" w:rsidP="00430E5E">
      <w:pPr>
        <w:numPr>
          <w:ilvl w:val="1"/>
          <w:numId w:val="52"/>
        </w:numPr>
        <w:spacing w:after="0" w:line="240" w:lineRule="auto"/>
        <w:jc w:val="both"/>
      </w:pPr>
      <w:r>
        <w:t>Sándorfalva Város Képviselő-testülete elfogadta a 2/2013.(I.24.) Kt. sz. határozattal.</w:t>
      </w:r>
    </w:p>
    <w:p w:rsidR="00B725CF" w:rsidRDefault="00B725CF" w:rsidP="00430E5E">
      <w:pPr>
        <w:numPr>
          <w:ilvl w:val="1"/>
          <w:numId w:val="52"/>
        </w:numPr>
        <w:spacing w:after="0" w:line="240" w:lineRule="auto"/>
        <w:jc w:val="both"/>
      </w:pPr>
      <w:r>
        <w:t xml:space="preserve">Dóc Község Képviselő-testülete elfogadta a 3/2013.(I.24.) Kt. sz. határozattal. </w:t>
      </w:r>
    </w:p>
    <w:p w:rsidR="00B725CF" w:rsidRDefault="00B725CF" w:rsidP="00430E5E">
      <w:pPr>
        <w:jc w:val="both"/>
      </w:pPr>
    </w:p>
    <w:p w:rsidR="00B725CF" w:rsidRDefault="00B725CF" w:rsidP="00430E5E">
      <w:pPr>
        <w:jc w:val="both"/>
      </w:pPr>
    </w:p>
    <w:p w:rsidR="00B725CF" w:rsidRDefault="00B725CF" w:rsidP="00430E5E">
      <w:pPr>
        <w:pStyle w:val="Default"/>
        <w:rPr>
          <w:color w:val="auto"/>
        </w:rPr>
      </w:pPr>
    </w:p>
    <w:p w:rsidR="00B725CF" w:rsidRDefault="00B725CF" w:rsidP="00430E5E">
      <w:pPr>
        <w:pStyle w:val="Default"/>
        <w:rPr>
          <w:color w:val="auto"/>
        </w:rPr>
      </w:pPr>
    </w:p>
    <w:p w:rsidR="00B725CF" w:rsidRDefault="00B725CF" w:rsidP="00430E5E">
      <w:pPr>
        <w:pStyle w:val="Default"/>
        <w:rPr>
          <w:color w:val="auto"/>
        </w:rPr>
      </w:pPr>
    </w:p>
    <w:p w:rsidR="00B725CF" w:rsidRDefault="00B725CF" w:rsidP="00430E5E"/>
    <w:p w:rsidR="00B725CF" w:rsidRDefault="00B725CF" w:rsidP="00430E5E">
      <w:r>
        <w:t xml:space="preserve">                                                                                                                    </w:t>
      </w:r>
      <w:r>
        <w:tab/>
      </w:r>
      <w:r>
        <w:tab/>
      </w:r>
      <w:r>
        <w:tab/>
        <w:t>2. melléklet</w:t>
      </w:r>
    </w:p>
    <w:p w:rsidR="00B725CF" w:rsidRPr="00D73902" w:rsidRDefault="00B725CF" w:rsidP="00430E5E">
      <w:pPr>
        <w:jc w:val="center"/>
        <w:rPr>
          <w:b/>
        </w:rPr>
      </w:pPr>
      <w:r w:rsidRPr="00D73902">
        <w:rPr>
          <w:b/>
        </w:rPr>
        <w:t>Alapító Okirat</w:t>
      </w:r>
    </w:p>
    <w:p w:rsidR="00B725CF" w:rsidRPr="00D73902" w:rsidRDefault="00B725CF" w:rsidP="00430E5E">
      <w:pPr>
        <w:jc w:val="both"/>
      </w:pPr>
      <w:r w:rsidRPr="00D73902">
        <w:rPr>
          <w:b/>
        </w:rPr>
        <w:t xml:space="preserve">Sándorfalva Városi Önkormányzat Képviselő-testülete és Dóc Község Önkormányzat Képviselő-testülete </w:t>
      </w:r>
      <w:r w:rsidRPr="00D73902">
        <w:t>az államháztartásról szóló 2011. évi CXCV. törvény 8.§ (5) bekezdésében kapott felhatalmazás alapján, az államháztartásról szóló törvény végrehajtására kiadott 368/2011. (XII. 31.) Korm. rendelet 5. § (1)-(2) bekezdésében fogalt tartalmi követelményeknek megfelelően az alábbi alapító okiratot adják ki:</w:t>
      </w:r>
    </w:p>
    <w:p w:rsidR="00B725CF" w:rsidRPr="00D73902" w:rsidRDefault="00B725CF" w:rsidP="00430E5E">
      <w:pPr>
        <w:jc w:val="both"/>
        <w:rPr>
          <w:b/>
        </w:rPr>
      </w:pPr>
      <w:r w:rsidRPr="00D73902">
        <w:rPr>
          <w:b/>
        </w:rPr>
        <w:t>1. Költségvetési szerv</w:t>
      </w:r>
    </w:p>
    <w:p w:rsidR="00B725CF" w:rsidRPr="00D73902" w:rsidRDefault="00B725CF" w:rsidP="00430E5E">
      <w:pPr>
        <w:jc w:val="both"/>
        <w:rPr>
          <w:b/>
        </w:rPr>
      </w:pPr>
      <w:r w:rsidRPr="00D73902">
        <w:rPr>
          <w:b/>
        </w:rPr>
        <w:tab/>
      </w:r>
      <w:r w:rsidRPr="00D73902">
        <w:t>Megnevezése:</w:t>
      </w:r>
      <w:r w:rsidRPr="00D73902">
        <w:rPr>
          <w:b/>
        </w:rPr>
        <w:t xml:space="preserve"> Sándorfalvi Közös Önkormányzati Hivatal</w:t>
      </w:r>
    </w:p>
    <w:p w:rsidR="00B725CF" w:rsidRPr="00D73902" w:rsidRDefault="00B725CF" w:rsidP="00430E5E">
      <w:pPr>
        <w:jc w:val="both"/>
      </w:pPr>
      <w:r w:rsidRPr="00D73902">
        <w:rPr>
          <w:b/>
        </w:rPr>
        <w:t xml:space="preserve">            </w:t>
      </w:r>
      <w:r w:rsidRPr="00D73902">
        <w:t>Angol nyelvű neve: Common Municipial Office of Sandorfalva</w:t>
      </w:r>
    </w:p>
    <w:p w:rsidR="00B725CF" w:rsidRPr="00D73902" w:rsidRDefault="00B725CF" w:rsidP="00430E5E">
      <w:pPr>
        <w:jc w:val="both"/>
      </w:pPr>
      <w:r w:rsidRPr="00D73902">
        <w:t xml:space="preserve">            Rövidített neve: Sándorfalvi KÖH</w:t>
      </w:r>
    </w:p>
    <w:p w:rsidR="00B725CF" w:rsidRPr="00D73902" w:rsidRDefault="00B725CF" w:rsidP="00430E5E">
      <w:pPr>
        <w:jc w:val="both"/>
      </w:pPr>
    </w:p>
    <w:p w:rsidR="00B725CF" w:rsidRPr="00D73902" w:rsidRDefault="00B725CF" w:rsidP="00430E5E">
      <w:pPr>
        <w:jc w:val="both"/>
        <w:rPr>
          <w:b/>
        </w:rPr>
      </w:pPr>
      <w:r w:rsidRPr="00D73902">
        <w:rPr>
          <w:b/>
        </w:rPr>
        <w:t xml:space="preserve">2. Székhelye: 6762 Sándorfalva, Szabadság tér 1. </w:t>
      </w:r>
    </w:p>
    <w:p w:rsidR="00B725CF" w:rsidRPr="00D73902" w:rsidRDefault="00B725CF" w:rsidP="00430E5E">
      <w:pPr>
        <w:jc w:val="both"/>
        <w:rPr>
          <w:b/>
        </w:rPr>
      </w:pPr>
      <w:r w:rsidRPr="00D73902">
        <w:rPr>
          <w:b/>
        </w:rPr>
        <w:t>3. Telephelye: Sándorfalvi Közös Önkormányzati Hivatal Dóci Ügyfélszolgálati Iroda</w:t>
      </w:r>
    </w:p>
    <w:p w:rsidR="00B725CF" w:rsidRPr="00D73902" w:rsidRDefault="00B725CF" w:rsidP="00430E5E">
      <w:pPr>
        <w:jc w:val="both"/>
      </w:pPr>
      <w:r w:rsidRPr="00D73902">
        <w:rPr>
          <w:b/>
        </w:rPr>
        <w:t xml:space="preserve">                        </w:t>
      </w:r>
      <w:r w:rsidRPr="00D73902">
        <w:t>6766 Dóc,</w:t>
      </w:r>
      <w:r w:rsidRPr="00D73902">
        <w:rPr>
          <w:b/>
        </w:rPr>
        <w:t xml:space="preserve"> </w:t>
      </w:r>
      <w:r w:rsidRPr="00D73902">
        <w:t>Alkotmány u. 17.</w:t>
      </w:r>
    </w:p>
    <w:p w:rsidR="00B725CF" w:rsidRPr="00D73902" w:rsidRDefault="00B725CF" w:rsidP="00430E5E">
      <w:pPr>
        <w:jc w:val="both"/>
        <w:rPr>
          <w:b/>
        </w:rPr>
      </w:pPr>
      <w:r w:rsidRPr="00D73902">
        <w:rPr>
          <w:b/>
        </w:rPr>
        <w:t xml:space="preserve">4. Közfeladata: </w:t>
      </w:r>
    </w:p>
    <w:p w:rsidR="00B725CF" w:rsidRPr="00D73902" w:rsidRDefault="00B725CF" w:rsidP="00430E5E">
      <w:pPr>
        <w:ind w:left="240" w:hanging="240"/>
        <w:jc w:val="both"/>
        <w:rPr>
          <w:b/>
        </w:rPr>
      </w:pPr>
      <w:r w:rsidRPr="00D73902">
        <w:rPr>
          <w:b/>
        </w:rPr>
        <w:t xml:space="preserve">    </w:t>
      </w:r>
      <w:r w:rsidRPr="00D73902">
        <w:t>A Magyarország helyi önkormányzatairól szóló 2011. évi CLXXIX. törvény (a továbbiakban: Mhötv.) 84. § (1) bekezdése alapján a közös hivatal ellátja az önkormányzatok működésével, valamint a polgármester vagy a jegyző feladat- és hatáskörébe tartozó ügyek döntésre való előkészítésével és végrehajtásával kapcsolatos feladatokat. A hivatal közreműködik az önkormányzatok egymás közötti, valamint az állami szervekkel történő együttműködésének összehangolásában</w:t>
      </w:r>
      <w:r w:rsidRPr="00D73902">
        <w:rPr>
          <w:b/>
        </w:rPr>
        <w:t>.</w:t>
      </w:r>
    </w:p>
    <w:p w:rsidR="00B725CF" w:rsidRPr="00D73902" w:rsidRDefault="00B725CF" w:rsidP="00430E5E">
      <w:pPr>
        <w:ind w:left="240" w:hanging="240"/>
        <w:jc w:val="both"/>
        <w:rPr>
          <w:b/>
        </w:rPr>
      </w:pPr>
      <w:r w:rsidRPr="00D73902">
        <w:rPr>
          <w:b/>
        </w:rPr>
        <w:t>5. Alaptevékenysége:</w:t>
      </w:r>
    </w:p>
    <w:p w:rsidR="00B725CF" w:rsidRPr="00D73902" w:rsidRDefault="00B725CF" w:rsidP="00430E5E">
      <w:pPr>
        <w:ind w:left="240" w:hanging="240"/>
        <w:jc w:val="both"/>
      </w:pPr>
      <w:r w:rsidRPr="00D73902">
        <w:t xml:space="preserve">    A közös hivatal ellátja a Mhötv-ben és a vonatkozó egyéb jogszabályokban a számára meghatározott feladatokat Sándorfalva és Dóc települések vonatkozásában. A közös hivatal feladatait részletesen a társult települések önkormányzatai által jóváhagyott, a közös hivatal működtetésére és fenntartására létrejött megállapodás tartalmazza. </w:t>
      </w:r>
    </w:p>
    <w:p w:rsidR="00B725CF" w:rsidRPr="00D73902" w:rsidRDefault="00B725CF" w:rsidP="00430E5E">
      <w:pPr>
        <w:ind w:left="240" w:hanging="240"/>
        <w:jc w:val="both"/>
      </w:pPr>
      <w:r w:rsidRPr="00D73902">
        <w:t xml:space="preserve">    Dóc településen a közös hivatalnak ügyfélszolgálati irodája működik.</w:t>
      </w:r>
    </w:p>
    <w:p w:rsidR="00B725CF" w:rsidRPr="00D73902" w:rsidRDefault="00B725CF" w:rsidP="00430E5E">
      <w:pPr>
        <w:ind w:left="240" w:hanging="240"/>
        <w:jc w:val="both"/>
        <w:rPr>
          <w:b/>
        </w:rPr>
      </w:pPr>
      <w:r w:rsidRPr="00D73902">
        <w:rPr>
          <w:b/>
        </w:rPr>
        <w:tab/>
        <w:t>Államháztartási szakágazat besorolása:</w:t>
      </w:r>
    </w:p>
    <w:p w:rsidR="00B725CF" w:rsidRPr="00D73902" w:rsidRDefault="00B725CF" w:rsidP="00430E5E">
      <w:pPr>
        <w:ind w:left="960" w:hanging="720"/>
        <w:jc w:val="both"/>
      </w:pPr>
      <w:r w:rsidRPr="00D73902">
        <w:rPr>
          <w:b/>
        </w:rPr>
        <w:t xml:space="preserve">841105 </w:t>
      </w:r>
      <w:r w:rsidRPr="00D73902">
        <w:t>Helyi önkormányzatok, valamint többcélú kistérségi társulások igazgatási tevékenysége</w:t>
      </w:r>
    </w:p>
    <w:p w:rsidR="00B725CF" w:rsidRPr="00D73902" w:rsidRDefault="00B725CF" w:rsidP="00430E5E">
      <w:pPr>
        <w:ind w:left="960" w:hanging="720"/>
        <w:jc w:val="both"/>
      </w:pPr>
    </w:p>
    <w:p w:rsidR="00B725CF" w:rsidRPr="00D73902" w:rsidRDefault="00B725CF" w:rsidP="00430E5E">
      <w:pPr>
        <w:ind w:left="240" w:hanging="240"/>
        <w:jc w:val="both"/>
        <w:rPr>
          <w:b/>
        </w:rPr>
      </w:pPr>
      <w:r w:rsidRPr="00D73902">
        <w:rPr>
          <w:b/>
        </w:rPr>
        <w:tab/>
        <w:t>Az alaptevékenységek szakfeladatrend szerinti besorolása:</w:t>
      </w:r>
    </w:p>
    <w:p w:rsidR="00B725CF" w:rsidRPr="00D73902" w:rsidRDefault="00B725CF" w:rsidP="00430E5E">
      <w:pPr>
        <w:ind w:left="240" w:hanging="240"/>
        <w:jc w:val="both"/>
        <w:rPr>
          <w:b/>
        </w:rPr>
      </w:pPr>
    </w:p>
    <w:p w:rsidR="00B725CF" w:rsidRPr="00D73902" w:rsidRDefault="00B725CF" w:rsidP="00430E5E">
      <w:pPr>
        <w:ind w:left="240" w:hanging="240"/>
        <w:jc w:val="both"/>
      </w:pPr>
      <w:r w:rsidRPr="00D73902">
        <w:rPr>
          <w:b/>
        </w:rPr>
        <w:tab/>
        <w:t xml:space="preserve">841114-1 </w:t>
      </w:r>
      <w:r w:rsidRPr="00D73902">
        <w:t>Országgyűlési képviselőválasztáshoz kapcsolódó tevékenységek</w:t>
      </w:r>
    </w:p>
    <w:p w:rsidR="00B725CF" w:rsidRPr="00D73902" w:rsidRDefault="00B725CF" w:rsidP="00430E5E">
      <w:pPr>
        <w:ind w:left="240" w:hanging="240"/>
        <w:jc w:val="both"/>
      </w:pPr>
      <w:r w:rsidRPr="00D73902">
        <w:rPr>
          <w:b/>
        </w:rPr>
        <w:tab/>
        <w:t xml:space="preserve">841115-1 </w:t>
      </w:r>
      <w:r w:rsidRPr="00D73902">
        <w:t>Önkormányzati képviselőválasztáshoz kapcsolódó tevékenységek</w:t>
      </w:r>
    </w:p>
    <w:p w:rsidR="00B725CF" w:rsidRPr="00D73902" w:rsidRDefault="00B725CF" w:rsidP="00430E5E">
      <w:pPr>
        <w:ind w:left="1320" w:hanging="1080"/>
        <w:jc w:val="both"/>
      </w:pPr>
      <w:r w:rsidRPr="00D73902">
        <w:rPr>
          <w:b/>
        </w:rPr>
        <w:t xml:space="preserve">841116-1 </w:t>
      </w:r>
      <w:r w:rsidRPr="00D73902">
        <w:t>Országos és helyi nemzetiségi önkormányzati választásokhoz kapcsolódó tevékenységek</w:t>
      </w:r>
    </w:p>
    <w:p w:rsidR="00B725CF" w:rsidRPr="00D73902" w:rsidRDefault="00B725CF" w:rsidP="00430E5E">
      <w:pPr>
        <w:ind w:left="1320" w:hanging="1080"/>
        <w:jc w:val="both"/>
      </w:pPr>
      <w:r w:rsidRPr="00D73902">
        <w:rPr>
          <w:b/>
        </w:rPr>
        <w:t xml:space="preserve">841117-1 </w:t>
      </w:r>
      <w:r w:rsidRPr="00D73902">
        <w:t>Európai parlamenti képviselőválasztáshoz kapcsolódó tevékenységek</w:t>
      </w:r>
    </w:p>
    <w:p w:rsidR="00B725CF" w:rsidRPr="00D73902" w:rsidRDefault="00B725CF" w:rsidP="00430E5E">
      <w:pPr>
        <w:ind w:left="1320" w:hanging="1080"/>
        <w:jc w:val="both"/>
      </w:pPr>
      <w:r w:rsidRPr="00D73902">
        <w:rPr>
          <w:b/>
        </w:rPr>
        <w:t>841118-1</w:t>
      </w:r>
      <w:r w:rsidRPr="00D73902">
        <w:t xml:space="preserve"> Országos és helyi népszavazáshoz kapcsolódó tevékenységek</w:t>
      </w:r>
    </w:p>
    <w:p w:rsidR="00B725CF" w:rsidRPr="00D73902" w:rsidRDefault="00B725CF" w:rsidP="00430E5E">
      <w:pPr>
        <w:ind w:left="1320" w:hanging="1080"/>
        <w:jc w:val="both"/>
      </w:pPr>
      <w:r w:rsidRPr="00D73902">
        <w:rPr>
          <w:b/>
        </w:rPr>
        <w:t>841124-1</w:t>
      </w:r>
      <w:r w:rsidRPr="00D73902">
        <w:t xml:space="preserve"> Területi általános végrehajtó igazgatási tevékenység</w:t>
      </w:r>
    </w:p>
    <w:p w:rsidR="00B725CF" w:rsidRPr="00D73902" w:rsidRDefault="00B725CF" w:rsidP="00430E5E">
      <w:pPr>
        <w:ind w:left="1320" w:hanging="1080"/>
        <w:jc w:val="both"/>
      </w:pPr>
      <w:r w:rsidRPr="00D73902">
        <w:rPr>
          <w:b/>
        </w:rPr>
        <w:t xml:space="preserve">841126-1 </w:t>
      </w:r>
      <w:r w:rsidRPr="00D73902">
        <w:t>Önkormányzatok és társulások általános végrehajtó igazgatási tevékenysége</w:t>
      </w:r>
    </w:p>
    <w:p w:rsidR="00B725CF" w:rsidRPr="00D73902" w:rsidRDefault="00B725CF" w:rsidP="00430E5E">
      <w:pPr>
        <w:ind w:left="1320" w:hanging="1080"/>
        <w:jc w:val="both"/>
      </w:pPr>
      <w:r w:rsidRPr="00D73902">
        <w:rPr>
          <w:b/>
        </w:rPr>
        <w:t xml:space="preserve">841127-1 </w:t>
      </w:r>
      <w:r w:rsidRPr="00D73902">
        <w:t>Helyi nemzetiségi önkormányzatok igazgatási tevékenysége</w:t>
      </w:r>
    </w:p>
    <w:p w:rsidR="00B725CF" w:rsidRPr="00D73902" w:rsidRDefault="00B725CF" w:rsidP="00430E5E">
      <w:pPr>
        <w:ind w:left="1320" w:hanging="1080"/>
        <w:jc w:val="both"/>
      </w:pPr>
      <w:r w:rsidRPr="00D73902">
        <w:rPr>
          <w:b/>
        </w:rPr>
        <w:t xml:space="preserve">841133-1 </w:t>
      </w:r>
      <w:r w:rsidRPr="00D73902">
        <w:t>Adó, illeték, kiszabása, beszedése, adóellenőrzés</w:t>
      </w:r>
    </w:p>
    <w:p w:rsidR="00B725CF" w:rsidRPr="00D73902" w:rsidRDefault="00B725CF" w:rsidP="00430E5E">
      <w:pPr>
        <w:ind w:left="1320" w:hanging="1080"/>
        <w:jc w:val="both"/>
      </w:pPr>
      <w:r w:rsidRPr="00D73902">
        <w:rPr>
          <w:b/>
        </w:rPr>
        <w:t xml:space="preserve">841173-1 </w:t>
      </w:r>
      <w:r w:rsidRPr="00D73902">
        <w:t>Statisztikai tevékenység</w:t>
      </w:r>
    </w:p>
    <w:p w:rsidR="00B725CF" w:rsidRPr="00D73902" w:rsidRDefault="00B725CF" w:rsidP="00430E5E">
      <w:pPr>
        <w:ind w:left="1320" w:hanging="1080"/>
        <w:jc w:val="both"/>
        <w:rPr>
          <w:b/>
        </w:rPr>
      </w:pPr>
      <w:r w:rsidRPr="00D73902">
        <w:rPr>
          <w:b/>
        </w:rPr>
        <w:t xml:space="preserve">841325-1 </w:t>
      </w:r>
      <w:r w:rsidRPr="00D73902">
        <w:t>Építésügy területi igazgatása és szabályozása</w:t>
      </w:r>
      <w:r w:rsidRPr="00D73902">
        <w:rPr>
          <w:b/>
        </w:rPr>
        <w:t xml:space="preserve"> </w:t>
      </w:r>
    </w:p>
    <w:p w:rsidR="00B725CF" w:rsidRPr="00D73902" w:rsidRDefault="00B725CF" w:rsidP="00430E5E">
      <w:pPr>
        <w:ind w:left="1320" w:hanging="1080"/>
        <w:jc w:val="both"/>
      </w:pPr>
      <w:r w:rsidRPr="00D73902">
        <w:rPr>
          <w:b/>
        </w:rPr>
        <w:t xml:space="preserve">841403-1 </w:t>
      </w:r>
      <w:r w:rsidRPr="00D73902">
        <w:t>Város, községgazdálkodási szolgáltatások</w:t>
      </w:r>
    </w:p>
    <w:p w:rsidR="00B725CF" w:rsidRPr="00D73902" w:rsidRDefault="00B725CF" w:rsidP="00430E5E">
      <w:pPr>
        <w:ind w:left="1320" w:hanging="1080"/>
        <w:jc w:val="both"/>
      </w:pPr>
      <w:r w:rsidRPr="00D73902">
        <w:rPr>
          <w:b/>
        </w:rPr>
        <w:t xml:space="preserve">842421-1 </w:t>
      </w:r>
      <w:r w:rsidRPr="00D73902">
        <w:t>Közterület rendjének fenntartása</w:t>
      </w:r>
    </w:p>
    <w:p w:rsidR="00B725CF" w:rsidRPr="00D73902" w:rsidRDefault="00B725CF" w:rsidP="00430E5E">
      <w:pPr>
        <w:ind w:left="1320" w:hanging="1080"/>
        <w:jc w:val="both"/>
      </w:pPr>
      <w:r w:rsidRPr="00D73902">
        <w:rPr>
          <w:b/>
        </w:rPr>
        <w:t xml:space="preserve">931102-1 </w:t>
      </w:r>
      <w:r w:rsidRPr="00D73902">
        <w:t>Sportlétesítmények működtetése és fejlesztése</w:t>
      </w:r>
    </w:p>
    <w:p w:rsidR="00B725CF" w:rsidRPr="00D73902" w:rsidRDefault="00B725CF" w:rsidP="00430E5E">
      <w:pPr>
        <w:jc w:val="both"/>
      </w:pPr>
    </w:p>
    <w:p w:rsidR="00B725CF" w:rsidRPr="00D73902" w:rsidRDefault="00B725CF" w:rsidP="00430E5E">
      <w:pPr>
        <w:jc w:val="both"/>
      </w:pPr>
      <w:r w:rsidRPr="00D73902">
        <w:rPr>
          <w:b/>
        </w:rPr>
        <w:t>6.</w:t>
      </w:r>
      <w:r w:rsidRPr="00D73902">
        <w:t xml:space="preserve"> </w:t>
      </w:r>
      <w:r w:rsidRPr="00D73902">
        <w:rPr>
          <w:b/>
        </w:rPr>
        <w:t>Szabad kapacitás kihasználására érdemben végzett tevékenység:</w:t>
      </w:r>
    </w:p>
    <w:p w:rsidR="00B725CF" w:rsidRPr="00D73902" w:rsidRDefault="00B725CF" w:rsidP="00430E5E">
      <w:pPr>
        <w:jc w:val="both"/>
      </w:pPr>
      <w:r w:rsidRPr="00D73902">
        <w:t xml:space="preserve">    </w:t>
      </w:r>
      <w:r w:rsidRPr="00D73902">
        <w:rPr>
          <w:b/>
        </w:rPr>
        <w:t>841126</w:t>
      </w:r>
      <w:r w:rsidRPr="00D73902">
        <w:t>-2 Önkormányzatok és társulások általános végrehajtó igazgatási tevékenysége</w:t>
      </w:r>
    </w:p>
    <w:p w:rsidR="00B725CF" w:rsidRPr="00D73902" w:rsidRDefault="00B725CF" w:rsidP="00430E5E">
      <w:pPr>
        <w:jc w:val="both"/>
      </w:pPr>
      <w:r w:rsidRPr="00D73902">
        <w:t xml:space="preserve">   </w:t>
      </w:r>
      <w:r w:rsidRPr="00D73902">
        <w:rPr>
          <w:b/>
        </w:rPr>
        <w:t>Vállalkozási tevékenység aránya</w:t>
      </w:r>
      <w:r w:rsidRPr="00D73902">
        <w:t xml:space="preserve">: </w:t>
      </w:r>
    </w:p>
    <w:p w:rsidR="00B725CF" w:rsidRPr="00D73902" w:rsidRDefault="00B725CF" w:rsidP="00430E5E">
      <w:pPr>
        <w:jc w:val="both"/>
      </w:pPr>
      <w:r w:rsidRPr="00D73902">
        <w:tab/>
        <w:t xml:space="preserve">A költségvetési szerv vállalkozási tevékenységet nem végez. </w:t>
      </w:r>
    </w:p>
    <w:p w:rsidR="00B725CF" w:rsidRPr="00D73902" w:rsidRDefault="00B725CF" w:rsidP="00430E5E">
      <w:pPr>
        <w:jc w:val="both"/>
        <w:rPr>
          <w:b/>
        </w:rPr>
      </w:pPr>
      <w:r w:rsidRPr="00D73902">
        <w:rPr>
          <w:b/>
        </w:rPr>
        <w:t xml:space="preserve">7. Illetékességi területe: </w:t>
      </w:r>
    </w:p>
    <w:p w:rsidR="00B725CF" w:rsidRPr="00D73902" w:rsidRDefault="00B725CF" w:rsidP="00430E5E">
      <w:pPr>
        <w:jc w:val="both"/>
      </w:pPr>
      <w:r w:rsidRPr="00D73902">
        <w:t xml:space="preserve">    Sándorfalva város és Dóc község közigazgatási területe.</w:t>
      </w:r>
    </w:p>
    <w:p w:rsidR="00B725CF" w:rsidRPr="00D73902" w:rsidRDefault="00B725CF" w:rsidP="00430E5E">
      <w:pPr>
        <w:jc w:val="both"/>
        <w:rPr>
          <w:b/>
        </w:rPr>
      </w:pPr>
      <w:r w:rsidRPr="00D73902">
        <w:rPr>
          <w:b/>
        </w:rPr>
        <w:t>8. Irányító szerv neve, székhelye:</w:t>
      </w:r>
    </w:p>
    <w:p w:rsidR="00B725CF" w:rsidRPr="00D73902" w:rsidRDefault="00B725CF" w:rsidP="00430E5E">
      <w:pPr>
        <w:jc w:val="both"/>
      </w:pPr>
      <w:r w:rsidRPr="00D73902">
        <w:rPr>
          <w:b/>
        </w:rPr>
        <w:t xml:space="preserve">      </w:t>
      </w:r>
      <w:r w:rsidRPr="00D73902">
        <w:t>Sándorfalva Város Önkormányzatának Képviselő-testülete</w:t>
      </w:r>
    </w:p>
    <w:p w:rsidR="00B725CF" w:rsidRPr="00D73902" w:rsidRDefault="00B725CF" w:rsidP="00430E5E">
      <w:pPr>
        <w:jc w:val="both"/>
      </w:pPr>
      <w:r w:rsidRPr="00D73902">
        <w:t xml:space="preserve">      6762 Sándorfalva, Szabadság tér 1.</w:t>
      </w:r>
    </w:p>
    <w:p w:rsidR="00B725CF" w:rsidRPr="00D73902" w:rsidRDefault="00B725CF" w:rsidP="00430E5E">
      <w:pPr>
        <w:jc w:val="both"/>
        <w:rPr>
          <w:b/>
        </w:rPr>
      </w:pPr>
      <w:r w:rsidRPr="00D73902">
        <w:rPr>
          <w:b/>
        </w:rPr>
        <w:t>9. Alapítói jogokat gyakorló irányító szervek neve, székhelye:</w:t>
      </w:r>
    </w:p>
    <w:p w:rsidR="00B725CF" w:rsidRPr="00D73902" w:rsidRDefault="00B725CF" w:rsidP="00430E5E">
      <w:pPr>
        <w:jc w:val="both"/>
      </w:pPr>
      <w:r w:rsidRPr="00D73902">
        <w:rPr>
          <w:b/>
        </w:rPr>
        <w:t xml:space="preserve">      </w:t>
      </w:r>
      <w:r w:rsidRPr="00D73902">
        <w:t>Sándorfalva Város Önkormányzatának Képviselő-testülete</w:t>
      </w:r>
    </w:p>
    <w:p w:rsidR="00B725CF" w:rsidRPr="00D73902" w:rsidRDefault="00B725CF" w:rsidP="00430E5E">
      <w:pPr>
        <w:jc w:val="both"/>
      </w:pPr>
      <w:r w:rsidRPr="00D73902">
        <w:t xml:space="preserve">      6762 Sándorfalva, Szabadság tér 1.</w:t>
      </w:r>
    </w:p>
    <w:p w:rsidR="00B725CF" w:rsidRPr="00D73902" w:rsidRDefault="00B725CF" w:rsidP="00430E5E">
      <w:pPr>
        <w:jc w:val="both"/>
      </w:pPr>
      <w:r w:rsidRPr="00D73902">
        <w:t xml:space="preserve">      Dóc Község Önkormányzat Képviselő-testülete</w:t>
      </w:r>
    </w:p>
    <w:p w:rsidR="00B725CF" w:rsidRPr="00D73902" w:rsidRDefault="00B725CF" w:rsidP="00430E5E">
      <w:pPr>
        <w:jc w:val="both"/>
      </w:pPr>
      <w:r w:rsidRPr="00D73902">
        <w:t xml:space="preserve">      6766 Dóc,</w:t>
      </w:r>
      <w:r w:rsidRPr="00D73902">
        <w:rPr>
          <w:b/>
        </w:rPr>
        <w:t xml:space="preserve"> </w:t>
      </w:r>
      <w:r w:rsidRPr="00D73902">
        <w:t>Alkotmány u. 17.</w:t>
      </w:r>
    </w:p>
    <w:p w:rsidR="00B725CF" w:rsidRPr="00D73902" w:rsidRDefault="00B725CF" w:rsidP="00430E5E">
      <w:pPr>
        <w:jc w:val="both"/>
      </w:pPr>
      <w:r w:rsidRPr="00D73902">
        <w:rPr>
          <w:b/>
        </w:rPr>
        <w:t xml:space="preserve">10. Jogelődje: </w:t>
      </w:r>
      <w:r w:rsidRPr="00D73902">
        <w:t>Sándorfalva Város Önkormányzat Polgármesteri Hivatala</w:t>
      </w:r>
    </w:p>
    <w:p w:rsidR="00B725CF" w:rsidRPr="00D73902" w:rsidRDefault="00B725CF" w:rsidP="00430E5E">
      <w:pPr>
        <w:jc w:val="both"/>
        <w:rPr>
          <w:b/>
        </w:rPr>
      </w:pPr>
      <w:r w:rsidRPr="00D73902">
        <w:rPr>
          <w:b/>
        </w:rPr>
        <w:t>11. Gazdálkodási besorolása:</w:t>
      </w:r>
    </w:p>
    <w:p w:rsidR="00B725CF" w:rsidRPr="00D73902" w:rsidRDefault="00B725CF" w:rsidP="00430E5E">
      <w:pPr>
        <w:jc w:val="both"/>
      </w:pPr>
      <w:r w:rsidRPr="00D73902">
        <w:t xml:space="preserve">      Önállóan működő és gazdálkodó költségvetési szerv.</w:t>
      </w:r>
    </w:p>
    <w:p w:rsidR="00B725CF" w:rsidRPr="00D73902" w:rsidRDefault="00B725CF" w:rsidP="00430E5E">
      <w:pPr>
        <w:jc w:val="both"/>
        <w:rPr>
          <w:b/>
        </w:rPr>
      </w:pPr>
      <w:r w:rsidRPr="00D73902">
        <w:rPr>
          <w:b/>
        </w:rPr>
        <w:t xml:space="preserve">12. Vezetőjének általános megbízási rendje: </w:t>
      </w:r>
    </w:p>
    <w:p w:rsidR="00B725CF" w:rsidRPr="00D73902" w:rsidRDefault="00B725CF" w:rsidP="00430E5E">
      <w:pPr>
        <w:ind w:left="360"/>
        <w:jc w:val="both"/>
      </w:pPr>
      <w:r w:rsidRPr="00D73902">
        <w:t xml:space="preserve">A jegyző kinevezése az Mhötv. 82-83. §-ai, valamint a közszolgálati tisztviselőkről szóló 2011. évi CXCIX törvény rendelkezésének megfelelően történik. Az érintett települések polgármesterei pályázat alapján határozatlan időre nevezik ki a jegyzőt. </w:t>
      </w:r>
    </w:p>
    <w:p w:rsidR="00B725CF" w:rsidRPr="00D73902" w:rsidRDefault="00B725CF" w:rsidP="00430E5E">
      <w:pPr>
        <w:ind w:left="240"/>
        <w:jc w:val="both"/>
      </w:pPr>
      <w:r w:rsidRPr="00D73902">
        <w:t xml:space="preserve">Jelen alapító okirat alapján képező megállapodás 3.1. pontja alapján a Polgármesterek megállapodnak abban, hogy az Mötv. 146/C. § (2) bekezdése értelmében a megszűnő sándorfalvi polgármesteri hivatal jegyzőjét – annak egyetértésével - a KÖH jegyzőjeként, pályázati kiírás nélkül határozatlan ideig tovább foglalkoztatják. A jegyző fölött a munkáltatói jogokat Sándorfalva város polgármestere látja el. </w:t>
      </w:r>
    </w:p>
    <w:p w:rsidR="00B725CF" w:rsidRPr="00D73902" w:rsidRDefault="00B725CF" w:rsidP="00430E5E">
      <w:pPr>
        <w:jc w:val="both"/>
        <w:rPr>
          <w:b/>
        </w:rPr>
      </w:pPr>
      <w:r w:rsidRPr="00D73902">
        <w:rPr>
          <w:b/>
        </w:rPr>
        <w:t>13. Foglalkoztatottjaira vonatkozó foglalkoztatási jogviszony megjelölése:</w:t>
      </w:r>
    </w:p>
    <w:p w:rsidR="00B725CF" w:rsidRPr="00D73902" w:rsidRDefault="00B725CF" w:rsidP="00430E5E">
      <w:pPr>
        <w:jc w:val="both"/>
        <w:rPr>
          <w:b/>
        </w:rPr>
      </w:pPr>
      <w:r w:rsidRPr="00D73902">
        <w:rPr>
          <w:b/>
        </w:rPr>
        <w:t xml:space="preserve">       A költségvetési szervnél foglalkoztatott:</w:t>
      </w:r>
    </w:p>
    <w:p w:rsidR="00B725CF" w:rsidRPr="00D73902" w:rsidRDefault="00B725CF" w:rsidP="00430E5E">
      <w:pPr>
        <w:jc w:val="both"/>
      </w:pPr>
      <w:r w:rsidRPr="00D73902">
        <w:rPr>
          <w:b/>
        </w:rPr>
        <w:t xml:space="preserve">        -  </w:t>
      </w:r>
      <w:r w:rsidRPr="00D73902">
        <w:t>közszolgálati jogviszony: 2011. évi CXCIX törvény a közszolgálati tisztviselőkről</w:t>
      </w:r>
    </w:p>
    <w:p w:rsidR="00B725CF" w:rsidRPr="00D73902" w:rsidRDefault="00B725CF" w:rsidP="00430E5E">
      <w:pPr>
        <w:ind w:left="600" w:hanging="600"/>
        <w:jc w:val="both"/>
      </w:pPr>
      <w:r w:rsidRPr="00D73902">
        <w:t xml:space="preserve">        - közalkalmazotti jogviszony: a19921. évi XXXIII. Törvény a közalkalmazottak jogállásáról</w:t>
      </w:r>
    </w:p>
    <w:p w:rsidR="00B725CF" w:rsidRPr="00D73902" w:rsidRDefault="00B725CF" w:rsidP="00430E5E">
      <w:pPr>
        <w:ind w:left="600" w:hanging="600"/>
        <w:jc w:val="both"/>
      </w:pPr>
      <w:r w:rsidRPr="00D73902">
        <w:t xml:space="preserve">        - egyes dolgozókra a Munka Törvénykövéről szóló 2012. évi I. törvény</w:t>
      </w:r>
    </w:p>
    <w:p w:rsidR="00B725CF" w:rsidRPr="00D73902" w:rsidRDefault="00B725CF" w:rsidP="00430E5E">
      <w:pPr>
        <w:ind w:left="600" w:hanging="600"/>
        <w:jc w:val="both"/>
      </w:pPr>
      <w:r w:rsidRPr="00D73902">
        <w:t xml:space="preserve">         - egyéb foglalkoztatottakra a Polgári Törvénykönyvről szóló 1959. évi IV. törvény </w:t>
      </w:r>
    </w:p>
    <w:p w:rsidR="00B725CF" w:rsidRPr="00D73902" w:rsidRDefault="00B725CF" w:rsidP="00430E5E">
      <w:pPr>
        <w:ind w:left="720" w:hanging="720"/>
        <w:jc w:val="both"/>
      </w:pPr>
      <w:r w:rsidRPr="00D73902">
        <w:t xml:space="preserve">         - közfoglalkoztatási jogviszony: A közfoglalkoztatásról és a közfoglalkoztatáshoz kapcsolódó egyéb törvények módosításáról szóló 2011. évi CVI. törvény rendelkezései az irányadók.</w:t>
      </w:r>
    </w:p>
    <w:p w:rsidR="00B725CF" w:rsidRPr="00D73902" w:rsidRDefault="00B725CF" w:rsidP="00430E5E">
      <w:pPr>
        <w:ind w:left="720" w:hanging="720"/>
        <w:jc w:val="both"/>
      </w:pPr>
    </w:p>
    <w:p w:rsidR="00B725CF" w:rsidRPr="00D73902" w:rsidRDefault="00B725CF" w:rsidP="00430E5E">
      <w:pPr>
        <w:ind w:left="600" w:hanging="600"/>
        <w:jc w:val="both"/>
        <w:rPr>
          <w:b/>
          <w:u w:val="single"/>
        </w:rPr>
      </w:pPr>
      <w:r w:rsidRPr="00D73902">
        <w:rPr>
          <w:b/>
          <w:u w:val="single"/>
        </w:rPr>
        <w:t>Záradék:</w:t>
      </w:r>
    </w:p>
    <w:p w:rsidR="00B725CF" w:rsidRPr="00D73902" w:rsidRDefault="00B725CF" w:rsidP="00430E5E">
      <w:pPr>
        <w:jc w:val="both"/>
      </w:pPr>
      <w:r w:rsidRPr="00D73902">
        <w:t xml:space="preserve">Jelen Alapító Okirat 2013. február 1-jén lép hatályba, ezzel egyidejűleg Sándorfalva Város Önkormányzat Polgármesteri Hivatalának 2012. március 29. napján kelt 39/2012. (III. 29.) Kt. számú, egységes szerkezetű alapító okirata hatályát veszti. </w:t>
      </w:r>
    </w:p>
    <w:p w:rsidR="00B725CF" w:rsidRPr="00D73902" w:rsidRDefault="00B725CF" w:rsidP="00430E5E">
      <w:pPr>
        <w:jc w:val="both"/>
      </w:pPr>
      <w:r w:rsidRPr="00D73902">
        <w:t xml:space="preserve">Az Alapító Okiratot Sándorfalva Város Önkormányzat Képviselő-testülete a </w:t>
      </w:r>
      <w:r>
        <w:t>3</w:t>
      </w:r>
      <w:r w:rsidRPr="00D73902">
        <w:t>/2013. (I. 24.) Kt. számú,</w:t>
      </w:r>
    </w:p>
    <w:p w:rsidR="00B725CF" w:rsidRPr="00D73902" w:rsidRDefault="00B725CF" w:rsidP="00430E5E">
      <w:pPr>
        <w:jc w:val="both"/>
      </w:pPr>
      <w:r w:rsidRPr="00D73902">
        <w:t xml:space="preserve">Dóc Község Önkormányzat Képviselő-testülete a </w:t>
      </w:r>
      <w:r>
        <w:t>4</w:t>
      </w:r>
      <w:r w:rsidRPr="00D73902">
        <w:t>/2013. (I. 24.) Kt. számú határozatával hagyta jóvá.</w:t>
      </w:r>
    </w:p>
    <w:p w:rsidR="00B725CF" w:rsidRPr="00D73902" w:rsidRDefault="00B725CF" w:rsidP="00430E5E">
      <w:pPr>
        <w:jc w:val="both"/>
      </w:pPr>
      <w:r w:rsidRPr="00D73902">
        <w:t xml:space="preserve">Sándorfalva, 2013. január 24. </w:t>
      </w:r>
    </w:p>
    <w:p w:rsidR="00B725CF" w:rsidRPr="00D73902" w:rsidRDefault="00B725CF" w:rsidP="00430E5E">
      <w:pPr>
        <w:jc w:val="both"/>
      </w:pPr>
    </w:p>
    <w:p w:rsidR="00B725CF" w:rsidRPr="00D73902" w:rsidRDefault="00B725CF" w:rsidP="00430E5E">
      <w:pPr>
        <w:jc w:val="both"/>
        <w:rPr>
          <w:b/>
        </w:rPr>
      </w:pPr>
      <w:r w:rsidRPr="00D73902">
        <w:rPr>
          <w:b/>
        </w:rPr>
        <w:t>Kakas Béla</w:t>
      </w:r>
      <w:r>
        <w:rPr>
          <w:b/>
        </w:rPr>
        <w:t xml:space="preserve"> sk.</w:t>
      </w:r>
      <w:r w:rsidRPr="00D73902">
        <w:rPr>
          <w:b/>
        </w:rPr>
        <w:tab/>
      </w:r>
      <w:r w:rsidRPr="00D73902">
        <w:rPr>
          <w:b/>
        </w:rPr>
        <w:tab/>
      </w:r>
      <w:r w:rsidRPr="00D73902">
        <w:rPr>
          <w:b/>
        </w:rPr>
        <w:tab/>
      </w:r>
      <w:r w:rsidRPr="00D73902">
        <w:rPr>
          <w:b/>
        </w:rPr>
        <w:tab/>
      </w:r>
      <w:r w:rsidRPr="00D73902">
        <w:rPr>
          <w:b/>
        </w:rPr>
        <w:tab/>
      </w:r>
      <w:r w:rsidRPr="00D73902">
        <w:rPr>
          <w:b/>
        </w:rPr>
        <w:tab/>
      </w:r>
      <w:r w:rsidRPr="00D73902">
        <w:rPr>
          <w:b/>
        </w:rPr>
        <w:tab/>
      </w:r>
      <w:r w:rsidRPr="00D73902">
        <w:rPr>
          <w:b/>
        </w:rPr>
        <w:tab/>
      </w:r>
      <w:r w:rsidRPr="00D73902">
        <w:rPr>
          <w:b/>
        </w:rPr>
        <w:tab/>
        <w:t>Tóth Margit</w:t>
      </w:r>
      <w:r>
        <w:rPr>
          <w:b/>
        </w:rPr>
        <w:t xml:space="preserve"> sk.</w:t>
      </w:r>
    </w:p>
    <w:p w:rsidR="00B725CF" w:rsidRPr="00D73902" w:rsidRDefault="00B725CF" w:rsidP="00430E5E">
      <w:pPr>
        <w:jc w:val="both"/>
      </w:pPr>
      <w:r w:rsidRPr="00D73902">
        <w:t>polgármester</w:t>
      </w:r>
      <w:r w:rsidRPr="00D73902">
        <w:tab/>
      </w:r>
      <w:r w:rsidRPr="00D73902">
        <w:tab/>
      </w:r>
      <w:r w:rsidRPr="00D73902">
        <w:tab/>
      </w:r>
      <w:r w:rsidRPr="00D73902">
        <w:tab/>
      </w:r>
      <w:r w:rsidRPr="00D73902">
        <w:tab/>
      </w:r>
      <w:r w:rsidRPr="00D73902">
        <w:tab/>
      </w:r>
      <w:r w:rsidRPr="00D73902">
        <w:tab/>
      </w:r>
      <w:r w:rsidRPr="00D73902">
        <w:tab/>
      </w:r>
      <w:r w:rsidRPr="00D73902">
        <w:tab/>
        <w:t>polgármester</w:t>
      </w:r>
    </w:p>
    <w:p w:rsidR="00B725CF" w:rsidRPr="00D73902" w:rsidRDefault="00B725CF" w:rsidP="00430E5E">
      <w:pPr>
        <w:jc w:val="both"/>
        <w:rPr>
          <w:b/>
        </w:rPr>
      </w:pPr>
    </w:p>
    <w:p w:rsidR="00B725CF" w:rsidRPr="00D73902" w:rsidRDefault="00B725CF" w:rsidP="00430E5E">
      <w:pPr>
        <w:jc w:val="both"/>
        <w:rPr>
          <w:b/>
        </w:rPr>
      </w:pPr>
      <w:r w:rsidRPr="00D73902">
        <w:rPr>
          <w:b/>
        </w:rPr>
        <w:tab/>
      </w:r>
      <w:r w:rsidRPr="00D73902">
        <w:rPr>
          <w:b/>
        </w:rPr>
        <w:tab/>
      </w:r>
      <w:r w:rsidRPr="00D73902">
        <w:rPr>
          <w:b/>
        </w:rPr>
        <w:tab/>
      </w:r>
      <w:r w:rsidRPr="00D73902">
        <w:rPr>
          <w:b/>
        </w:rPr>
        <w:tab/>
        <w:t>Dr. Kovács Beáta</w:t>
      </w:r>
      <w:r>
        <w:rPr>
          <w:b/>
        </w:rPr>
        <w:t xml:space="preserve"> sk.</w:t>
      </w:r>
    </w:p>
    <w:p w:rsidR="00B725CF" w:rsidRPr="00D73902" w:rsidRDefault="00B725CF" w:rsidP="00430E5E">
      <w:pPr>
        <w:jc w:val="both"/>
      </w:pPr>
      <w:r w:rsidRPr="00D73902">
        <w:tab/>
      </w:r>
      <w:r w:rsidRPr="00D73902">
        <w:tab/>
      </w:r>
      <w:r w:rsidRPr="00D73902">
        <w:tab/>
      </w:r>
      <w:r w:rsidRPr="00D73902">
        <w:tab/>
      </w:r>
      <w:r w:rsidRPr="00D73902">
        <w:tab/>
        <w:t>jegyző</w:t>
      </w:r>
    </w:p>
    <w:p w:rsidR="00B725CF" w:rsidRPr="00D73902" w:rsidRDefault="00B725CF" w:rsidP="00430E5E">
      <w:pPr>
        <w:jc w:val="both"/>
      </w:pPr>
      <w:r w:rsidRPr="00D73902">
        <w:t>Az egységes szerkezetbe foglalt Alapító Okirat hiteles:</w:t>
      </w:r>
    </w:p>
    <w:p w:rsidR="00B725CF" w:rsidRPr="00D73902" w:rsidRDefault="00B725CF" w:rsidP="00430E5E">
      <w:pPr>
        <w:jc w:val="both"/>
      </w:pPr>
      <w:r w:rsidRPr="00D73902">
        <w:t>Sándorfalva, 2013. január 24.</w:t>
      </w:r>
    </w:p>
    <w:p w:rsidR="00B725CF" w:rsidRPr="00D73902" w:rsidRDefault="00B725CF" w:rsidP="00430E5E">
      <w:pPr>
        <w:jc w:val="both"/>
      </w:pPr>
    </w:p>
    <w:p w:rsidR="00B725CF" w:rsidRPr="00D73902" w:rsidRDefault="00B725CF" w:rsidP="00430E5E">
      <w:pPr>
        <w:ind w:left="2832"/>
        <w:jc w:val="both"/>
        <w:rPr>
          <w:b/>
        </w:rPr>
      </w:pPr>
      <w:r w:rsidRPr="00D73902">
        <w:rPr>
          <w:b/>
        </w:rPr>
        <w:t>Dr. Kovács Beáta</w:t>
      </w:r>
      <w:r>
        <w:rPr>
          <w:b/>
        </w:rPr>
        <w:t xml:space="preserve"> sk.</w:t>
      </w:r>
    </w:p>
    <w:p w:rsidR="00B725CF" w:rsidRPr="00D73902" w:rsidRDefault="00B725CF" w:rsidP="00430E5E">
      <w:pPr>
        <w:ind w:left="2832"/>
        <w:jc w:val="both"/>
      </w:pPr>
      <w:r w:rsidRPr="00D73902">
        <w:t xml:space="preserve">        Jegyző</w:t>
      </w:r>
    </w:p>
    <w:p w:rsidR="00B725CF" w:rsidRDefault="00B725CF" w:rsidP="00430E5E">
      <w:pPr>
        <w:sectPr w:rsidR="00B725CF" w:rsidSect="00D94C4D">
          <w:pgSz w:w="11906" w:h="16838"/>
          <w:pgMar w:top="1418" w:right="1418" w:bottom="1418" w:left="1418" w:header="709" w:footer="709" w:gutter="0"/>
          <w:cols w:space="708"/>
          <w:titlePg/>
          <w:docGrid w:linePitch="360"/>
        </w:sectPr>
      </w:pPr>
    </w:p>
    <w:p w:rsidR="00B725CF" w:rsidRPr="0051694C" w:rsidRDefault="00B725CF" w:rsidP="00470818">
      <w:pPr>
        <w:ind w:left="1980"/>
        <w:rPr>
          <w:b/>
        </w:rPr>
      </w:pPr>
      <w:r w:rsidRPr="0051694C">
        <w:rPr>
          <w:b/>
        </w:rPr>
        <w:t xml:space="preserve"> </w:t>
      </w:r>
    </w:p>
    <w:p w:rsidR="00B725CF" w:rsidRDefault="00B725CF" w:rsidP="006F2550">
      <w:pPr>
        <w:ind w:left="1980"/>
      </w:pPr>
      <w:r>
        <w:t>Szervezeti ábra</w:t>
      </w:r>
    </w:p>
    <w:p w:rsidR="00B725CF" w:rsidRDefault="00B725CF" w:rsidP="00470818">
      <w:pPr>
        <w:keepNext/>
        <w:ind w:left="3540" w:firstLine="708"/>
      </w:pPr>
      <w:r>
        <w:rPr>
          <w:noProof/>
          <w:lang w:eastAsia="hu-HU"/>
        </w:rPr>
        <w:pict>
          <v:shape id="_x0000_s1027" type="#_x0000_t75" style="position:absolute;left:0;text-align:left;margin-left:90pt;margin-top:21.1pt;width:579.75pt;height:299pt;z-index:-251657216" wrapcoords="-28 0 -28 21546 21600 21546 21600 0 -28 0">
            <v:imagedata r:id="rId17" o:title=""/>
            <w10:wrap type="tight"/>
          </v:shape>
        </w:pict>
      </w:r>
    </w:p>
    <w:p w:rsidR="00B725CF" w:rsidRDefault="00B725CF" w:rsidP="00EF2DF3">
      <w:pPr>
        <w:ind w:left="3540" w:firstLine="708"/>
      </w:pPr>
    </w:p>
    <w:p w:rsidR="00B725CF" w:rsidRDefault="00B725CF" w:rsidP="00EF2DF3">
      <w:pPr>
        <w:ind w:left="3540" w:firstLine="708"/>
      </w:pPr>
    </w:p>
    <w:p w:rsidR="00B725CF" w:rsidRDefault="00B725CF" w:rsidP="00EF2DF3">
      <w:pPr>
        <w:ind w:left="3540" w:firstLine="708"/>
      </w:pPr>
    </w:p>
    <w:p w:rsidR="00B725CF" w:rsidRDefault="00B725CF" w:rsidP="00EF2DF3">
      <w:pPr>
        <w:ind w:left="3540" w:firstLine="708"/>
      </w:pPr>
    </w:p>
    <w:p w:rsidR="00B725CF" w:rsidRDefault="00B725CF" w:rsidP="00EF2DF3">
      <w:pPr>
        <w:ind w:left="3540" w:firstLine="708"/>
      </w:pPr>
    </w:p>
    <w:p w:rsidR="00B725CF" w:rsidRDefault="00B725CF" w:rsidP="006F2550">
      <w:pPr>
        <w:sectPr w:rsidR="00B725CF" w:rsidSect="00470818">
          <w:pgSz w:w="16838" w:h="11906" w:orient="landscape"/>
          <w:pgMar w:top="1418" w:right="1418" w:bottom="1418" w:left="1418" w:header="709" w:footer="709" w:gutter="0"/>
          <w:cols w:space="708"/>
          <w:titlePg/>
          <w:docGrid w:linePitch="360"/>
        </w:sectPr>
      </w:pPr>
    </w:p>
    <w:p w:rsidR="00B725CF" w:rsidRDefault="00B725CF" w:rsidP="006F2550"/>
    <w:p w:rsidR="00B725CF" w:rsidRPr="00F029C9" w:rsidRDefault="00B725CF" w:rsidP="009F3F2D">
      <w:pPr>
        <w:ind w:left="6372"/>
        <w:rPr>
          <w:b/>
        </w:rPr>
      </w:pPr>
      <w:r w:rsidRPr="00F029C9">
        <w:rPr>
          <w:b/>
        </w:rPr>
        <w:t>2. Függelék</w:t>
      </w:r>
    </w:p>
    <w:p w:rsidR="00B725CF" w:rsidRDefault="00B725CF" w:rsidP="001227B3"/>
    <w:p w:rsidR="00B725CF" w:rsidRPr="009202E2" w:rsidRDefault="00B725CF" w:rsidP="001227B3">
      <w:pPr>
        <w:spacing w:before="240"/>
        <w:jc w:val="center"/>
        <w:rPr>
          <w:b/>
          <w:sz w:val="28"/>
        </w:rPr>
      </w:pPr>
      <w:r w:rsidRPr="009202E2">
        <w:rPr>
          <w:b/>
          <w:sz w:val="28"/>
        </w:rPr>
        <w:t>Közszolgálati Szabályzat</w:t>
      </w:r>
    </w:p>
    <w:p w:rsidR="00B725CF" w:rsidRDefault="00B725CF" w:rsidP="001227B3">
      <w:pPr>
        <w:spacing w:before="240"/>
        <w:jc w:val="both"/>
        <w:rPr>
          <w:sz w:val="24"/>
        </w:rPr>
      </w:pPr>
      <w:r>
        <w:rPr>
          <w:sz w:val="24"/>
        </w:rPr>
        <w:t>A közszolgálati tisztviselőkről szóló 2011. évi CXCIX. törvény (továbbiakban: Kttv.) 237. § -ban foglalt felhatalmazás, valamint a köztisztviselők szociális, jóléti, kulturális, egészségügyi juttatásairól szóló 40/2009. (XXII.16.) Ör. rendelet 3. § (2) bekezdése  alapján a Sándorfalvi Közös Önkormányzati Hivatalban  foglalkoztatott köztisztviselők juttatásainak egyes kérdéseit az alábbiak szerint szabályozom:</w:t>
      </w:r>
    </w:p>
    <w:p w:rsidR="00B725CF" w:rsidRDefault="00B725CF" w:rsidP="001227B3">
      <w:pPr>
        <w:spacing w:before="240"/>
        <w:jc w:val="center"/>
        <w:rPr>
          <w:b/>
          <w:sz w:val="24"/>
        </w:rPr>
      </w:pPr>
      <w:r>
        <w:rPr>
          <w:b/>
          <w:sz w:val="24"/>
        </w:rPr>
        <w:t>I. Fejezet</w:t>
      </w:r>
    </w:p>
    <w:p w:rsidR="00B725CF" w:rsidRDefault="00B725CF" w:rsidP="001227B3">
      <w:pPr>
        <w:spacing w:before="240"/>
        <w:jc w:val="center"/>
        <w:rPr>
          <w:b/>
          <w:sz w:val="24"/>
        </w:rPr>
      </w:pPr>
      <w:r>
        <w:rPr>
          <w:b/>
          <w:sz w:val="24"/>
        </w:rPr>
        <w:t>Bevezető rendelkezések</w:t>
      </w:r>
    </w:p>
    <w:p w:rsidR="00B725CF" w:rsidRDefault="00B725CF" w:rsidP="001227B3">
      <w:pPr>
        <w:spacing w:before="240" w:after="240"/>
        <w:jc w:val="center"/>
        <w:rPr>
          <w:b/>
          <w:sz w:val="24"/>
        </w:rPr>
      </w:pPr>
      <w:r>
        <w:rPr>
          <w:b/>
          <w:sz w:val="24"/>
        </w:rPr>
        <w:t xml:space="preserve">1. </w:t>
      </w:r>
    </w:p>
    <w:p w:rsidR="00B725CF" w:rsidRDefault="00B725CF" w:rsidP="001227B3">
      <w:pPr>
        <w:spacing w:before="240" w:after="240"/>
        <w:jc w:val="both"/>
        <w:rPr>
          <w:b/>
          <w:sz w:val="24"/>
        </w:rPr>
      </w:pPr>
      <w:r w:rsidRPr="00D04A5B">
        <w:rPr>
          <w:sz w:val="24"/>
        </w:rPr>
        <w:t>1.1</w:t>
      </w:r>
      <w:r>
        <w:rPr>
          <w:sz w:val="24"/>
        </w:rPr>
        <w:t>.</w:t>
      </w:r>
      <w:r>
        <w:rPr>
          <w:sz w:val="24"/>
        </w:rPr>
        <w:tab/>
        <w:t xml:space="preserve">E rendelet hatálya az Önkormányzati Hivatalnál közszolgálati jogviszonyban álló </w:t>
      </w:r>
      <w:r>
        <w:rPr>
          <w:sz w:val="24"/>
        </w:rPr>
        <w:tab/>
        <w:t>köztisztviselőkre terjed ki.</w:t>
      </w:r>
    </w:p>
    <w:p w:rsidR="00B725CF" w:rsidRPr="00245B5D" w:rsidRDefault="00B725CF" w:rsidP="001227B3">
      <w:pPr>
        <w:spacing w:before="240" w:after="240"/>
        <w:ind w:left="705" w:hanging="705"/>
        <w:jc w:val="both"/>
        <w:rPr>
          <w:b/>
          <w:sz w:val="24"/>
        </w:rPr>
      </w:pPr>
      <w:r w:rsidRPr="00245B5D">
        <w:rPr>
          <w:sz w:val="24"/>
        </w:rPr>
        <w:t>1.2</w:t>
      </w:r>
      <w:r>
        <w:rPr>
          <w:sz w:val="24"/>
        </w:rPr>
        <w:t>.</w:t>
      </w:r>
      <w:r>
        <w:rPr>
          <w:b/>
          <w:sz w:val="24"/>
        </w:rPr>
        <w:tab/>
      </w:r>
      <w:r>
        <w:rPr>
          <w:sz w:val="24"/>
        </w:rPr>
        <w:t>Jelen szabályzat azokat a közszolgálati jogviszonyból származó jogosultságokat és</w:t>
      </w:r>
      <w:r>
        <w:rPr>
          <w:sz w:val="24"/>
        </w:rPr>
        <w:br/>
        <w:t>juttatásokat szabályozza, amelyeket a Ktv. valamint a helyi rendelet alapján a Jegyző     jogosult meghatározni.</w:t>
      </w:r>
    </w:p>
    <w:p w:rsidR="00B725CF" w:rsidRDefault="00B725CF" w:rsidP="001227B3">
      <w:pPr>
        <w:spacing w:before="240"/>
        <w:jc w:val="both"/>
        <w:rPr>
          <w:sz w:val="24"/>
        </w:rPr>
      </w:pPr>
    </w:p>
    <w:p w:rsidR="00B725CF" w:rsidRDefault="00B725CF" w:rsidP="001227B3">
      <w:pPr>
        <w:spacing w:before="240" w:after="240"/>
        <w:jc w:val="center"/>
        <w:rPr>
          <w:b/>
          <w:sz w:val="24"/>
        </w:rPr>
      </w:pPr>
      <w:r>
        <w:rPr>
          <w:b/>
          <w:sz w:val="24"/>
        </w:rPr>
        <w:t>II. Fejezet</w:t>
      </w:r>
    </w:p>
    <w:p w:rsidR="00B725CF" w:rsidRDefault="00B725CF" w:rsidP="001227B3">
      <w:pPr>
        <w:jc w:val="center"/>
        <w:rPr>
          <w:b/>
          <w:sz w:val="24"/>
        </w:rPr>
      </w:pPr>
      <w:r>
        <w:rPr>
          <w:b/>
          <w:sz w:val="24"/>
        </w:rPr>
        <w:t>Cafeteria juttatások</w:t>
      </w:r>
    </w:p>
    <w:p w:rsidR="00B725CF" w:rsidRDefault="00B725CF" w:rsidP="001227B3">
      <w:pPr>
        <w:jc w:val="center"/>
        <w:rPr>
          <w:b/>
          <w:sz w:val="24"/>
        </w:rPr>
      </w:pPr>
    </w:p>
    <w:p w:rsidR="00B725CF" w:rsidRDefault="00B725CF" w:rsidP="001227B3">
      <w:pPr>
        <w:numPr>
          <w:ilvl w:val="1"/>
          <w:numId w:val="64"/>
        </w:numPr>
        <w:spacing w:after="0" w:line="240" w:lineRule="auto"/>
        <w:jc w:val="both"/>
        <w:rPr>
          <w:sz w:val="24"/>
        </w:rPr>
      </w:pPr>
      <w:r>
        <w:rPr>
          <w:sz w:val="24"/>
        </w:rPr>
        <w:t xml:space="preserve">A köztisztviselőt választása szerint minden évben az alábbi cafeteria juttatások illetik </w:t>
      </w:r>
      <w:r>
        <w:rPr>
          <w:sz w:val="24"/>
        </w:rPr>
        <w:tab/>
        <w:t>meg:</w:t>
      </w:r>
    </w:p>
    <w:p w:rsidR="00B725CF" w:rsidRDefault="00B725CF" w:rsidP="001227B3">
      <w:pPr>
        <w:numPr>
          <w:ilvl w:val="0"/>
          <w:numId w:val="65"/>
        </w:numPr>
        <w:spacing w:after="0" w:line="240" w:lineRule="auto"/>
        <w:rPr>
          <w:sz w:val="24"/>
        </w:rPr>
      </w:pPr>
      <w:r>
        <w:rPr>
          <w:sz w:val="24"/>
        </w:rPr>
        <w:t>Erzsébet-utalvány,</w:t>
      </w:r>
    </w:p>
    <w:p w:rsidR="00B725CF" w:rsidRDefault="00B725CF" w:rsidP="001227B3">
      <w:pPr>
        <w:numPr>
          <w:ilvl w:val="0"/>
          <w:numId w:val="65"/>
        </w:numPr>
        <w:spacing w:after="0" w:line="240" w:lineRule="auto"/>
        <w:rPr>
          <w:sz w:val="24"/>
        </w:rPr>
      </w:pPr>
      <w:r>
        <w:rPr>
          <w:sz w:val="24"/>
        </w:rPr>
        <w:t>Széchenyi Pihenő Kártya,</w:t>
      </w:r>
    </w:p>
    <w:p w:rsidR="00B725CF" w:rsidRDefault="00B725CF" w:rsidP="001227B3">
      <w:pPr>
        <w:numPr>
          <w:ilvl w:val="0"/>
          <w:numId w:val="65"/>
        </w:numPr>
        <w:spacing w:after="0" w:line="240" w:lineRule="auto"/>
        <w:rPr>
          <w:sz w:val="24"/>
        </w:rPr>
      </w:pPr>
      <w:r>
        <w:rPr>
          <w:sz w:val="24"/>
        </w:rPr>
        <w:t>önkéntes nyugdíjpénztári tagdíj-hozzájárulás,</w:t>
      </w:r>
    </w:p>
    <w:p w:rsidR="00B725CF" w:rsidRDefault="00B725CF" w:rsidP="001227B3">
      <w:pPr>
        <w:numPr>
          <w:ilvl w:val="0"/>
          <w:numId w:val="65"/>
        </w:numPr>
        <w:spacing w:after="0" w:line="240" w:lineRule="auto"/>
        <w:rPr>
          <w:sz w:val="24"/>
        </w:rPr>
      </w:pPr>
      <w:r>
        <w:rPr>
          <w:sz w:val="24"/>
        </w:rPr>
        <w:t>önkéntes egészségpénztári tagdíj-hozzájárulás,</w:t>
      </w:r>
    </w:p>
    <w:p w:rsidR="00B725CF" w:rsidRDefault="00B725CF" w:rsidP="001227B3">
      <w:pPr>
        <w:numPr>
          <w:ilvl w:val="0"/>
          <w:numId w:val="65"/>
        </w:numPr>
        <w:spacing w:after="0" w:line="240" w:lineRule="auto"/>
        <w:rPr>
          <w:sz w:val="24"/>
        </w:rPr>
      </w:pPr>
      <w:r>
        <w:rPr>
          <w:sz w:val="24"/>
        </w:rPr>
        <w:t>iskolakezdési támogatás.</w:t>
      </w:r>
    </w:p>
    <w:p w:rsidR="00B725CF" w:rsidRPr="001E1B8E" w:rsidRDefault="00B725CF" w:rsidP="001227B3">
      <w:pPr>
        <w:rPr>
          <w:sz w:val="24"/>
        </w:rPr>
      </w:pPr>
    </w:p>
    <w:p w:rsidR="00B725CF" w:rsidRDefault="00B725CF" w:rsidP="001227B3">
      <w:pPr>
        <w:jc w:val="center"/>
        <w:rPr>
          <w:b/>
          <w:sz w:val="24"/>
        </w:rPr>
      </w:pPr>
    </w:p>
    <w:p w:rsidR="00B725CF" w:rsidRDefault="00B725CF" w:rsidP="001227B3">
      <w:pPr>
        <w:numPr>
          <w:ilvl w:val="1"/>
          <w:numId w:val="64"/>
        </w:numPr>
        <w:spacing w:after="0" w:line="240" w:lineRule="auto"/>
        <w:jc w:val="both"/>
        <w:rPr>
          <w:sz w:val="24"/>
        </w:rPr>
      </w:pPr>
      <w:r>
        <w:rPr>
          <w:sz w:val="24"/>
        </w:rPr>
        <w:t>A Kttv. rendelkezéseinek megfelelően a jegyző a tárgyév január 10. napjáig</w:t>
      </w:r>
      <w:r>
        <w:rPr>
          <w:sz w:val="24"/>
        </w:rPr>
        <w:tab/>
        <w:t xml:space="preserve">megállapítja a cafeteria juttatások éves bruttó keretösszegét, illetőleg  felülvizsgálja a </w:t>
      </w:r>
      <w:r>
        <w:rPr>
          <w:sz w:val="24"/>
        </w:rPr>
        <w:tab/>
        <w:t>személyi jövedelemadóról szóló törvény hatályos rendelkezései alapján jelen szabályzat 1.1 pontjában foglalt juttatásokat.</w:t>
      </w:r>
    </w:p>
    <w:p w:rsidR="00B725CF" w:rsidRDefault="00B725CF" w:rsidP="001227B3">
      <w:pPr>
        <w:jc w:val="both"/>
        <w:rPr>
          <w:sz w:val="24"/>
        </w:rPr>
      </w:pPr>
    </w:p>
    <w:p w:rsidR="00B725CF" w:rsidRDefault="00B725CF" w:rsidP="001227B3">
      <w:pPr>
        <w:numPr>
          <w:ilvl w:val="1"/>
          <w:numId w:val="64"/>
        </w:numPr>
        <w:spacing w:after="0" w:line="240" w:lineRule="auto"/>
        <w:jc w:val="both"/>
        <w:rPr>
          <w:sz w:val="24"/>
        </w:rPr>
      </w:pPr>
      <w:r>
        <w:rPr>
          <w:sz w:val="24"/>
        </w:rPr>
        <w:t>A köztisztviselő írásbeli nyilatkozatában a cafeteria juttatások keretösszegén belül maga választja ki az általa igényelt juttatásokat. Az Önkormányzati Hivatalnak az adóköteles elemek utáni közteher-fizetési kötelezettségei az adóköteles elemeket választó köztisztviselő éves keretösszegét csökkentik.</w:t>
      </w:r>
    </w:p>
    <w:p w:rsidR="00B725CF" w:rsidRDefault="00B725CF" w:rsidP="001227B3">
      <w:pPr>
        <w:jc w:val="both"/>
        <w:rPr>
          <w:sz w:val="24"/>
        </w:rPr>
      </w:pPr>
    </w:p>
    <w:p w:rsidR="00B725CF" w:rsidRDefault="00B725CF" w:rsidP="001227B3">
      <w:pPr>
        <w:numPr>
          <w:ilvl w:val="1"/>
          <w:numId w:val="64"/>
        </w:numPr>
        <w:spacing w:after="0" w:line="240" w:lineRule="auto"/>
        <w:jc w:val="both"/>
        <w:rPr>
          <w:sz w:val="24"/>
        </w:rPr>
      </w:pPr>
      <w:r>
        <w:rPr>
          <w:sz w:val="24"/>
        </w:rPr>
        <w:t>A cafeteria juttatásokra, azok igénybevételére, a juttatási csomag összeállításának eljárási menetére vonatkozó részletes szabályokat az Önkormányzati Hivatal Cafeteria Szabályzata tartalmazza.</w:t>
      </w:r>
    </w:p>
    <w:p w:rsidR="00B725CF" w:rsidRDefault="00B725CF" w:rsidP="001227B3">
      <w:pPr>
        <w:jc w:val="both"/>
        <w:rPr>
          <w:sz w:val="24"/>
        </w:rPr>
      </w:pPr>
    </w:p>
    <w:p w:rsidR="00B725CF" w:rsidRPr="008E2F2B" w:rsidRDefault="00B725CF" w:rsidP="001227B3">
      <w:pPr>
        <w:numPr>
          <w:ilvl w:val="1"/>
          <w:numId w:val="64"/>
        </w:numPr>
        <w:spacing w:after="0" w:line="240" w:lineRule="auto"/>
        <w:jc w:val="both"/>
        <w:rPr>
          <w:sz w:val="24"/>
        </w:rPr>
      </w:pPr>
      <w:r>
        <w:rPr>
          <w:sz w:val="24"/>
        </w:rPr>
        <w:t>A választott cafeteria juttatások összetételét a köztisztviselő évente egy alkalommal írásbeli nyilatkozatával megváltoztathatja, de az Önkormányzati Hivatal részéről már megrendelt, illetőleg teljesített juttatásokat ez nem érintheti.</w:t>
      </w:r>
    </w:p>
    <w:p w:rsidR="00B725CF" w:rsidRDefault="00B725CF" w:rsidP="001227B3">
      <w:pPr>
        <w:spacing w:before="240" w:after="240"/>
        <w:jc w:val="center"/>
        <w:rPr>
          <w:b/>
          <w:sz w:val="24"/>
        </w:rPr>
      </w:pPr>
    </w:p>
    <w:p w:rsidR="00B725CF" w:rsidRDefault="00B725CF" w:rsidP="001227B3">
      <w:pPr>
        <w:spacing w:before="240" w:after="240"/>
        <w:jc w:val="center"/>
        <w:rPr>
          <w:b/>
          <w:sz w:val="24"/>
        </w:rPr>
      </w:pPr>
      <w:r>
        <w:rPr>
          <w:b/>
          <w:sz w:val="24"/>
        </w:rPr>
        <w:t>III. Fejezet</w:t>
      </w:r>
    </w:p>
    <w:p w:rsidR="00B725CF" w:rsidRDefault="00B725CF" w:rsidP="001227B3">
      <w:pPr>
        <w:jc w:val="center"/>
        <w:rPr>
          <w:b/>
          <w:sz w:val="24"/>
        </w:rPr>
      </w:pPr>
      <w:r>
        <w:rPr>
          <w:b/>
          <w:sz w:val="24"/>
        </w:rPr>
        <w:t>1.</w:t>
      </w:r>
    </w:p>
    <w:p w:rsidR="00B725CF" w:rsidRDefault="00B725CF" w:rsidP="001227B3">
      <w:pPr>
        <w:jc w:val="center"/>
        <w:rPr>
          <w:b/>
          <w:sz w:val="24"/>
        </w:rPr>
      </w:pPr>
      <w:r>
        <w:rPr>
          <w:b/>
          <w:sz w:val="24"/>
        </w:rPr>
        <w:t>Külön juttatás</w:t>
      </w:r>
    </w:p>
    <w:p w:rsidR="00B725CF" w:rsidRDefault="00B725CF" w:rsidP="001227B3">
      <w:pPr>
        <w:rPr>
          <w:sz w:val="24"/>
        </w:rPr>
      </w:pPr>
    </w:p>
    <w:p w:rsidR="00B725CF" w:rsidRDefault="00B725CF" w:rsidP="001227B3">
      <w:pPr>
        <w:rPr>
          <w:sz w:val="24"/>
          <w:szCs w:val="24"/>
        </w:rPr>
      </w:pPr>
      <w:r>
        <w:rPr>
          <w:sz w:val="24"/>
          <w:szCs w:val="24"/>
        </w:rPr>
        <w:t>1.1</w:t>
      </w:r>
      <w:r>
        <w:rPr>
          <w:sz w:val="24"/>
          <w:szCs w:val="24"/>
        </w:rPr>
        <w:tab/>
      </w:r>
      <w:r w:rsidRPr="009751B1">
        <w:rPr>
          <w:sz w:val="24"/>
          <w:szCs w:val="24"/>
        </w:rPr>
        <w:t>A köztisztviselő minden naptári évben külön juttatásként egy havi ill</w:t>
      </w:r>
      <w:r>
        <w:rPr>
          <w:sz w:val="24"/>
          <w:szCs w:val="24"/>
        </w:rPr>
        <w:t xml:space="preserve">etményre jogosult </w:t>
      </w:r>
      <w:r>
        <w:rPr>
          <w:sz w:val="24"/>
          <w:szCs w:val="24"/>
        </w:rPr>
        <w:tab/>
        <w:t xml:space="preserve">a </w:t>
      </w:r>
      <w:r w:rsidRPr="009751B1">
        <w:rPr>
          <w:sz w:val="24"/>
          <w:szCs w:val="24"/>
        </w:rPr>
        <w:t xml:space="preserve">Köztisztviselők </w:t>
      </w:r>
      <w:r>
        <w:rPr>
          <w:sz w:val="24"/>
          <w:szCs w:val="24"/>
        </w:rPr>
        <w:t>N</w:t>
      </w:r>
      <w:r w:rsidRPr="009751B1">
        <w:rPr>
          <w:sz w:val="24"/>
          <w:szCs w:val="24"/>
        </w:rPr>
        <w:t>apj</w:t>
      </w:r>
      <w:r>
        <w:rPr>
          <w:sz w:val="24"/>
          <w:szCs w:val="24"/>
        </w:rPr>
        <w:t>a alkalmából.</w:t>
      </w:r>
    </w:p>
    <w:p w:rsidR="00B725CF" w:rsidRDefault="00B725CF" w:rsidP="001227B3">
      <w:pPr>
        <w:rPr>
          <w:sz w:val="24"/>
          <w:szCs w:val="24"/>
        </w:rPr>
      </w:pPr>
    </w:p>
    <w:p w:rsidR="00B725CF" w:rsidRPr="009751B1" w:rsidRDefault="00B725CF" w:rsidP="001227B3">
      <w:pPr>
        <w:rPr>
          <w:sz w:val="24"/>
          <w:szCs w:val="24"/>
        </w:rPr>
      </w:pPr>
      <w:r>
        <w:rPr>
          <w:sz w:val="24"/>
          <w:szCs w:val="24"/>
        </w:rPr>
        <w:t>1.2.</w:t>
      </w:r>
      <w:r>
        <w:rPr>
          <w:sz w:val="24"/>
          <w:szCs w:val="24"/>
        </w:rPr>
        <w:tab/>
      </w:r>
      <w:r w:rsidRPr="009751B1">
        <w:rPr>
          <w:sz w:val="24"/>
          <w:szCs w:val="24"/>
        </w:rPr>
        <w:t xml:space="preserve">Aki a  juttatást megelőző évben  nem kapott munkabért vagy csak annak egy részére, a </w:t>
      </w:r>
      <w:r>
        <w:rPr>
          <w:sz w:val="24"/>
          <w:szCs w:val="24"/>
        </w:rPr>
        <w:tab/>
      </w:r>
      <w:r w:rsidRPr="009751B1">
        <w:rPr>
          <w:sz w:val="24"/>
          <w:szCs w:val="24"/>
        </w:rPr>
        <w:t>juttatás időarányosan jár</w:t>
      </w:r>
      <w:r>
        <w:rPr>
          <w:sz w:val="24"/>
        </w:rPr>
        <w:t xml:space="preserve">. </w:t>
      </w:r>
    </w:p>
    <w:p w:rsidR="00B725CF" w:rsidRDefault="00B725CF" w:rsidP="001227B3">
      <w:pPr>
        <w:rPr>
          <w:sz w:val="24"/>
        </w:rPr>
      </w:pPr>
    </w:p>
    <w:p w:rsidR="00B725CF" w:rsidRDefault="00B725CF" w:rsidP="001227B3">
      <w:pPr>
        <w:jc w:val="center"/>
        <w:rPr>
          <w:b/>
          <w:sz w:val="24"/>
        </w:rPr>
      </w:pPr>
      <w:r>
        <w:rPr>
          <w:b/>
          <w:sz w:val="24"/>
        </w:rPr>
        <w:t>2.</w:t>
      </w:r>
    </w:p>
    <w:p w:rsidR="00B725CF" w:rsidRDefault="00B725CF" w:rsidP="001227B3">
      <w:pPr>
        <w:jc w:val="center"/>
        <w:rPr>
          <w:b/>
          <w:sz w:val="24"/>
        </w:rPr>
      </w:pPr>
      <w:r>
        <w:rPr>
          <w:b/>
          <w:sz w:val="24"/>
        </w:rPr>
        <w:t>Törzsgárda jutalom</w:t>
      </w:r>
    </w:p>
    <w:p w:rsidR="00B725CF" w:rsidRDefault="00B725CF" w:rsidP="001227B3">
      <w:pPr>
        <w:rPr>
          <w:sz w:val="24"/>
        </w:rPr>
      </w:pPr>
    </w:p>
    <w:p w:rsidR="00B725CF" w:rsidRDefault="00B725CF" w:rsidP="001227B3">
      <w:pPr>
        <w:numPr>
          <w:ilvl w:val="1"/>
          <w:numId w:val="66"/>
        </w:numPr>
        <w:spacing w:after="0" w:line="240" w:lineRule="auto"/>
        <w:rPr>
          <w:sz w:val="24"/>
        </w:rPr>
      </w:pPr>
      <w:r>
        <w:rPr>
          <w:sz w:val="24"/>
        </w:rPr>
        <w:tab/>
        <w:t xml:space="preserve">A </w:t>
      </w:r>
      <w:r w:rsidRPr="002D63AC">
        <w:rPr>
          <w:sz w:val="24"/>
        </w:rPr>
        <w:t>Sándorfalv</w:t>
      </w:r>
      <w:r>
        <w:rPr>
          <w:sz w:val="24"/>
        </w:rPr>
        <w:t>i</w:t>
      </w:r>
      <w:r w:rsidRPr="002D63AC">
        <w:rPr>
          <w:sz w:val="24"/>
        </w:rPr>
        <w:t xml:space="preserve"> Közös</w:t>
      </w:r>
      <w:r>
        <w:rPr>
          <w:i/>
          <w:sz w:val="24"/>
        </w:rPr>
        <w:t xml:space="preserve"> </w:t>
      </w:r>
      <w:r>
        <w:rPr>
          <w:sz w:val="24"/>
        </w:rPr>
        <w:t xml:space="preserve">Önkormányzati Hivatalnál illetve jogelődjénél végzett munka </w:t>
      </w:r>
      <w:r>
        <w:rPr>
          <w:sz w:val="24"/>
        </w:rPr>
        <w:tab/>
        <w:t xml:space="preserve">elismeréseként a dolgozót a jubileumi jutalomra vonatkozó rendelkezéseken túl </w:t>
      </w:r>
    </w:p>
    <w:p w:rsidR="00B725CF" w:rsidRDefault="00B725CF" w:rsidP="001227B3">
      <w:pPr>
        <w:rPr>
          <w:sz w:val="24"/>
        </w:rPr>
      </w:pPr>
    </w:p>
    <w:p w:rsidR="00B725CF" w:rsidRDefault="00B725CF" w:rsidP="001227B3">
      <w:pPr>
        <w:ind w:left="708"/>
        <w:rPr>
          <w:sz w:val="24"/>
        </w:rPr>
      </w:pPr>
      <w:r>
        <w:rPr>
          <w:sz w:val="24"/>
        </w:rPr>
        <w:t>a)</w:t>
      </w:r>
      <w:r>
        <w:rPr>
          <w:sz w:val="24"/>
        </w:rPr>
        <w:tab/>
        <w:t>10 év után oklevél és 2 havi</w:t>
      </w:r>
    </w:p>
    <w:p w:rsidR="00B725CF" w:rsidRDefault="00B725CF" w:rsidP="001227B3">
      <w:pPr>
        <w:ind w:left="708"/>
        <w:rPr>
          <w:sz w:val="24"/>
        </w:rPr>
      </w:pPr>
      <w:r>
        <w:rPr>
          <w:sz w:val="24"/>
        </w:rPr>
        <w:t>b)</w:t>
      </w:r>
      <w:r>
        <w:rPr>
          <w:sz w:val="24"/>
        </w:rPr>
        <w:tab/>
        <w:t>20 év után oklevél és 3 havi</w:t>
      </w:r>
    </w:p>
    <w:p w:rsidR="00B725CF" w:rsidRDefault="00B725CF" w:rsidP="001227B3">
      <w:pPr>
        <w:ind w:left="708"/>
        <w:rPr>
          <w:sz w:val="24"/>
        </w:rPr>
      </w:pPr>
      <w:r>
        <w:rPr>
          <w:sz w:val="24"/>
        </w:rPr>
        <w:t>c)</w:t>
      </w:r>
      <w:r>
        <w:rPr>
          <w:sz w:val="24"/>
        </w:rPr>
        <w:tab/>
        <w:t>30 év után oklevél és 4 havi</w:t>
      </w:r>
    </w:p>
    <w:p w:rsidR="00B725CF" w:rsidRDefault="00B725CF" w:rsidP="001227B3">
      <w:pPr>
        <w:ind w:left="708"/>
        <w:jc w:val="both"/>
        <w:rPr>
          <w:sz w:val="24"/>
        </w:rPr>
      </w:pPr>
      <w:r>
        <w:rPr>
          <w:sz w:val="24"/>
        </w:rPr>
        <w:t>d)</w:t>
      </w:r>
      <w:r>
        <w:rPr>
          <w:sz w:val="24"/>
        </w:rPr>
        <w:tab/>
        <w:t>40 év után oklevél és 6 havi alapilletményének megfelelő jutalom illeti meg.</w:t>
      </w:r>
    </w:p>
    <w:p w:rsidR="00B725CF" w:rsidRDefault="00B725CF" w:rsidP="001227B3">
      <w:pPr>
        <w:rPr>
          <w:sz w:val="24"/>
        </w:rPr>
      </w:pPr>
    </w:p>
    <w:p w:rsidR="00B725CF" w:rsidRDefault="00B725CF" w:rsidP="001227B3">
      <w:pPr>
        <w:numPr>
          <w:ilvl w:val="1"/>
          <w:numId w:val="66"/>
        </w:numPr>
        <w:spacing w:after="0" w:line="240" w:lineRule="auto"/>
        <w:rPr>
          <w:sz w:val="24"/>
        </w:rPr>
      </w:pPr>
      <w:r>
        <w:rPr>
          <w:sz w:val="24"/>
        </w:rPr>
        <w:tab/>
        <w:t>Az elismerés feltétele:</w:t>
      </w:r>
    </w:p>
    <w:p w:rsidR="00B725CF" w:rsidRDefault="00B725CF" w:rsidP="001227B3">
      <w:pPr>
        <w:numPr>
          <w:ilvl w:val="0"/>
          <w:numId w:val="67"/>
        </w:numPr>
        <w:spacing w:after="0" w:line="240" w:lineRule="auto"/>
        <w:rPr>
          <w:sz w:val="24"/>
        </w:rPr>
      </w:pPr>
      <w:r>
        <w:rPr>
          <w:sz w:val="24"/>
        </w:rPr>
        <w:tab/>
        <w:t xml:space="preserve">legalább alkalmas minősítés, és </w:t>
      </w:r>
    </w:p>
    <w:p w:rsidR="00B725CF" w:rsidRDefault="00B725CF" w:rsidP="001227B3">
      <w:pPr>
        <w:numPr>
          <w:ilvl w:val="0"/>
          <w:numId w:val="67"/>
        </w:numPr>
        <w:spacing w:after="0" w:line="240" w:lineRule="auto"/>
        <w:jc w:val="both"/>
        <w:rPr>
          <w:sz w:val="24"/>
        </w:rPr>
      </w:pPr>
      <w:r>
        <w:rPr>
          <w:sz w:val="24"/>
        </w:rPr>
        <w:tab/>
        <w:t xml:space="preserve">a tárgyévet megelőző 2 éven belül a köztisztviselővel szemben jogerős </w:t>
      </w:r>
      <w:r>
        <w:rPr>
          <w:sz w:val="24"/>
        </w:rPr>
        <w:tab/>
        <w:t xml:space="preserve">fegyelmi büntetés kiszabására nem került sor. </w:t>
      </w:r>
    </w:p>
    <w:p w:rsidR="00B725CF" w:rsidRDefault="00B725CF" w:rsidP="001227B3">
      <w:pPr>
        <w:jc w:val="both"/>
        <w:rPr>
          <w:sz w:val="24"/>
        </w:rPr>
      </w:pPr>
    </w:p>
    <w:p w:rsidR="00B725CF" w:rsidRDefault="00B725CF" w:rsidP="001227B3">
      <w:pPr>
        <w:jc w:val="both"/>
        <w:rPr>
          <w:sz w:val="24"/>
        </w:rPr>
      </w:pPr>
    </w:p>
    <w:p w:rsidR="00B725CF" w:rsidRDefault="00B725CF" w:rsidP="001227B3">
      <w:pPr>
        <w:jc w:val="center"/>
        <w:rPr>
          <w:b/>
          <w:sz w:val="24"/>
        </w:rPr>
      </w:pPr>
      <w:r>
        <w:rPr>
          <w:b/>
          <w:sz w:val="24"/>
        </w:rPr>
        <w:t>3.</w:t>
      </w:r>
    </w:p>
    <w:p w:rsidR="00B725CF" w:rsidRDefault="00B725CF" w:rsidP="001227B3">
      <w:pPr>
        <w:jc w:val="center"/>
        <w:rPr>
          <w:b/>
          <w:sz w:val="24"/>
        </w:rPr>
      </w:pPr>
      <w:r>
        <w:rPr>
          <w:b/>
          <w:sz w:val="24"/>
        </w:rPr>
        <w:t>A köztisztviselő eredményes munkájának elismerése</w:t>
      </w:r>
    </w:p>
    <w:p w:rsidR="00B725CF" w:rsidRDefault="00B725CF" w:rsidP="001227B3">
      <w:pPr>
        <w:rPr>
          <w:sz w:val="24"/>
        </w:rPr>
      </w:pPr>
    </w:p>
    <w:p w:rsidR="00B725CF" w:rsidRDefault="00B725CF" w:rsidP="001227B3">
      <w:pPr>
        <w:rPr>
          <w:sz w:val="24"/>
        </w:rPr>
      </w:pPr>
    </w:p>
    <w:p w:rsidR="00B725CF" w:rsidRDefault="00B725CF" w:rsidP="001227B3">
      <w:pPr>
        <w:jc w:val="both"/>
        <w:rPr>
          <w:sz w:val="24"/>
        </w:rPr>
      </w:pPr>
      <w:r>
        <w:rPr>
          <w:sz w:val="24"/>
        </w:rPr>
        <w:t>3.1.</w:t>
      </w:r>
      <w:r>
        <w:rPr>
          <w:sz w:val="24"/>
        </w:rPr>
        <w:tab/>
        <w:t xml:space="preserve">A hivatal eredményes tevékenysége érdekében teljesített szorgalmas, példamutató </w:t>
      </w:r>
      <w:r>
        <w:rPr>
          <w:sz w:val="24"/>
        </w:rPr>
        <w:tab/>
        <w:t xml:space="preserve">munkavégzésért, a szervezet szempontjából fontos, váratlanul jelentkező feladatok </w:t>
      </w:r>
      <w:r>
        <w:rPr>
          <w:sz w:val="24"/>
        </w:rPr>
        <w:tab/>
        <w:t xml:space="preserve">elvégzéséért, ezen eredmények közvetlen, rövid időn belül történő ösztönzésére a </w:t>
      </w:r>
      <w:r>
        <w:rPr>
          <w:sz w:val="24"/>
        </w:rPr>
        <w:tab/>
        <w:t>hivatal köztisztviselői jutalomban részesíthetők.</w:t>
      </w:r>
    </w:p>
    <w:p w:rsidR="00B725CF" w:rsidRDefault="00B725CF" w:rsidP="001227B3">
      <w:pPr>
        <w:jc w:val="both"/>
        <w:rPr>
          <w:sz w:val="24"/>
        </w:rPr>
      </w:pPr>
    </w:p>
    <w:p w:rsidR="00B725CF" w:rsidRDefault="00B725CF" w:rsidP="001227B3">
      <w:pPr>
        <w:jc w:val="both"/>
        <w:rPr>
          <w:sz w:val="24"/>
        </w:rPr>
      </w:pPr>
      <w:r>
        <w:rPr>
          <w:sz w:val="24"/>
        </w:rPr>
        <w:t>3.2.</w:t>
      </w:r>
      <w:r>
        <w:rPr>
          <w:sz w:val="24"/>
        </w:rPr>
        <w:tab/>
        <w:t xml:space="preserve">A jutalom mértékéről a Jegyző dönt a Képviselő-testület által meghatározott </w:t>
      </w:r>
      <w:r>
        <w:rPr>
          <w:sz w:val="24"/>
        </w:rPr>
        <w:tab/>
        <w:t xml:space="preserve">személyi juttatások költségvetési előirányzatán belül. </w:t>
      </w:r>
    </w:p>
    <w:p w:rsidR="00B725CF" w:rsidRDefault="00B725CF" w:rsidP="001227B3">
      <w:pPr>
        <w:jc w:val="center"/>
        <w:rPr>
          <w:b/>
          <w:sz w:val="24"/>
        </w:rPr>
      </w:pPr>
    </w:p>
    <w:p w:rsidR="00B725CF" w:rsidRDefault="00B725CF" w:rsidP="001227B3">
      <w:pPr>
        <w:jc w:val="center"/>
        <w:rPr>
          <w:b/>
          <w:sz w:val="24"/>
        </w:rPr>
      </w:pPr>
    </w:p>
    <w:p w:rsidR="00B725CF" w:rsidRDefault="00B725CF" w:rsidP="001227B3">
      <w:pPr>
        <w:jc w:val="center"/>
        <w:rPr>
          <w:b/>
          <w:sz w:val="24"/>
        </w:rPr>
      </w:pPr>
    </w:p>
    <w:p w:rsidR="00B725CF" w:rsidRDefault="00B725CF" w:rsidP="001227B3">
      <w:pPr>
        <w:jc w:val="center"/>
        <w:rPr>
          <w:b/>
          <w:sz w:val="24"/>
        </w:rPr>
      </w:pPr>
    </w:p>
    <w:p w:rsidR="00B725CF" w:rsidRDefault="00B725CF" w:rsidP="001227B3">
      <w:pPr>
        <w:jc w:val="center"/>
        <w:rPr>
          <w:b/>
          <w:sz w:val="24"/>
        </w:rPr>
      </w:pPr>
    </w:p>
    <w:p w:rsidR="00B725CF" w:rsidRDefault="00B725CF" w:rsidP="001227B3">
      <w:pPr>
        <w:jc w:val="center"/>
        <w:rPr>
          <w:b/>
          <w:sz w:val="24"/>
        </w:rPr>
      </w:pPr>
      <w:r>
        <w:rPr>
          <w:b/>
          <w:sz w:val="24"/>
        </w:rPr>
        <w:t>IV. Fejezet</w:t>
      </w:r>
    </w:p>
    <w:p w:rsidR="00B725CF" w:rsidRDefault="00B725CF" w:rsidP="001227B3">
      <w:pPr>
        <w:jc w:val="center"/>
        <w:rPr>
          <w:b/>
          <w:sz w:val="24"/>
        </w:rPr>
      </w:pPr>
    </w:p>
    <w:p w:rsidR="00B725CF" w:rsidRDefault="00B725CF" w:rsidP="001227B3">
      <w:pPr>
        <w:jc w:val="center"/>
        <w:rPr>
          <w:b/>
          <w:sz w:val="24"/>
        </w:rPr>
      </w:pPr>
      <w:r>
        <w:rPr>
          <w:b/>
          <w:sz w:val="24"/>
        </w:rPr>
        <w:t>Szociális, kulturális és egészségügyi juttatások</w:t>
      </w:r>
    </w:p>
    <w:p w:rsidR="00B725CF" w:rsidRDefault="00B725CF" w:rsidP="001227B3">
      <w:pPr>
        <w:jc w:val="center"/>
        <w:rPr>
          <w:b/>
          <w:sz w:val="24"/>
        </w:rPr>
      </w:pPr>
    </w:p>
    <w:p w:rsidR="00B725CF" w:rsidRDefault="00B725CF" w:rsidP="001227B3">
      <w:pPr>
        <w:jc w:val="center"/>
        <w:rPr>
          <w:b/>
          <w:sz w:val="24"/>
        </w:rPr>
      </w:pPr>
      <w:r>
        <w:rPr>
          <w:b/>
          <w:sz w:val="24"/>
        </w:rPr>
        <w:t xml:space="preserve">1. </w:t>
      </w:r>
    </w:p>
    <w:p w:rsidR="00B725CF" w:rsidRDefault="00B725CF" w:rsidP="001227B3">
      <w:pPr>
        <w:jc w:val="center"/>
        <w:rPr>
          <w:b/>
          <w:sz w:val="24"/>
        </w:rPr>
      </w:pPr>
      <w:r>
        <w:rPr>
          <w:b/>
          <w:sz w:val="24"/>
        </w:rPr>
        <w:t>A köztisztviselők szakmai képzésének, nyelvtanulásának támogatása</w:t>
      </w:r>
    </w:p>
    <w:p w:rsidR="00B725CF" w:rsidRDefault="00B725CF" w:rsidP="001227B3">
      <w:pPr>
        <w:rPr>
          <w:sz w:val="24"/>
        </w:rPr>
      </w:pPr>
    </w:p>
    <w:p w:rsidR="00B725CF" w:rsidRDefault="00B725CF" w:rsidP="001227B3">
      <w:pPr>
        <w:numPr>
          <w:ilvl w:val="1"/>
          <w:numId w:val="68"/>
        </w:numPr>
        <w:spacing w:after="0" w:line="240" w:lineRule="auto"/>
        <w:jc w:val="both"/>
        <w:rPr>
          <w:sz w:val="24"/>
        </w:rPr>
      </w:pPr>
      <w:r>
        <w:rPr>
          <w:sz w:val="24"/>
        </w:rPr>
        <w:tab/>
        <w:t xml:space="preserve">A köztisztviselő részére a szakmai képzéséhez, nyelvtanulásához tanulmányi </w:t>
      </w:r>
      <w:r>
        <w:rPr>
          <w:sz w:val="24"/>
        </w:rPr>
        <w:tab/>
        <w:t>támogatás biztosítható legfeljebb a képzés számlával igazolt költsége erejéig.</w:t>
      </w:r>
    </w:p>
    <w:p w:rsidR="00B725CF" w:rsidRDefault="00B725CF" w:rsidP="001227B3">
      <w:pPr>
        <w:jc w:val="both"/>
        <w:rPr>
          <w:sz w:val="24"/>
        </w:rPr>
      </w:pPr>
    </w:p>
    <w:p w:rsidR="00B725CF" w:rsidRDefault="00B725CF" w:rsidP="001227B3">
      <w:pPr>
        <w:numPr>
          <w:ilvl w:val="2"/>
          <w:numId w:val="68"/>
        </w:numPr>
        <w:tabs>
          <w:tab w:val="left" w:pos="720"/>
        </w:tabs>
        <w:spacing w:after="0" w:line="240" w:lineRule="auto"/>
        <w:jc w:val="both"/>
        <w:rPr>
          <w:sz w:val="24"/>
        </w:rPr>
      </w:pPr>
      <w:r>
        <w:rPr>
          <w:sz w:val="24"/>
        </w:rPr>
        <w:t xml:space="preserve">Iskolarendszerű és nem iskolarendszerű  képzésben (továbbiakban: képzés) résztvevő köztisztviselő támogatást csak A Kttv. 82. §-ban foglaltak alapján kötött </w:t>
      </w:r>
      <w:r>
        <w:rPr>
          <w:sz w:val="24"/>
        </w:rPr>
        <w:tab/>
        <w:t>tanulmányi  szerződés szerint kaphat.</w:t>
      </w:r>
    </w:p>
    <w:p w:rsidR="00B725CF" w:rsidRDefault="00B725CF" w:rsidP="001227B3">
      <w:pPr>
        <w:jc w:val="both"/>
        <w:rPr>
          <w:sz w:val="24"/>
        </w:rPr>
      </w:pPr>
    </w:p>
    <w:p w:rsidR="00B725CF" w:rsidRDefault="00B725CF" w:rsidP="001227B3">
      <w:pPr>
        <w:numPr>
          <w:ilvl w:val="1"/>
          <w:numId w:val="68"/>
        </w:numPr>
        <w:spacing w:after="0" w:line="240" w:lineRule="auto"/>
        <w:jc w:val="both"/>
        <w:rPr>
          <w:sz w:val="24"/>
        </w:rPr>
      </w:pPr>
      <w:r>
        <w:rPr>
          <w:sz w:val="24"/>
        </w:rPr>
        <w:tab/>
        <w:t xml:space="preserve">Képzésben résztvevő köztisztviselővel tanulmányi szerződés csak akkor köthető, ha a </w:t>
      </w:r>
      <w:r>
        <w:rPr>
          <w:sz w:val="24"/>
        </w:rPr>
        <w:tab/>
        <w:t xml:space="preserve">munkaköre ellátásához vagy annak magasabb szintű ellátásához szükséges és ahhoz </w:t>
      </w:r>
      <w:r>
        <w:rPr>
          <w:sz w:val="24"/>
        </w:rPr>
        <w:tab/>
        <w:t>kapcsolódó képzettséget kívánja megszerezni.</w:t>
      </w:r>
    </w:p>
    <w:p w:rsidR="00B725CF" w:rsidRDefault="00B725CF" w:rsidP="001227B3">
      <w:pPr>
        <w:jc w:val="both"/>
        <w:rPr>
          <w:sz w:val="24"/>
        </w:rPr>
      </w:pPr>
    </w:p>
    <w:p w:rsidR="00B725CF" w:rsidRDefault="00B725CF" w:rsidP="001227B3">
      <w:pPr>
        <w:numPr>
          <w:ilvl w:val="2"/>
          <w:numId w:val="68"/>
        </w:numPr>
        <w:spacing w:after="0" w:line="240" w:lineRule="auto"/>
        <w:jc w:val="both"/>
        <w:rPr>
          <w:sz w:val="24"/>
        </w:rPr>
      </w:pPr>
      <w:r>
        <w:rPr>
          <w:sz w:val="24"/>
        </w:rPr>
        <w:t>A tanulmányi szerződés alapján adható támogatás mértéke személyenként nem lehet több, mint a képzés számlával igazolt költsége és évente nem haladhatja meg a minimálbér két és félszeresét. A költségeket Önkormányzati Hivatal nevére kiállított számlával kell igazolni.</w:t>
      </w:r>
    </w:p>
    <w:p w:rsidR="00B725CF" w:rsidRDefault="00B725CF" w:rsidP="001227B3">
      <w:pPr>
        <w:jc w:val="both"/>
        <w:rPr>
          <w:sz w:val="24"/>
        </w:rPr>
      </w:pPr>
    </w:p>
    <w:p w:rsidR="00B725CF" w:rsidRDefault="00B725CF" w:rsidP="001227B3">
      <w:pPr>
        <w:numPr>
          <w:ilvl w:val="2"/>
          <w:numId w:val="68"/>
        </w:numPr>
        <w:spacing w:after="0" w:line="240" w:lineRule="auto"/>
        <w:jc w:val="both"/>
        <w:rPr>
          <w:sz w:val="24"/>
        </w:rPr>
      </w:pPr>
      <w:r>
        <w:rPr>
          <w:sz w:val="24"/>
        </w:rPr>
        <w:t xml:space="preserve">A Jegyző tanulmányi szerződés alapján pénzügyi támogatást nyújthat az idegennyelv tudási pótlékra jogosító nyelvek esetén a nyelvvizsga bizonyítvány megszerzéséhez. A nyelvvizsga támogatásának mértéke nem lehet több, mint a képzés számlával igazolt költsége és évente nem haladhatja meg </w:t>
      </w:r>
      <w:r w:rsidRPr="003C7707">
        <w:rPr>
          <w:sz w:val="24"/>
        </w:rPr>
        <w:t xml:space="preserve"> </w:t>
      </w:r>
      <w:r>
        <w:rPr>
          <w:sz w:val="24"/>
        </w:rPr>
        <w:t xml:space="preserve">a minimálbér két és félszeresét. A költségeket Önkormányzati Hivatal nevére kiállított számlával kell igazolni.  </w:t>
      </w:r>
    </w:p>
    <w:p w:rsidR="00B725CF" w:rsidRDefault="00B725CF" w:rsidP="001227B3">
      <w:pPr>
        <w:jc w:val="center"/>
        <w:rPr>
          <w:sz w:val="24"/>
        </w:rPr>
      </w:pPr>
    </w:p>
    <w:p w:rsidR="00B725CF" w:rsidRDefault="00B725CF" w:rsidP="001227B3">
      <w:pPr>
        <w:rPr>
          <w:sz w:val="24"/>
        </w:rPr>
      </w:pPr>
    </w:p>
    <w:p w:rsidR="00B725CF" w:rsidRDefault="00B725CF" w:rsidP="001227B3">
      <w:pPr>
        <w:jc w:val="center"/>
        <w:rPr>
          <w:b/>
          <w:sz w:val="24"/>
        </w:rPr>
      </w:pPr>
      <w:r>
        <w:rPr>
          <w:b/>
          <w:sz w:val="24"/>
        </w:rPr>
        <w:t>2.</w:t>
      </w:r>
    </w:p>
    <w:p w:rsidR="00B725CF" w:rsidRDefault="00B725CF" w:rsidP="001227B3">
      <w:pPr>
        <w:jc w:val="center"/>
        <w:rPr>
          <w:b/>
          <w:sz w:val="24"/>
        </w:rPr>
      </w:pPr>
      <w:r>
        <w:rPr>
          <w:b/>
          <w:sz w:val="24"/>
        </w:rPr>
        <w:t>Illetményelőleg</w:t>
      </w:r>
    </w:p>
    <w:p w:rsidR="00B725CF" w:rsidRDefault="00B725CF" w:rsidP="001227B3">
      <w:pPr>
        <w:rPr>
          <w:sz w:val="24"/>
        </w:rPr>
      </w:pPr>
    </w:p>
    <w:p w:rsidR="00B725CF" w:rsidRDefault="00B725CF" w:rsidP="001227B3">
      <w:pPr>
        <w:rPr>
          <w:sz w:val="24"/>
        </w:rPr>
      </w:pPr>
      <w:r>
        <w:rPr>
          <w:sz w:val="24"/>
        </w:rPr>
        <w:t>2.1.</w:t>
      </w:r>
      <w:r>
        <w:rPr>
          <w:sz w:val="24"/>
        </w:rPr>
        <w:tab/>
        <w:t xml:space="preserve">A köztisztviselők átmeneti anyagi gondjaik enyhítése érdekében illetményelőlegben    </w:t>
      </w:r>
      <w:r>
        <w:rPr>
          <w:sz w:val="24"/>
        </w:rPr>
        <w:br/>
        <w:t xml:space="preserve">      </w:t>
      </w:r>
      <w:r>
        <w:rPr>
          <w:sz w:val="24"/>
        </w:rPr>
        <w:tab/>
        <w:t xml:space="preserve">részesíthetők. </w:t>
      </w:r>
    </w:p>
    <w:p w:rsidR="00B725CF" w:rsidRDefault="00B725CF" w:rsidP="001227B3">
      <w:pPr>
        <w:rPr>
          <w:sz w:val="24"/>
        </w:rPr>
      </w:pPr>
    </w:p>
    <w:p w:rsidR="00B725CF" w:rsidRDefault="00B725CF" w:rsidP="001227B3">
      <w:pPr>
        <w:numPr>
          <w:ilvl w:val="1"/>
          <w:numId w:val="66"/>
        </w:numPr>
        <w:spacing w:after="0" w:line="240" w:lineRule="auto"/>
        <w:jc w:val="both"/>
        <w:rPr>
          <w:sz w:val="24"/>
        </w:rPr>
      </w:pPr>
      <w:r>
        <w:rPr>
          <w:sz w:val="24"/>
        </w:rPr>
        <w:tab/>
        <w:t>A juttatás feltétele, hogy nincs a hivatallal szemben tartozása.</w:t>
      </w:r>
    </w:p>
    <w:p w:rsidR="00B725CF" w:rsidRDefault="00B725CF" w:rsidP="001227B3">
      <w:pPr>
        <w:jc w:val="both"/>
        <w:rPr>
          <w:sz w:val="24"/>
        </w:rPr>
      </w:pPr>
    </w:p>
    <w:p w:rsidR="00B725CF" w:rsidRDefault="00B725CF" w:rsidP="001227B3">
      <w:pPr>
        <w:numPr>
          <w:ilvl w:val="1"/>
          <w:numId w:val="66"/>
        </w:numPr>
        <w:spacing w:after="0" w:line="240" w:lineRule="auto"/>
        <w:jc w:val="both"/>
        <w:rPr>
          <w:sz w:val="24"/>
        </w:rPr>
      </w:pPr>
      <w:r>
        <w:rPr>
          <w:sz w:val="24"/>
        </w:rPr>
        <w:tab/>
        <w:t xml:space="preserve">A juttatás maximuma a központi illetményalap hatszorosa, de nem lehet magasabb, </w:t>
      </w:r>
      <w:r>
        <w:rPr>
          <w:sz w:val="24"/>
        </w:rPr>
        <w:tab/>
        <w:t xml:space="preserve">mint a hatályos személyi jövedelemadóról szóló törvény szerinti az az összeg, </w:t>
      </w:r>
      <w:r>
        <w:rPr>
          <w:sz w:val="24"/>
        </w:rPr>
        <w:tab/>
        <w:t xml:space="preserve">amelynél a </w:t>
      </w:r>
      <w:r>
        <w:rPr>
          <w:sz w:val="24"/>
        </w:rPr>
        <w:tab/>
        <w:t>munkáltatónak  jövedelemadó fizetési kötelezettsége keletkezik.</w:t>
      </w:r>
    </w:p>
    <w:p w:rsidR="00B725CF" w:rsidRDefault="00B725CF" w:rsidP="001227B3">
      <w:pPr>
        <w:jc w:val="both"/>
        <w:rPr>
          <w:sz w:val="24"/>
        </w:rPr>
      </w:pPr>
    </w:p>
    <w:p w:rsidR="00B725CF" w:rsidRDefault="00B725CF" w:rsidP="001227B3">
      <w:pPr>
        <w:numPr>
          <w:ilvl w:val="2"/>
          <w:numId w:val="66"/>
        </w:numPr>
        <w:spacing w:after="0" w:line="240" w:lineRule="auto"/>
        <w:jc w:val="both"/>
        <w:rPr>
          <w:sz w:val="24"/>
        </w:rPr>
      </w:pPr>
      <w:r>
        <w:rPr>
          <w:sz w:val="24"/>
        </w:rPr>
        <w:t>Az illetményelőleget legfeljebb 6 havi egyenlő részletben az illetményből kell levonni. A visszafizetés ideje a köztisztviselő kérésére 6 hónapnál kevesebb is lehet.</w:t>
      </w:r>
    </w:p>
    <w:p w:rsidR="00B725CF" w:rsidRDefault="00B725CF" w:rsidP="001227B3">
      <w:pPr>
        <w:jc w:val="both"/>
        <w:rPr>
          <w:sz w:val="24"/>
        </w:rPr>
      </w:pPr>
    </w:p>
    <w:p w:rsidR="00B725CF" w:rsidRDefault="00B725CF" w:rsidP="001227B3">
      <w:pPr>
        <w:numPr>
          <w:ilvl w:val="1"/>
          <w:numId w:val="66"/>
        </w:numPr>
        <w:spacing w:after="0" w:line="240" w:lineRule="auto"/>
        <w:jc w:val="both"/>
        <w:rPr>
          <w:sz w:val="24"/>
        </w:rPr>
      </w:pPr>
      <w:r>
        <w:rPr>
          <w:sz w:val="24"/>
        </w:rPr>
        <w:tab/>
        <w:t xml:space="preserve">Az engedélyezhető illetményelőleg összegét úgy kell megállapítani, hogy a havi </w:t>
      </w:r>
      <w:r>
        <w:rPr>
          <w:sz w:val="24"/>
        </w:rPr>
        <w:tab/>
        <w:t xml:space="preserve">törlesztőrészlet összege nem lehet több, mint a köztisztviselő havi illetményének  </w:t>
      </w:r>
      <w:r>
        <w:rPr>
          <w:sz w:val="24"/>
        </w:rPr>
        <w:tab/>
        <w:t>33%-a.</w:t>
      </w:r>
    </w:p>
    <w:p w:rsidR="00B725CF" w:rsidRDefault="00B725CF" w:rsidP="001227B3">
      <w:pPr>
        <w:jc w:val="both"/>
        <w:rPr>
          <w:sz w:val="24"/>
        </w:rPr>
      </w:pPr>
    </w:p>
    <w:p w:rsidR="00B725CF" w:rsidRDefault="00B725CF" w:rsidP="001227B3">
      <w:pPr>
        <w:numPr>
          <w:ilvl w:val="1"/>
          <w:numId w:val="66"/>
        </w:numPr>
        <w:spacing w:after="0" w:line="240" w:lineRule="auto"/>
        <w:jc w:val="both"/>
        <w:rPr>
          <w:sz w:val="24"/>
        </w:rPr>
      </w:pPr>
      <w:r>
        <w:rPr>
          <w:sz w:val="24"/>
        </w:rPr>
        <w:tab/>
        <w:t xml:space="preserve">A kérelmet az erre a célra rendszeresített formanyomtatványon kell benyújtani. </w:t>
      </w:r>
    </w:p>
    <w:p w:rsidR="00B725CF" w:rsidRDefault="00B725CF" w:rsidP="001227B3">
      <w:pPr>
        <w:jc w:val="both"/>
        <w:rPr>
          <w:sz w:val="24"/>
        </w:rPr>
      </w:pPr>
    </w:p>
    <w:p w:rsidR="00B725CF" w:rsidRPr="006D67C7" w:rsidRDefault="00B725CF" w:rsidP="001227B3">
      <w:pPr>
        <w:numPr>
          <w:ilvl w:val="1"/>
          <w:numId w:val="66"/>
        </w:numPr>
        <w:spacing w:after="0" w:line="240" w:lineRule="auto"/>
        <w:jc w:val="both"/>
        <w:rPr>
          <w:sz w:val="24"/>
        </w:rPr>
      </w:pPr>
      <w:r>
        <w:rPr>
          <w:sz w:val="24"/>
        </w:rPr>
        <w:tab/>
        <w:t xml:space="preserve">A kérelem teljesítéséről a jegyző dönt.    </w:t>
      </w:r>
    </w:p>
    <w:p w:rsidR="00B725CF" w:rsidRDefault="00B725CF" w:rsidP="001227B3">
      <w:pPr>
        <w:jc w:val="center"/>
        <w:rPr>
          <w:b/>
          <w:sz w:val="24"/>
        </w:rPr>
      </w:pPr>
    </w:p>
    <w:p w:rsidR="00B725CF" w:rsidRDefault="00B725CF" w:rsidP="001227B3">
      <w:pPr>
        <w:jc w:val="center"/>
        <w:rPr>
          <w:b/>
          <w:sz w:val="24"/>
        </w:rPr>
      </w:pPr>
    </w:p>
    <w:p w:rsidR="00B725CF" w:rsidRDefault="00B725CF" w:rsidP="001227B3">
      <w:pPr>
        <w:jc w:val="center"/>
        <w:rPr>
          <w:b/>
          <w:sz w:val="24"/>
        </w:rPr>
      </w:pPr>
      <w:r>
        <w:rPr>
          <w:b/>
          <w:sz w:val="24"/>
        </w:rPr>
        <w:t>3.</w:t>
      </w:r>
    </w:p>
    <w:p w:rsidR="00B725CF" w:rsidRDefault="00B725CF" w:rsidP="001227B3">
      <w:pPr>
        <w:jc w:val="center"/>
        <w:rPr>
          <w:b/>
          <w:sz w:val="24"/>
        </w:rPr>
      </w:pPr>
      <w:r>
        <w:rPr>
          <w:b/>
          <w:sz w:val="24"/>
        </w:rPr>
        <w:t>Rendkívüli szociális támogatás</w:t>
      </w:r>
    </w:p>
    <w:p w:rsidR="00B725CF" w:rsidRDefault="00B725CF" w:rsidP="001227B3">
      <w:pPr>
        <w:rPr>
          <w:sz w:val="24"/>
        </w:rPr>
      </w:pPr>
    </w:p>
    <w:p w:rsidR="00B725CF" w:rsidRDefault="00B725CF" w:rsidP="001227B3">
      <w:pPr>
        <w:jc w:val="both"/>
        <w:rPr>
          <w:sz w:val="24"/>
        </w:rPr>
      </w:pPr>
      <w:r>
        <w:rPr>
          <w:sz w:val="24"/>
        </w:rPr>
        <w:t>3.1.</w:t>
      </w:r>
      <w:r>
        <w:rPr>
          <w:sz w:val="24"/>
        </w:rPr>
        <w:tab/>
        <w:t xml:space="preserve">Elsősorban a nyugdíjas, GYES-en, GYED-en, táppénzen lévő  köztisztviselő, ha olyan      </w:t>
      </w:r>
      <w:r>
        <w:rPr>
          <w:sz w:val="24"/>
        </w:rPr>
        <w:br/>
        <w:t xml:space="preserve">      </w:t>
      </w:r>
      <w:r>
        <w:rPr>
          <w:sz w:val="24"/>
        </w:rPr>
        <w:tab/>
        <w:t xml:space="preserve">rendkívüli élethelyzetbe kerül, amikor megélhetése veszélyeztetetté válik, szociális    </w:t>
      </w:r>
      <w:r>
        <w:rPr>
          <w:sz w:val="24"/>
        </w:rPr>
        <w:br/>
        <w:t xml:space="preserve">    </w:t>
      </w:r>
      <w:r>
        <w:rPr>
          <w:sz w:val="24"/>
        </w:rPr>
        <w:tab/>
        <w:t xml:space="preserve"> támogatásban részesíthető.</w:t>
      </w:r>
    </w:p>
    <w:p w:rsidR="00B725CF" w:rsidRDefault="00B725CF" w:rsidP="001227B3">
      <w:pPr>
        <w:jc w:val="both"/>
        <w:rPr>
          <w:sz w:val="24"/>
        </w:rPr>
      </w:pPr>
    </w:p>
    <w:p w:rsidR="00B725CF" w:rsidRDefault="00B725CF" w:rsidP="001227B3">
      <w:pPr>
        <w:numPr>
          <w:ilvl w:val="1"/>
          <w:numId w:val="69"/>
        </w:numPr>
        <w:spacing w:after="0" w:line="240" w:lineRule="auto"/>
        <w:jc w:val="both"/>
        <w:rPr>
          <w:sz w:val="24"/>
        </w:rPr>
      </w:pPr>
      <w:r>
        <w:rPr>
          <w:sz w:val="24"/>
        </w:rPr>
        <w:tab/>
        <w:t xml:space="preserve">A rendkívüli szociális támogatás mértéke alkalmanként a központi illetményalap 30 </w:t>
      </w:r>
      <w:r>
        <w:rPr>
          <w:sz w:val="24"/>
        </w:rPr>
        <w:tab/>
        <w:t>%-a, de egy rászoruló évente maximum négy alkalommal részesíthető támogatásban.</w:t>
      </w:r>
    </w:p>
    <w:p w:rsidR="00B725CF" w:rsidRDefault="00B725CF" w:rsidP="001227B3">
      <w:pPr>
        <w:jc w:val="both"/>
        <w:rPr>
          <w:sz w:val="24"/>
        </w:rPr>
      </w:pPr>
    </w:p>
    <w:p w:rsidR="00B725CF" w:rsidRDefault="00B725CF" w:rsidP="001227B3">
      <w:pPr>
        <w:jc w:val="both"/>
        <w:rPr>
          <w:sz w:val="24"/>
        </w:rPr>
      </w:pPr>
    </w:p>
    <w:p w:rsidR="00B725CF" w:rsidRDefault="00B725CF" w:rsidP="001227B3">
      <w:pPr>
        <w:jc w:val="center"/>
        <w:rPr>
          <w:b/>
          <w:sz w:val="24"/>
        </w:rPr>
      </w:pPr>
      <w:r>
        <w:rPr>
          <w:b/>
          <w:sz w:val="24"/>
        </w:rPr>
        <w:t>4.</w:t>
      </w:r>
    </w:p>
    <w:p w:rsidR="00B725CF" w:rsidRDefault="00B725CF" w:rsidP="001227B3">
      <w:pPr>
        <w:jc w:val="center"/>
        <w:rPr>
          <w:b/>
          <w:sz w:val="24"/>
        </w:rPr>
      </w:pPr>
      <w:r>
        <w:rPr>
          <w:b/>
          <w:sz w:val="24"/>
        </w:rPr>
        <w:t xml:space="preserve">Szemüveg térítés </w:t>
      </w:r>
    </w:p>
    <w:p w:rsidR="00B725CF" w:rsidRDefault="00B725CF" w:rsidP="001227B3">
      <w:pPr>
        <w:rPr>
          <w:sz w:val="24"/>
        </w:rPr>
      </w:pPr>
    </w:p>
    <w:p w:rsidR="00B725CF" w:rsidRDefault="00B725CF" w:rsidP="001227B3">
      <w:pPr>
        <w:jc w:val="both"/>
        <w:rPr>
          <w:sz w:val="24"/>
        </w:rPr>
      </w:pPr>
      <w:r>
        <w:rPr>
          <w:sz w:val="24"/>
        </w:rPr>
        <w:t>4.1.</w:t>
      </w:r>
      <w:r>
        <w:rPr>
          <w:sz w:val="24"/>
        </w:rPr>
        <w:tab/>
        <w:t xml:space="preserve"> A képernyő előtti munkavégzés minimális egészségügyi és biztonsági </w:t>
      </w:r>
      <w:r>
        <w:rPr>
          <w:sz w:val="24"/>
        </w:rPr>
        <w:tab/>
        <w:t xml:space="preserve">követelményeiről szóló jogszabály szerint szemüveg-térítésben részesíthető az a </w:t>
      </w:r>
      <w:r>
        <w:rPr>
          <w:sz w:val="24"/>
        </w:rPr>
        <w:tab/>
        <w:t>köztisztviselő, aki önálló számítógépes munkahellyel rendelkezik.</w:t>
      </w:r>
    </w:p>
    <w:p w:rsidR="00B725CF" w:rsidRDefault="00B725CF" w:rsidP="001227B3">
      <w:pPr>
        <w:jc w:val="both"/>
        <w:rPr>
          <w:sz w:val="24"/>
        </w:rPr>
      </w:pPr>
    </w:p>
    <w:p w:rsidR="00B725CF" w:rsidRPr="00D46ACA" w:rsidRDefault="00B725CF" w:rsidP="001227B3">
      <w:pPr>
        <w:ind w:left="720" w:hanging="720"/>
        <w:jc w:val="both"/>
        <w:rPr>
          <w:sz w:val="24"/>
        </w:rPr>
      </w:pPr>
      <w:r>
        <w:rPr>
          <w:sz w:val="24"/>
        </w:rPr>
        <w:t>4.2.</w:t>
      </w:r>
      <w:r>
        <w:rPr>
          <w:sz w:val="24"/>
        </w:rPr>
        <w:tab/>
      </w:r>
      <w:r w:rsidRPr="00D46ACA">
        <w:rPr>
          <w:sz w:val="24"/>
        </w:rPr>
        <w:t xml:space="preserve">A jegyző </w:t>
      </w:r>
      <w:r>
        <w:rPr>
          <w:sz w:val="24"/>
        </w:rPr>
        <w:t xml:space="preserve">külön </w:t>
      </w:r>
      <w:r w:rsidRPr="00D46ACA">
        <w:rPr>
          <w:sz w:val="24"/>
        </w:rPr>
        <w:t xml:space="preserve">szabályozza az 50/1999. EüM. rendeletnek megfelelően a képernyő </w:t>
      </w:r>
      <w:r>
        <w:rPr>
          <w:sz w:val="24"/>
        </w:rPr>
        <w:t xml:space="preserve">   </w:t>
      </w:r>
      <w:r w:rsidRPr="00D46ACA">
        <w:rPr>
          <w:sz w:val="24"/>
        </w:rPr>
        <w:t xml:space="preserve">előtti  </w:t>
      </w:r>
      <w:r>
        <w:rPr>
          <w:sz w:val="24"/>
        </w:rPr>
        <w:tab/>
      </w:r>
      <w:r w:rsidRPr="00D46ACA">
        <w:rPr>
          <w:sz w:val="24"/>
        </w:rPr>
        <w:t>munkavégzéshez szükséges védőszemüveg juttatás szabályait, ill</w:t>
      </w:r>
      <w:r>
        <w:rPr>
          <w:sz w:val="24"/>
        </w:rPr>
        <w:t>etőleg</w:t>
      </w:r>
      <w:r w:rsidRPr="00D46ACA">
        <w:rPr>
          <w:sz w:val="24"/>
        </w:rPr>
        <w:t xml:space="preserve"> meghatározza a védőszemüvegre jogosult munkaköröket.</w:t>
      </w:r>
    </w:p>
    <w:p w:rsidR="00B725CF" w:rsidRPr="00D46ACA" w:rsidRDefault="00B725CF" w:rsidP="001227B3">
      <w:pPr>
        <w:ind w:left="360"/>
        <w:jc w:val="both"/>
        <w:rPr>
          <w:sz w:val="24"/>
        </w:rPr>
      </w:pPr>
    </w:p>
    <w:p w:rsidR="00B725CF" w:rsidRDefault="00B725CF" w:rsidP="001227B3">
      <w:pPr>
        <w:rPr>
          <w:sz w:val="24"/>
        </w:rPr>
      </w:pPr>
    </w:p>
    <w:p w:rsidR="00B725CF" w:rsidRDefault="00B725CF" w:rsidP="001227B3">
      <w:pPr>
        <w:jc w:val="center"/>
        <w:rPr>
          <w:b/>
          <w:sz w:val="24"/>
        </w:rPr>
      </w:pPr>
      <w:r>
        <w:rPr>
          <w:b/>
          <w:sz w:val="24"/>
        </w:rPr>
        <w:t>5.</w:t>
      </w:r>
    </w:p>
    <w:p w:rsidR="00B725CF" w:rsidRDefault="00B725CF" w:rsidP="001227B3">
      <w:pPr>
        <w:jc w:val="center"/>
        <w:rPr>
          <w:b/>
          <w:sz w:val="24"/>
        </w:rPr>
      </w:pPr>
    </w:p>
    <w:p w:rsidR="00B725CF" w:rsidRDefault="00B725CF" w:rsidP="001227B3">
      <w:pPr>
        <w:jc w:val="center"/>
        <w:rPr>
          <w:b/>
          <w:sz w:val="24"/>
        </w:rPr>
      </w:pPr>
      <w:r>
        <w:rPr>
          <w:b/>
          <w:sz w:val="24"/>
        </w:rPr>
        <w:t>Temetési támogatás</w:t>
      </w:r>
    </w:p>
    <w:p w:rsidR="00B725CF" w:rsidRDefault="00B725CF" w:rsidP="001227B3">
      <w:pPr>
        <w:rPr>
          <w:sz w:val="24"/>
        </w:rPr>
      </w:pPr>
    </w:p>
    <w:p w:rsidR="00B725CF" w:rsidRPr="00D46ACA" w:rsidRDefault="00B725CF" w:rsidP="001227B3">
      <w:pPr>
        <w:ind w:left="360" w:hanging="360"/>
        <w:jc w:val="both"/>
        <w:rPr>
          <w:sz w:val="24"/>
        </w:rPr>
      </w:pPr>
      <w:r>
        <w:rPr>
          <w:sz w:val="24"/>
        </w:rPr>
        <w:t>5.1.</w:t>
      </w:r>
      <w:r>
        <w:rPr>
          <w:sz w:val="24"/>
        </w:rPr>
        <w:tab/>
      </w:r>
      <w:r w:rsidRPr="00D46ACA">
        <w:rPr>
          <w:sz w:val="24"/>
        </w:rPr>
        <w:t xml:space="preserve">Adómentes temetési támogatás adható a köztisztviselőnek, a nyugdíjas </w:t>
      </w:r>
      <w:r>
        <w:rPr>
          <w:sz w:val="24"/>
        </w:rPr>
        <w:tab/>
        <w:t>köztisztviselőnek   a személyi jövedelemadóról szóló törvény 1.</w:t>
      </w:r>
      <w:r w:rsidRPr="00D46ACA">
        <w:rPr>
          <w:sz w:val="24"/>
        </w:rPr>
        <w:t xml:space="preserve"> sz. mell. 1.3. pontja </w:t>
      </w:r>
      <w:r>
        <w:rPr>
          <w:sz w:val="24"/>
        </w:rPr>
        <w:tab/>
      </w:r>
      <w:r w:rsidRPr="00D46ACA">
        <w:rPr>
          <w:sz w:val="24"/>
        </w:rPr>
        <w:t xml:space="preserve">szerint </w:t>
      </w:r>
      <w:r>
        <w:rPr>
          <w:sz w:val="24"/>
        </w:rPr>
        <w:tab/>
      </w:r>
      <w:r w:rsidRPr="00D46ACA">
        <w:rPr>
          <w:sz w:val="24"/>
        </w:rPr>
        <w:t>(házastársa vagy egyenes</w:t>
      </w:r>
      <w:r>
        <w:rPr>
          <w:sz w:val="24"/>
        </w:rPr>
        <w:t xml:space="preserve"> </w:t>
      </w:r>
      <w:r w:rsidRPr="00D46ACA">
        <w:rPr>
          <w:sz w:val="24"/>
        </w:rPr>
        <w:t>ágbeli rokona halála esetén).</w:t>
      </w:r>
    </w:p>
    <w:p w:rsidR="00B725CF" w:rsidRDefault="00B725CF" w:rsidP="001227B3">
      <w:pPr>
        <w:jc w:val="both"/>
        <w:rPr>
          <w:sz w:val="24"/>
        </w:rPr>
      </w:pPr>
    </w:p>
    <w:p w:rsidR="00B725CF" w:rsidRDefault="00B725CF" w:rsidP="001227B3">
      <w:pPr>
        <w:jc w:val="both"/>
        <w:rPr>
          <w:sz w:val="24"/>
        </w:rPr>
      </w:pPr>
      <w:r>
        <w:rPr>
          <w:sz w:val="24"/>
        </w:rPr>
        <w:t>5.2.</w:t>
      </w:r>
      <w:r>
        <w:rPr>
          <w:sz w:val="24"/>
        </w:rPr>
        <w:tab/>
        <w:t xml:space="preserve">A temetési támogatás összege alkalmanként az illetményalap kétszerese.  </w:t>
      </w:r>
    </w:p>
    <w:p w:rsidR="00B725CF" w:rsidRDefault="00B725CF" w:rsidP="001227B3">
      <w:pPr>
        <w:jc w:val="both"/>
        <w:rPr>
          <w:sz w:val="24"/>
        </w:rPr>
      </w:pPr>
    </w:p>
    <w:p w:rsidR="00B725CF" w:rsidRDefault="00B725CF" w:rsidP="001227B3">
      <w:pPr>
        <w:jc w:val="both"/>
        <w:rPr>
          <w:sz w:val="24"/>
        </w:rPr>
      </w:pPr>
    </w:p>
    <w:p w:rsidR="00B725CF" w:rsidRDefault="00B725CF" w:rsidP="001227B3">
      <w:pPr>
        <w:jc w:val="center"/>
        <w:rPr>
          <w:b/>
          <w:sz w:val="24"/>
        </w:rPr>
      </w:pPr>
      <w:r>
        <w:rPr>
          <w:b/>
          <w:sz w:val="24"/>
        </w:rPr>
        <w:t>6.</w:t>
      </w:r>
    </w:p>
    <w:p w:rsidR="00B725CF" w:rsidRDefault="00B725CF" w:rsidP="001227B3">
      <w:pPr>
        <w:jc w:val="both"/>
        <w:rPr>
          <w:b/>
          <w:sz w:val="24"/>
        </w:rPr>
      </w:pPr>
    </w:p>
    <w:p w:rsidR="00B725CF" w:rsidRDefault="00B725CF" w:rsidP="001227B3">
      <w:pPr>
        <w:jc w:val="center"/>
        <w:rPr>
          <w:b/>
          <w:sz w:val="24"/>
        </w:rPr>
      </w:pPr>
      <w:r>
        <w:rPr>
          <w:b/>
          <w:sz w:val="24"/>
        </w:rPr>
        <w:t>A nyugállományú köztisztviselők támogatása</w:t>
      </w:r>
    </w:p>
    <w:p w:rsidR="00B725CF" w:rsidRDefault="00B725CF" w:rsidP="001227B3">
      <w:pPr>
        <w:jc w:val="both"/>
        <w:rPr>
          <w:sz w:val="24"/>
        </w:rPr>
      </w:pPr>
    </w:p>
    <w:p w:rsidR="00B725CF" w:rsidRDefault="00B725CF" w:rsidP="001227B3">
      <w:pPr>
        <w:jc w:val="both"/>
        <w:rPr>
          <w:sz w:val="24"/>
        </w:rPr>
      </w:pPr>
      <w:r>
        <w:rPr>
          <w:sz w:val="24"/>
        </w:rPr>
        <w:t>6.1.</w:t>
      </w:r>
      <w:r>
        <w:rPr>
          <w:sz w:val="24"/>
        </w:rPr>
        <w:tab/>
        <w:t xml:space="preserve">A nyugállományú köztisztviselő a szociális helyzetére figyelemmel, kérelmére </w:t>
      </w:r>
      <w:r>
        <w:rPr>
          <w:sz w:val="24"/>
        </w:rPr>
        <w:tab/>
        <w:t xml:space="preserve">rászorultsága </w:t>
      </w:r>
      <w:r>
        <w:rPr>
          <w:sz w:val="24"/>
        </w:rPr>
        <w:tab/>
        <w:t>alapján támogatásban részesíthető.</w:t>
      </w:r>
    </w:p>
    <w:p w:rsidR="00B725CF" w:rsidRDefault="00B725CF" w:rsidP="001227B3">
      <w:pPr>
        <w:jc w:val="both"/>
        <w:rPr>
          <w:sz w:val="24"/>
        </w:rPr>
      </w:pPr>
    </w:p>
    <w:p w:rsidR="00B725CF" w:rsidRDefault="00B725CF" w:rsidP="001227B3">
      <w:pPr>
        <w:numPr>
          <w:ilvl w:val="1"/>
          <w:numId w:val="70"/>
        </w:numPr>
        <w:spacing w:after="0" w:line="240" w:lineRule="auto"/>
        <w:jc w:val="both"/>
        <w:rPr>
          <w:sz w:val="24"/>
        </w:rPr>
      </w:pPr>
      <w:r>
        <w:rPr>
          <w:sz w:val="24"/>
        </w:rPr>
        <w:tab/>
        <w:t>A szociális keret terhére nyújtható pénzbeli és természetbeni támogatások:</w:t>
      </w:r>
    </w:p>
    <w:p w:rsidR="00B725CF" w:rsidRDefault="00B725CF" w:rsidP="001227B3">
      <w:pPr>
        <w:jc w:val="both"/>
        <w:rPr>
          <w:sz w:val="24"/>
        </w:rPr>
      </w:pPr>
    </w:p>
    <w:p w:rsidR="00B725CF" w:rsidRDefault="00B725CF" w:rsidP="001227B3">
      <w:pPr>
        <w:ind w:left="708"/>
        <w:jc w:val="both"/>
        <w:rPr>
          <w:sz w:val="24"/>
        </w:rPr>
      </w:pPr>
      <w:r>
        <w:rPr>
          <w:sz w:val="24"/>
        </w:rPr>
        <w:tab/>
        <w:t>a) eseti szociális segély,</w:t>
      </w:r>
    </w:p>
    <w:p w:rsidR="00B725CF" w:rsidRDefault="00B725CF" w:rsidP="001227B3">
      <w:pPr>
        <w:ind w:left="708"/>
        <w:jc w:val="both"/>
        <w:rPr>
          <w:sz w:val="24"/>
        </w:rPr>
      </w:pPr>
      <w:r>
        <w:rPr>
          <w:sz w:val="24"/>
        </w:rPr>
        <w:tab/>
        <w:t>b) temetési segély,</w:t>
      </w:r>
    </w:p>
    <w:p w:rsidR="00B725CF" w:rsidRDefault="00B725CF" w:rsidP="001227B3">
      <w:pPr>
        <w:rPr>
          <w:sz w:val="24"/>
        </w:rPr>
      </w:pPr>
    </w:p>
    <w:p w:rsidR="00B725CF" w:rsidRDefault="00B725CF" w:rsidP="001227B3">
      <w:pPr>
        <w:rPr>
          <w:sz w:val="24"/>
        </w:rPr>
      </w:pPr>
    </w:p>
    <w:p w:rsidR="00B725CF" w:rsidRDefault="00B725CF" w:rsidP="001227B3">
      <w:pPr>
        <w:jc w:val="center"/>
        <w:rPr>
          <w:b/>
          <w:sz w:val="24"/>
        </w:rPr>
      </w:pPr>
      <w:r>
        <w:rPr>
          <w:b/>
          <w:sz w:val="24"/>
        </w:rPr>
        <w:t>V. Fejezet</w:t>
      </w:r>
    </w:p>
    <w:p w:rsidR="00B725CF" w:rsidRDefault="00B725CF" w:rsidP="001227B3">
      <w:pPr>
        <w:jc w:val="center"/>
        <w:rPr>
          <w:b/>
          <w:sz w:val="24"/>
        </w:rPr>
      </w:pPr>
      <w:r>
        <w:rPr>
          <w:b/>
          <w:sz w:val="24"/>
        </w:rPr>
        <w:t>Hatályba léptető rendelkezések</w:t>
      </w:r>
    </w:p>
    <w:p w:rsidR="00B725CF" w:rsidRDefault="00B725CF" w:rsidP="001227B3">
      <w:pPr>
        <w:jc w:val="center"/>
        <w:rPr>
          <w:b/>
          <w:sz w:val="24"/>
        </w:rPr>
      </w:pPr>
    </w:p>
    <w:p w:rsidR="00B725CF" w:rsidRDefault="00B725CF" w:rsidP="001227B3">
      <w:pPr>
        <w:rPr>
          <w:sz w:val="24"/>
        </w:rPr>
      </w:pPr>
    </w:p>
    <w:p w:rsidR="00B725CF" w:rsidRDefault="00B725CF" w:rsidP="001227B3">
      <w:pPr>
        <w:jc w:val="both"/>
        <w:rPr>
          <w:sz w:val="24"/>
        </w:rPr>
      </w:pPr>
      <w:r>
        <w:rPr>
          <w:sz w:val="24"/>
        </w:rPr>
        <w:t xml:space="preserve">E szabályzat rendelkezései 2013. március 29. napján lépnek hatályba azzal, hogy rendelkezéseit visszamenőleg 2013. február 01. napjától kell alkalmazni. </w:t>
      </w:r>
    </w:p>
    <w:p w:rsidR="00B725CF" w:rsidRDefault="00B725CF" w:rsidP="001227B3">
      <w:pPr>
        <w:jc w:val="both"/>
        <w:rPr>
          <w:sz w:val="24"/>
        </w:rPr>
      </w:pPr>
    </w:p>
    <w:p w:rsidR="00B725CF" w:rsidRDefault="00B725CF" w:rsidP="001227B3">
      <w:pPr>
        <w:rPr>
          <w:sz w:val="24"/>
        </w:rPr>
      </w:pPr>
    </w:p>
    <w:p w:rsidR="00B725CF" w:rsidRDefault="00B725CF" w:rsidP="001227B3">
      <w:pPr>
        <w:rPr>
          <w:sz w:val="24"/>
        </w:rPr>
      </w:pPr>
      <w:r>
        <w:rPr>
          <w:sz w:val="24"/>
        </w:rPr>
        <w:t xml:space="preserve"> </w:t>
      </w:r>
    </w:p>
    <w:p w:rsidR="00B725CF" w:rsidRDefault="00B725CF" w:rsidP="001227B3">
      <w:pPr>
        <w:rPr>
          <w:sz w:val="24"/>
        </w:rPr>
      </w:pPr>
      <w:r>
        <w:rPr>
          <w:sz w:val="24"/>
        </w:rPr>
        <w:t>Sándorfalva, 2013. március 18.</w:t>
      </w:r>
    </w:p>
    <w:p w:rsidR="00B725CF" w:rsidRDefault="00B725CF" w:rsidP="001227B3">
      <w:pPr>
        <w:rPr>
          <w:sz w:val="24"/>
        </w:rPr>
      </w:pPr>
    </w:p>
    <w:p w:rsidR="00B725CF" w:rsidRDefault="00B725CF" w:rsidP="001227B3">
      <w:pPr>
        <w:rPr>
          <w:sz w:val="24"/>
        </w:rPr>
      </w:pPr>
    </w:p>
    <w:p w:rsidR="00B725CF" w:rsidRDefault="00B725CF" w:rsidP="001227B3">
      <w:pPr>
        <w:rPr>
          <w:sz w:val="24"/>
        </w:rPr>
      </w:pPr>
    </w:p>
    <w:p w:rsidR="00B725CF" w:rsidRPr="008833FB" w:rsidRDefault="00B725CF" w:rsidP="001227B3">
      <w:pPr>
        <w:ind w:left="3540" w:firstLine="708"/>
        <w:rPr>
          <w:sz w:val="24"/>
          <w:szCs w:val="24"/>
        </w:rPr>
      </w:pPr>
      <w:r>
        <w:rPr>
          <w:sz w:val="24"/>
        </w:rPr>
        <w:tab/>
      </w:r>
      <w:r>
        <w:rPr>
          <w:sz w:val="24"/>
        </w:rPr>
        <w:tab/>
      </w:r>
      <w:r w:rsidRPr="008833FB">
        <w:rPr>
          <w:sz w:val="24"/>
          <w:szCs w:val="24"/>
        </w:rPr>
        <w:t xml:space="preserve">  Dr. Kovács Beáta</w:t>
      </w:r>
    </w:p>
    <w:p w:rsidR="00B725CF" w:rsidRPr="008833FB" w:rsidRDefault="00B725CF" w:rsidP="001227B3">
      <w:pPr>
        <w:ind w:left="3540" w:firstLine="708"/>
        <w:rPr>
          <w:sz w:val="24"/>
          <w:szCs w:val="24"/>
        </w:rPr>
      </w:pPr>
      <w:r w:rsidRPr="008833FB">
        <w:rPr>
          <w:sz w:val="24"/>
          <w:szCs w:val="24"/>
        </w:rPr>
        <w:t xml:space="preserve"> </w:t>
      </w:r>
      <w:r w:rsidRPr="008833FB">
        <w:rPr>
          <w:sz w:val="24"/>
          <w:szCs w:val="24"/>
        </w:rPr>
        <w:tab/>
      </w:r>
      <w:r w:rsidRPr="008833FB">
        <w:rPr>
          <w:sz w:val="24"/>
          <w:szCs w:val="24"/>
        </w:rPr>
        <w:tab/>
      </w:r>
      <w:r w:rsidRPr="008833FB">
        <w:rPr>
          <w:sz w:val="24"/>
          <w:szCs w:val="24"/>
        </w:rPr>
        <w:tab/>
        <w:t>jegyző</w:t>
      </w:r>
    </w:p>
    <w:p w:rsidR="00B725CF" w:rsidRDefault="00B725CF" w:rsidP="001227B3">
      <w:pPr>
        <w:sectPr w:rsidR="00B725CF" w:rsidSect="00470818">
          <w:pgSz w:w="11906" w:h="16838"/>
          <w:pgMar w:top="1418" w:right="1418" w:bottom="1418" w:left="1418" w:header="709" w:footer="709" w:gutter="0"/>
          <w:cols w:space="708"/>
          <w:titlePg/>
          <w:docGrid w:linePitch="360"/>
        </w:sectPr>
      </w:pPr>
    </w:p>
    <w:p w:rsidR="00B725CF" w:rsidRDefault="00B725CF" w:rsidP="009F3F2D">
      <w:pPr>
        <w:ind w:left="6372"/>
      </w:pPr>
    </w:p>
    <w:p w:rsidR="00B725CF" w:rsidRDefault="00B725CF" w:rsidP="009F3F2D">
      <w:pPr>
        <w:ind w:left="6372"/>
        <w:rPr>
          <w:rFonts w:ascii="Arial" w:hAnsi="Arial"/>
          <w:b/>
          <w:u w:val="single"/>
        </w:rPr>
      </w:pPr>
      <w:r>
        <w:rPr>
          <w:rFonts w:ascii="Arial" w:hAnsi="Arial"/>
          <w:b/>
          <w:u w:val="single"/>
        </w:rPr>
        <w:t>3. sz. függelék</w:t>
      </w:r>
    </w:p>
    <w:p w:rsidR="00B725CF" w:rsidRPr="006E7DBA" w:rsidRDefault="00B725CF" w:rsidP="009F3F2D">
      <w:pPr>
        <w:jc w:val="center"/>
        <w:rPr>
          <w:b/>
          <w:sz w:val="28"/>
          <w:szCs w:val="28"/>
        </w:rPr>
      </w:pPr>
      <w:r w:rsidRPr="006E7DBA">
        <w:rPr>
          <w:b/>
          <w:sz w:val="28"/>
          <w:szCs w:val="28"/>
        </w:rPr>
        <w:t xml:space="preserve">ELŐZETES HATÁSVIZSGÁLATI LAP </w:t>
      </w:r>
    </w:p>
    <w:p w:rsidR="00B725CF" w:rsidRDefault="00B725CF" w:rsidP="009F3F2D">
      <w:pPr>
        <w:jc w:val="center"/>
      </w:pPr>
      <w:r>
        <w:t xml:space="preserve">a jogalkotásról szóló 2010. évi CXXX. törvény 17. § (1) bekezdés szerinti </w:t>
      </w:r>
      <w:r>
        <w:br/>
        <w:t xml:space="preserve">előzetes hatásvizsgálatról </w:t>
      </w:r>
    </w:p>
    <w:p w:rsidR="00B725CF" w:rsidRDefault="00B725CF" w:rsidP="009F3F2D">
      <w:pPr>
        <w:jc w:val="both"/>
      </w:pPr>
    </w:p>
    <w:p w:rsidR="00B725CF" w:rsidRPr="00795D9D" w:rsidRDefault="00B725CF" w:rsidP="009F3F2D">
      <w:pPr>
        <w:jc w:val="both"/>
        <w:rPr>
          <w:b/>
          <w:sz w:val="24"/>
          <w:szCs w:val="24"/>
        </w:rPr>
      </w:pPr>
      <w:r w:rsidRPr="00795D9D">
        <w:rPr>
          <w:b/>
          <w:sz w:val="24"/>
          <w:szCs w:val="24"/>
        </w:rPr>
        <w:t xml:space="preserve">1. A hatásvizsgálat tárgya: </w:t>
      </w:r>
    </w:p>
    <w:p w:rsidR="00B725CF" w:rsidRPr="00795D9D" w:rsidRDefault="00B725CF" w:rsidP="009F3F2D">
      <w:pPr>
        <w:jc w:val="both"/>
        <w:rPr>
          <w:sz w:val="24"/>
          <w:szCs w:val="24"/>
        </w:rPr>
      </w:pPr>
    </w:p>
    <w:p w:rsidR="00B725CF" w:rsidRPr="00795D9D" w:rsidRDefault="00B725CF" w:rsidP="009F3F2D">
      <w:pPr>
        <w:jc w:val="both"/>
        <w:rPr>
          <w:b/>
          <w:sz w:val="24"/>
          <w:szCs w:val="24"/>
        </w:rPr>
      </w:pPr>
      <w:r w:rsidRPr="00795D9D">
        <w:rPr>
          <w:b/>
          <w:sz w:val="24"/>
          <w:szCs w:val="24"/>
        </w:rPr>
        <w:t xml:space="preserve">2. A tervezet társadalmi, gazdasági, költségvetési hatásai: </w:t>
      </w:r>
    </w:p>
    <w:p w:rsidR="00B725CF" w:rsidRPr="00795D9D" w:rsidRDefault="00B725CF" w:rsidP="009F3F2D">
      <w:pPr>
        <w:jc w:val="both"/>
        <w:rPr>
          <w:sz w:val="24"/>
          <w:szCs w:val="24"/>
        </w:rPr>
      </w:pPr>
    </w:p>
    <w:p w:rsidR="00B725CF" w:rsidRPr="00795D9D" w:rsidRDefault="00B725CF" w:rsidP="009F3F2D">
      <w:pPr>
        <w:jc w:val="both"/>
        <w:rPr>
          <w:b/>
          <w:sz w:val="24"/>
          <w:szCs w:val="24"/>
        </w:rPr>
      </w:pPr>
      <w:r w:rsidRPr="00795D9D">
        <w:rPr>
          <w:b/>
          <w:sz w:val="24"/>
          <w:szCs w:val="24"/>
        </w:rPr>
        <w:t xml:space="preserve">3. A tervezet környezeti és egészségi következményei: </w:t>
      </w:r>
    </w:p>
    <w:p w:rsidR="00B725CF" w:rsidRPr="00795D9D" w:rsidRDefault="00B725CF" w:rsidP="009F3F2D">
      <w:pPr>
        <w:jc w:val="both"/>
        <w:rPr>
          <w:sz w:val="24"/>
          <w:szCs w:val="24"/>
        </w:rPr>
      </w:pPr>
    </w:p>
    <w:p w:rsidR="00B725CF" w:rsidRPr="00795D9D" w:rsidRDefault="00B725CF" w:rsidP="009F3F2D">
      <w:pPr>
        <w:jc w:val="both"/>
        <w:rPr>
          <w:b/>
          <w:sz w:val="24"/>
          <w:szCs w:val="24"/>
        </w:rPr>
      </w:pPr>
      <w:r w:rsidRPr="00795D9D">
        <w:rPr>
          <w:b/>
          <w:sz w:val="24"/>
          <w:szCs w:val="24"/>
        </w:rPr>
        <w:t xml:space="preserve">4. A tervezet adminisztratív terheket befolyásoló hatásai: </w:t>
      </w:r>
    </w:p>
    <w:p w:rsidR="00B725CF" w:rsidRPr="00795D9D" w:rsidRDefault="00B725CF" w:rsidP="009F3F2D">
      <w:pPr>
        <w:jc w:val="both"/>
        <w:rPr>
          <w:sz w:val="24"/>
          <w:szCs w:val="24"/>
        </w:rPr>
      </w:pPr>
    </w:p>
    <w:p w:rsidR="00B725CF" w:rsidRPr="00795D9D" w:rsidRDefault="00B725CF" w:rsidP="009F3F2D">
      <w:pPr>
        <w:jc w:val="both"/>
        <w:rPr>
          <w:b/>
          <w:sz w:val="24"/>
          <w:szCs w:val="24"/>
        </w:rPr>
      </w:pPr>
      <w:r w:rsidRPr="00795D9D">
        <w:rPr>
          <w:b/>
          <w:sz w:val="24"/>
          <w:szCs w:val="24"/>
        </w:rPr>
        <w:t xml:space="preserve">5. A tervezet megalkotásának szükségessége, a jogalkotás elmaradásának várható következményei: </w:t>
      </w:r>
    </w:p>
    <w:p w:rsidR="00B725CF" w:rsidRPr="00795D9D" w:rsidRDefault="00B725CF" w:rsidP="009F3F2D">
      <w:pPr>
        <w:jc w:val="both"/>
        <w:rPr>
          <w:sz w:val="24"/>
          <w:szCs w:val="24"/>
        </w:rPr>
      </w:pPr>
    </w:p>
    <w:p w:rsidR="00B725CF" w:rsidRPr="00795D9D" w:rsidRDefault="00B725CF" w:rsidP="009F3F2D">
      <w:pPr>
        <w:jc w:val="both"/>
        <w:rPr>
          <w:b/>
          <w:sz w:val="24"/>
          <w:szCs w:val="24"/>
        </w:rPr>
      </w:pPr>
      <w:r w:rsidRPr="00795D9D">
        <w:rPr>
          <w:b/>
          <w:sz w:val="24"/>
          <w:szCs w:val="24"/>
        </w:rPr>
        <w:t xml:space="preserve">6. A tervezet alkalmazásához szükséges személyi, szervezeti, tárgyi és pénzügyi feltételek: </w:t>
      </w:r>
    </w:p>
    <w:p w:rsidR="00B725CF" w:rsidRPr="00795D9D" w:rsidRDefault="00B725CF" w:rsidP="009F3F2D">
      <w:pPr>
        <w:jc w:val="both"/>
        <w:rPr>
          <w:sz w:val="24"/>
          <w:szCs w:val="24"/>
        </w:rPr>
      </w:pPr>
    </w:p>
    <w:p w:rsidR="00B725CF" w:rsidRPr="00795D9D" w:rsidRDefault="00B725CF" w:rsidP="009F3F2D">
      <w:pPr>
        <w:jc w:val="both"/>
        <w:rPr>
          <w:sz w:val="24"/>
          <w:szCs w:val="24"/>
        </w:rPr>
      </w:pPr>
    </w:p>
    <w:p w:rsidR="00B725CF" w:rsidRPr="00795D9D" w:rsidRDefault="00B725CF" w:rsidP="009F3F2D">
      <w:pPr>
        <w:jc w:val="both"/>
        <w:rPr>
          <w:sz w:val="24"/>
          <w:szCs w:val="24"/>
        </w:rPr>
      </w:pPr>
    </w:p>
    <w:p w:rsidR="00B725CF" w:rsidRPr="00795D9D" w:rsidRDefault="00B725CF" w:rsidP="009F3F2D">
      <w:pPr>
        <w:jc w:val="both"/>
        <w:rPr>
          <w:sz w:val="24"/>
          <w:szCs w:val="24"/>
        </w:rPr>
      </w:pPr>
      <w:r w:rsidRPr="00795D9D">
        <w:rPr>
          <w:sz w:val="24"/>
          <w:szCs w:val="24"/>
        </w:rPr>
        <w:t xml:space="preserve">Sándorfalva, 201………………………….. </w:t>
      </w:r>
    </w:p>
    <w:p w:rsidR="00B725CF" w:rsidRPr="00795D9D" w:rsidRDefault="00B725CF" w:rsidP="009F3F2D">
      <w:pPr>
        <w:jc w:val="both"/>
        <w:rPr>
          <w:sz w:val="24"/>
          <w:szCs w:val="24"/>
        </w:rPr>
      </w:pPr>
    </w:p>
    <w:p w:rsidR="00B725CF" w:rsidRPr="00795D9D" w:rsidRDefault="00B725CF" w:rsidP="009F3F2D">
      <w:pPr>
        <w:ind w:left="6372"/>
        <w:rPr>
          <w:sz w:val="24"/>
          <w:szCs w:val="24"/>
        </w:rPr>
      </w:pPr>
      <w:r w:rsidRPr="00795D9D">
        <w:rPr>
          <w:sz w:val="24"/>
          <w:szCs w:val="24"/>
        </w:rPr>
        <w:t xml:space="preserve">Dr. Kovács Beáta </w:t>
      </w:r>
    </w:p>
    <w:p w:rsidR="00B725CF" w:rsidRPr="00795D9D" w:rsidRDefault="00B725CF" w:rsidP="009F3F2D">
      <w:pPr>
        <w:ind w:left="6372"/>
        <w:rPr>
          <w:sz w:val="24"/>
          <w:szCs w:val="24"/>
        </w:rPr>
      </w:pPr>
      <w:r w:rsidRPr="00795D9D">
        <w:rPr>
          <w:sz w:val="24"/>
          <w:szCs w:val="24"/>
        </w:rPr>
        <w:t xml:space="preserve">         jegyző</w:t>
      </w:r>
    </w:p>
    <w:p w:rsidR="00B725CF" w:rsidRPr="00887B10" w:rsidRDefault="00B725CF" w:rsidP="009F3F2D"/>
    <w:p w:rsidR="00B725CF" w:rsidRPr="00887B10" w:rsidRDefault="00B725CF" w:rsidP="009F3F2D">
      <w:pPr>
        <w:rPr>
          <w:rFonts w:ascii="Arial" w:hAnsi="Arial"/>
          <w:b/>
          <w:u w:val="single"/>
        </w:rPr>
      </w:pPr>
    </w:p>
    <w:sectPr w:rsidR="00B725CF" w:rsidRPr="00887B10" w:rsidSect="00470818">
      <w:headerReference w:type="even" r:id="rId18"/>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5CF" w:rsidRDefault="00B725CF" w:rsidP="00F07AB5">
      <w:pPr>
        <w:spacing w:after="0" w:line="240" w:lineRule="auto"/>
      </w:pPr>
      <w:r>
        <w:separator/>
      </w:r>
    </w:p>
    <w:p w:rsidR="00B725CF" w:rsidRDefault="00B725CF"/>
  </w:endnote>
  <w:endnote w:type="continuationSeparator" w:id="0">
    <w:p w:rsidR="00B725CF" w:rsidRDefault="00B725CF" w:rsidP="00F07AB5">
      <w:pPr>
        <w:spacing w:after="0" w:line="240" w:lineRule="auto"/>
      </w:pPr>
      <w:r>
        <w:continuationSeparator/>
      </w:r>
    </w:p>
    <w:p w:rsidR="00B725CF" w:rsidRDefault="00B725C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Garamond">
    <w:panose1 w:val="02020404030301010803"/>
    <w:charset w:val="EE"/>
    <w:family w:val="roman"/>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CF" w:rsidRDefault="00B725CF" w:rsidP="00E140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725CF" w:rsidRDefault="00B725CF" w:rsidP="00EF220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CF" w:rsidRDefault="00B725CF" w:rsidP="00E140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154</w:t>
    </w:r>
    <w:r>
      <w:rPr>
        <w:rStyle w:val="PageNumber"/>
      </w:rPr>
      <w:fldChar w:fldCharType="end"/>
    </w:r>
  </w:p>
  <w:p w:rsidR="00B725CF" w:rsidRDefault="00B725CF" w:rsidP="00EF2209">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CF" w:rsidRDefault="00B725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5CF" w:rsidRDefault="00B725CF" w:rsidP="00F07AB5">
      <w:pPr>
        <w:spacing w:after="0" w:line="240" w:lineRule="auto"/>
      </w:pPr>
      <w:r>
        <w:separator/>
      </w:r>
    </w:p>
    <w:p w:rsidR="00B725CF" w:rsidRDefault="00B725CF"/>
  </w:footnote>
  <w:footnote w:type="continuationSeparator" w:id="0">
    <w:p w:rsidR="00B725CF" w:rsidRDefault="00B725CF" w:rsidP="00F07AB5">
      <w:pPr>
        <w:spacing w:after="0" w:line="240" w:lineRule="auto"/>
      </w:pPr>
      <w:r>
        <w:continuationSeparator/>
      </w:r>
    </w:p>
    <w:p w:rsidR="00B725CF" w:rsidRDefault="00B725CF"/>
  </w:footnote>
  <w:footnote w:id="1">
    <w:p w:rsidR="00B725CF" w:rsidRDefault="00B725CF">
      <w:pPr>
        <w:pStyle w:val="FootnoteText"/>
      </w:pPr>
      <w:r>
        <w:rPr>
          <w:rStyle w:val="FootnoteReference"/>
        </w:rPr>
        <w:footnoteRef/>
      </w:r>
      <w:r>
        <w:t xml:space="preserve"> Kiegészítette a 19/2013. (XI.28.) önkormányzati rendelet 5. § (1) bekezdése. Hatályos 2014. január 1-től. </w:t>
      </w:r>
    </w:p>
  </w:footnote>
  <w:footnote w:id="2">
    <w:p w:rsidR="00B725CF" w:rsidRDefault="00B725CF">
      <w:pPr>
        <w:pStyle w:val="FootnoteText"/>
      </w:pPr>
      <w:r>
        <w:rPr>
          <w:rStyle w:val="FootnoteReference"/>
        </w:rPr>
        <w:footnoteRef/>
      </w:r>
      <w:r>
        <w:t xml:space="preserve"> Kiegészítette a 19/2013. (XI. 28.) önkormányzati rendelet 5. § (2) bekezdése. Hatályos 2014. január 1-től. </w:t>
      </w:r>
    </w:p>
  </w:footnote>
  <w:footnote w:id="3">
    <w:p w:rsidR="00B725CF" w:rsidRDefault="00B725CF">
      <w:pPr>
        <w:pStyle w:val="FootnoteText"/>
      </w:pPr>
      <w:r>
        <w:rPr>
          <w:rStyle w:val="FootnoteReference"/>
        </w:rPr>
        <w:footnoteRef/>
      </w:r>
      <w:r>
        <w:t xml:space="preserve"> Módosította a 19/2013. (XI. 28.) önkormányzati rendelet 5. § (3) bekezdése. Hatályos 2014. január 1-től.</w:t>
      </w:r>
    </w:p>
  </w:footnote>
  <w:footnote w:id="4">
    <w:p w:rsidR="00B725CF" w:rsidRDefault="00B725CF">
      <w:pPr>
        <w:pStyle w:val="FootnoteText"/>
      </w:pPr>
      <w:r>
        <w:rPr>
          <w:rStyle w:val="FootnoteReference"/>
        </w:rPr>
        <w:footnoteRef/>
      </w:r>
      <w:r>
        <w:t xml:space="preserve"> Módosította a 19/2013. (XI. 28.) önkormányzati rendelet 5. § (4) bekezdése. Hatályos 2014. január 1-től.</w:t>
      </w:r>
    </w:p>
  </w:footnote>
  <w:footnote w:id="5">
    <w:p w:rsidR="00B725CF" w:rsidRDefault="00B725CF">
      <w:pPr>
        <w:pStyle w:val="FootnoteText"/>
      </w:pPr>
      <w:r>
        <w:rPr>
          <w:rStyle w:val="FootnoteReference"/>
        </w:rPr>
        <w:footnoteRef/>
      </w:r>
      <w:r>
        <w:t xml:space="preserve"> Módosította a 19/2013. (XI. 28.) önkormányzati rendelet 5. § (5) bekezdése. Hatályos 2014. január 1-től.</w:t>
      </w:r>
    </w:p>
  </w:footnote>
  <w:footnote w:id="6">
    <w:p w:rsidR="00B725CF" w:rsidRDefault="00B725CF">
      <w:pPr>
        <w:pStyle w:val="FootnoteText"/>
      </w:pPr>
      <w:r>
        <w:rPr>
          <w:rStyle w:val="FootnoteReference"/>
        </w:rPr>
        <w:footnoteRef/>
      </w:r>
      <w:r>
        <w:t xml:space="preserve"> Módosította a 19/2013. (XI. 28.) önkormányzati rendelet 5. § (6) bekezdése. Hatályos 2014. január 1-től.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CF" w:rsidRPr="00887B10" w:rsidRDefault="00B725CF" w:rsidP="004C6555">
    <w:pPr>
      <w:pStyle w:val="Header"/>
      <w:framePr w:wrap="around" w:vAnchor="text" w:hAnchor="margin" w:xAlign="right" w:y="1"/>
      <w:rPr>
        <w:rStyle w:val="PageNumber"/>
        <w:sz w:val="18"/>
        <w:szCs w:val="18"/>
      </w:rPr>
    </w:pPr>
    <w:r w:rsidRPr="00887B10">
      <w:rPr>
        <w:rStyle w:val="PageNumber"/>
        <w:sz w:val="18"/>
        <w:szCs w:val="18"/>
      </w:rPr>
      <w:fldChar w:fldCharType="begin"/>
    </w:r>
    <w:r w:rsidRPr="00887B10">
      <w:rPr>
        <w:rStyle w:val="PageNumber"/>
        <w:sz w:val="18"/>
        <w:szCs w:val="18"/>
      </w:rPr>
      <w:instrText xml:space="preserve">PAGE  </w:instrText>
    </w:r>
    <w:r w:rsidRPr="00887B10">
      <w:rPr>
        <w:rStyle w:val="PageNumber"/>
        <w:sz w:val="18"/>
        <w:szCs w:val="18"/>
      </w:rPr>
      <w:fldChar w:fldCharType="end"/>
    </w:r>
  </w:p>
  <w:p w:rsidR="00B725CF" w:rsidRPr="00887B10" w:rsidRDefault="00B725CF" w:rsidP="004C6555">
    <w:pPr>
      <w:pStyle w:val="Header"/>
      <w:ind w:right="360"/>
      <w:rPr>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CF" w:rsidRPr="00887B10" w:rsidRDefault="00B725CF" w:rsidP="004C6555">
    <w:pPr>
      <w:pStyle w:val="Header"/>
      <w:ind w:right="360"/>
      <w:rPr>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CF" w:rsidRDefault="00B725C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19A0EB7"/>
    <w:multiLevelType w:val="hybridMultilevel"/>
    <w:tmpl w:val="AE604786"/>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
    <w:nsid w:val="026876BA"/>
    <w:multiLevelType w:val="singleLevel"/>
    <w:tmpl w:val="040E000F"/>
    <w:lvl w:ilvl="0">
      <w:start w:val="1"/>
      <w:numFmt w:val="decimal"/>
      <w:lvlText w:val="%1."/>
      <w:lvlJc w:val="left"/>
      <w:pPr>
        <w:tabs>
          <w:tab w:val="num" w:pos="360"/>
        </w:tabs>
        <w:ind w:left="360" w:hanging="360"/>
      </w:pPr>
      <w:rPr>
        <w:rFonts w:cs="Times New Roman" w:hint="default"/>
      </w:rPr>
    </w:lvl>
  </w:abstractNum>
  <w:abstractNum w:abstractNumId="3">
    <w:nsid w:val="05AA6B4C"/>
    <w:multiLevelType w:val="hybridMultilevel"/>
    <w:tmpl w:val="1EB202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76972FA"/>
    <w:multiLevelType w:val="singleLevel"/>
    <w:tmpl w:val="040E000F"/>
    <w:lvl w:ilvl="0">
      <w:start w:val="1"/>
      <w:numFmt w:val="decimal"/>
      <w:lvlText w:val="%1."/>
      <w:lvlJc w:val="left"/>
      <w:pPr>
        <w:tabs>
          <w:tab w:val="num" w:pos="360"/>
        </w:tabs>
        <w:ind w:left="360" w:hanging="360"/>
      </w:pPr>
      <w:rPr>
        <w:rFonts w:cs="Times New Roman" w:hint="default"/>
      </w:rPr>
    </w:lvl>
  </w:abstractNum>
  <w:abstractNum w:abstractNumId="5">
    <w:nsid w:val="08F11F11"/>
    <w:multiLevelType w:val="singleLevel"/>
    <w:tmpl w:val="013AFE38"/>
    <w:lvl w:ilvl="0">
      <w:start w:val="1"/>
      <w:numFmt w:val="bullet"/>
      <w:lvlText w:val=""/>
      <w:lvlJc w:val="left"/>
      <w:pPr>
        <w:tabs>
          <w:tab w:val="num" w:pos="0"/>
        </w:tabs>
      </w:pPr>
      <w:rPr>
        <w:rFonts w:ascii="Symbol" w:hAnsi="Symbol"/>
        <w:sz w:val="20"/>
      </w:rPr>
    </w:lvl>
  </w:abstractNum>
  <w:abstractNum w:abstractNumId="6">
    <w:nsid w:val="0C654214"/>
    <w:multiLevelType w:val="hybridMultilevel"/>
    <w:tmpl w:val="8AE29802"/>
    <w:lvl w:ilvl="0" w:tplc="4CAA650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645B7D"/>
    <w:multiLevelType w:val="hybridMultilevel"/>
    <w:tmpl w:val="12165B34"/>
    <w:lvl w:ilvl="0" w:tplc="9A681F1A">
      <w:start w:val="1"/>
      <w:numFmt w:val="decimal"/>
      <w:lvlText w:val="(%1)"/>
      <w:lvlJc w:val="left"/>
      <w:pPr>
        <w:tabs>
          <w:tab w:val="num" w:pos="0"/>
        </w:tabs>
      </w:pPr>
      <w:rPr>
        <w:rFonts w:ascii="Times New Roman" w:hAnsi="Times New Roman" w:cs="Times New Roman" w:hint="default"/>
        <w:sz w:val="20"/>
        <w:szCs w:val="20"/>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
    <w:nsid w:val="0DAE01EB"/>
    <w:multiLevelType w:val="singleLevel"/>
    <w:tmpl w:val="040E000F"/>
    <w:lvl w:ilvl="0">
      <w:start w:val="1"/>
      <w:numFmt w:val="decimal"/>
      <w:lvlText w:val="%1."/>
      <w:lvlJc w:val="left"/>
      <w:pPr>
        <w:tabs>
          <w:tab w:val="num" w:pos="360"/>
        </w:tabs>
        <w:ind w:left="360" w:hanging="360"/>
      </w:pPr>
      <w:rPr>
        <w:rFonts w:cs="Times New Roman" w:hint="default"/>
      </w:rPr>
    </w:lvl>
  </w:abstractNum>
  <w:abstractNum w:abstractNumId="9">
    <w:nsid w:val="0DFC3197"/>
    <w:multiLevelType w:val="hybridMultilevel"/>
    <w:tmpl w:val="6D08366C"/>
    <w:lvl w:ilvl="0" w:tplc="151E8E02">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
    <w:nsid w:val="0E9924CC"/>
    <w:multiLevelType w:val="hybridMultilevel"/>
    <w:tmpl w:val="B1B4CD24"/>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
    <w:nsid w:val="10E14802"/>
    <w:multiLevelType w:val="singleLevel"/>
    <w:tmpl w:val="7B90E3A2"/>
    <w:lvl w:ilvl="0">
      <w:start w:val="1"/>
      <w:numFmt w:val="lowerLetter"/>
      <w:lvlText w:val="%1.)"/>
      <w:lvlJc w:val="left"/>
      <w:pPr>
        <w:tabs>
          <w:tab w:val="num" w:pos="360"/>
        </w:tabs>
        <w:ind w:left="360" w:hanging="360"/>
      </w:pPr>
      <w:rPr>
        <w:rFonts w:cs="Times New Roman" w:hint="default"/>
      </w:rPr>
    </w:lvl>
  </w:abstractNum>
  <w:abstractNum w:abstractNumId="12">
    <w:nsid w:val="146E653C"/>
    <w:multiLevelType w:val="hybridMultilevel"/>
    <w:tmpl w:val="9C0C17D8"/>
    <w:lvl w:ilvl="0" w:tplc="040E0001">
      <w:start w:val="1"/>
      <w:numFmt w:val="decimal"/>
      <w:lvlText w:val="%1."/>
      <w:lvlJc w:val="left"/>
      <w:pPr>
        <w:tabs>
          <w:tab w:val="num" w:pos="720"/>
        </w:tabs>
        <w:ind w:left="720" w:hanging="360"/>
      </w:pPr>
      <w:rPr>
        <w:rFonts w:cs="Times New Roman"/>
      </w:rPr>
    </w:lvl>
    <w:lvl w:ilvl="1" w:tplc="040E0003"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13">
    <w:nsid w:val="17206030"/>
    <w:multiLevelType w:val="hybridMultilevel"/>
    <w:tmpl w:val="CEC2A20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77646F3"/>
    <w:multiLevelType w:val="multilevel"/>
    <w:tmpl w:val="1A94283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8DD0B26"/>
    <w:multiLevelType w:val="multilevel"/>
    <w:tmpl w:val="07022438"/>
    <w:lvl w:ilvl="0">
      <w:start w:val="1"/>
      <w:numFmt w:val="decimal"/>
      <w:lvlText w:val="%1."/>
      <w:lvlJc w:val="left"/>
      <w:pPr>
        <w:ind w:left="720" w:hanging="360"/>
      </w:pPr>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6">
    <w:nsid w:val="19341BE9"/>
    <w:multiLevelType w:val="hybridMultilevel"/>
    <w:tmpl w:val="DC789944"/>
    <w:lvl w:ilvl="0" w:tplc="040E000F">
      <w:start w:val="1"/>
      <w:numFmt w:val="decimal"/>
      <w:lvlText w:val="%1."/>
      <w:lvlJc w:val="left"/>
      <w:pPr>
        <w:ind w:left="720" w:hanging="360"/>
      </w:pPr>
      <w:rPr>
        <w:rFonts w:cs="Times New Roman"/>
      </w:rPr>
    </w:lvl>
    <w:lvl w:ilvl="1" w:tplc="2D00D718">
      <w:numFmt w:val="bullet"/>
      <w:lvlText w:val="•"/>
      <w:lvlJc w:val="left"/>
      <w:pPr>
        <w:ind w:left="1440" w:hanging="360"/>
      </w:pPr>
      <w:rPr>
        <w:rFonts w:ascii="SymbolMT" w:eastAsia="Times New Roman" w:hAnsi="SymbolMT" w:hint="default"/>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7">
    <w:nsid w:val="1AA9071E"/>
    <w:multiLevelType w:val="hybridMultilevel"/>
    <w:tmpl w:val="8A5ED2A8"/>
    <w:lvl w:ilvl="0" w:tplc="91D88D2E">
      <w:start w:val="8"/>
      <w:numFmt w:val="bullet"/>
      <w:lvlText w:val="-"/>
      <w:lvlJc w:val="left"/>
      <w:pPr>
        <w:ind w:left="720" w:hanging="360"/>
      </w:pPr>
      <w:rPr>
        <w:rFonts w:ascii="Times New Roman" w:eastAsia="Times New Roman" w:hAnsi="Times New Roman" w:hint="default"/>
      </w:rPr>
    </w:lvl>
    <w:lvl w:ilvl="1" w:tplc="91D88D2E">
      <w:start w:val="8"/>
      <w:numFmt w:val="bullet"/>
      <w:lvlText w:val="-"/>
      <w:lvlJc w:val="left"/>
      <w:pPr>
        <w:ind w:left="1440" w:hanging="360"/>
      </w:pPr>
      <w:rPr>
        <w:rFonts w:ascii="Times New Roman" w:eastAsia="Times New Roman" w:hAnsi="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FA93B82"/>
    <w:multiLevelType w:val="hybridMultilevel"/>
    <w:tmpl w:val="77464D20"/>
    <w:lvl w:ilvl="0" w:tplc="829E561A">
      <w:start w:val="1"/>
      <w:numFmt w:val="lowerLetter"/>
      <w:lvlText w:val="%1.)"/>
      <w:lvlJc w:val="left"/>
      <w:pPr>
        <w:tabs>
          <w:tab w:val="num" w:pos="720"/>
        </w:tabs>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9">
    <w:nsid w:val="1FE54592"/>
    <w:multiLevelType w:val="hybridMultilevel"/>
    <w:tmpl w:val="7CB80E3A"/>
    <w:lvl w:ilvl="0" w:tplc="040E0017">
      <w:start w:val="1"/>
      <w:numFmt w:val="lowerLetter"/>
      <w:lvlText w:val="%1)"/>
      <w:lvlJc w:val="left"/>
      <w:pPr>
        <w:tabs>
          <w:tab w:val="num" w:pos="720"/>
        </w:tabs>
        <w:ind w:left="720" w:hanging="360"/>
      </w:pPr>
      <w:rPr>
        <w:rFonts w:cs="Times New Roman" w:hint="default"/>
      </w:rPr>
    </w:lvl>
    <w:lvl w:ilvl="1" w:tplc="4A20145E">
      <w:start w:val="1"/>
      <w:numFmt w:val="decimal"/>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0">
    <w:nsid w:val="20230868"/>
    <w:multiLevelType w:val="hybridMultilevel"/>
    <w:tmpl w:val="1C984592"/>
    <w:lvl w:ilvl="0" w:tplc="4CAA650A">
      <w:start w:val="1"/>
      <w:numFmt w:val="lowerLetter"/>
      <w:lvlText w:val="%1)"/>
      <w:lvlJc w:val="left"/>
      <w:pPr>
        <w:tabs>
          <w:tab w:val="num" w:pos="720"/>
        </w:tabs>
        <w:ind w:left="720" w:hanging="360"/>
      </w:pPr>
      <w:rPr>
        <w:rFonts w:cs="Times New Roman"/>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1">
    <w:nsid w:val="2065751C"/>
    <w:multiLevelType w:val="hybridMultilevel"/>
    <w:tmpl w:val="097AFD6C"/>
    <w:lvl w:ilvl="0" w:tplc="040E0017">
      <w:start w:val="1"/>
      <w:numFmt w:val="lowerLetter"/>
      <w:lvlText w:val="%1)"/>
      <w:lvlJc w:val="left"/>
      <w:pPr>
        <w:tabs>
          <w:tab w:val="num" w:pos="720"/>
        </w:tabs>
        <w:ind w:left="720" w:hanging="360"/>
      </w:pPr>
      <w:rPr>
        <w:rFonts w:cs="Times New Roman"/>
      </w:rPr>
    </w:lvl>
    <w:lvl w:ilvl="1" w:tplc="040E0001"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2">
    <w:nsid w:val="233F6024"/>
    <w:multiLevelType w:val="hybridMultilevel"/>
    <w:tmpl w:val="7F7AF0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237C7685"/>
    <w:multiLevelType w:val="hybridMultilevel"/>
    <w:tmpl w:val="5164FB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5444AC0"/>
    <w:multiLevelType w:val="hybridMultilevel"/>
    <w:tmpl w:val="D4FC496A"/>
    <w:lvl w:ilvl="0" w:tplc="DDA242E2">
      <w:start w:val="1"/>
      <w:numFmt w:val="decimal"/>
      <w:lvlText w:val="%1."/>
      <w:lvlJc w:val="left"/>
      <w:pPr>
        <w:tabs>
          <w:tab w:val="num" w:pos="1068"/>
        </w:tabs>
        <w:ind w:left="1068" w:hanging="360"/>
      </w:pPr>
      <w:rPr>
        <w:rFonts w:cs="Times New Roman"/>
      </w:rPr>
    </w:lvl>
    <w:lvl w:ilvl="1" w:tplc="FA1CA9D8">
      <w:start w:val="1"/>
      <w:numFmt w:val="decimal"/>
      <w:lvlText w:val="(%2)"/>
      <w:lvlJc w:val="left"/>
      <w:pPr>
        <w:tabs>
          <w:tab w:val="num" w:pos="753"/>
        </w:tabs>
        <w:ind w:left="753" w:hanging="405"/>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25">
    <w:nsid w:val="256F4174"/>
    <w:multiLevelType w:val="multilevel"/>
    <w:tmpl w:val="92FA01A0"/>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28DE0D7F"/>
    <w:multiLevelType w:val="hybridMultilevel"/>
    <w:tmpl w:val="E3BC60C2"/>
    <w:lvl w:ilvl="0" w:tplc="040E0017">
      <w:start w:val="1"/>
      <w:numFmt w:val="lowerLetter"/>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7">
    <w:nsid w:val="29293DF0"/>
    <w:multiLevelType w:val="hybridMultilevel"/>
    <w:tmpl w:val="E7F42F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296B2D11"/>
    <w:multiLevelType w:val="hybridMultilevel"/>
    <w:tmpl w:val="98E63C16"/>
    <w:lvl w:ilvl="0" w:tplc="040E0017">
      <w:start w:val="1"/>
      <w:numFmt w:val="lowerLetter"/>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9">
    <w:nsid w:val="2A844F6F"/>
    <w:multiLevelType w:val="hybridMultilevel"/>
    <w:tmpl w:val="597EB96E"/>
    <w:lvl w:ilvl="0" w:tplc="2B84B2FE">
      <w:start w:val="1"/>
      <w:numFmt w:val="decimal"/>
      <w:lvlText w:val="(%1)"/>
      <w:lvlJc w:val="left"/>
      <w:pPr>
        <w:tabs>
          <w:tab w:val="num" w:pos="360"/>
        </w:tabs>
        <w:ind w:left="36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32BCBCEA">
      <w:start w:val="1"/>
      <w:numFmt w:val="decimal"/>
      <w:lvlText w:val="%3."/>
      <w:lvlJc w:val="left"/>
      <w:pPr>
        <w:tabs>
          <w:tab w:val="num" w:pos="2340"/>
        </w:tabs>
        <w:ind w:left="2340" w:hanging="360"/>
      </w:pPr>
      <w:rPr>
        <w:rFonts w:cs="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0">
    <w:nsid w:val="2DD27B80"/>
    <w:multiLevelType w:val="hybridMultilevel"/>
    <w:tmpl w:val="4DE01736"/>
    <w:lvl w:ilvl="0" w:tplc="FC9E0440">
      <w:start w:val="1"/>
      <w:numFmt w:val="lowerLetter"/>
      <w:lvlText w:val="%1)"/>
      <w:lvlJc w:val="left"/>
      <w:pPr>
        <w:tabs>
          <w:tab w:val="num" w:pos="1065"/>
        </w:tabs>
        <w:ind w:left="1065" w:hanging="360"/>
      </w:pPr>
      <w:rPr>
        <w:rFonts w:cs="Times New Roman" w:hint="default"/>
      </w:rPr>
    </w:lvl>
    <w:lvl w:ilvl="1" w:tplc="040E0019" w:tentative="1">
      <w:start w:val="1"/>
      <w:numFmt w:val="lowerLetter"/>
      <w:lvlText w:val="%2."/>
      <w:lvlJc w:val="left"/>
      <w:pPr>
        <w:tabs>
          <w:tab w:val="num" w:pos="1785"/>
        </w:tabs>
        <w:ind w:left="1785" w:hanging="360"/>
      </w:pPr>
      <w:rPr>
        <w:rFonts w:cs="Times New Roman"/>
      </w:rPr>
    </w:lvl>
    <w:lvl w:ilvl="2" w:tplc="040E001B" w:tentative="1">
      <w:start w:val="1"/>
      <w:numFmt w:val="lowerRoman"/>
      <w:lvlText w:val="%3."/>
      <w:lvlJc w:val="right"/>
      <w:pPr>
        <w:tabs>
          <w:tab w:val="num" w:pos="2505"/>
        </w:tabs>
        <w:ind w:left="2505" w:hanging="180"/>
      </w:pPr>
      <w:rPr>
        <w:rFonts w:cs="Times New Roman"/>
      </w:rPr>
    </w:lvl>
    <w:lvl w:ilvl="3" w:tplc="040E000F" w:tentative="1">
      <w:start w:val="1"/>
      <w:numFmt w:val="decimal"/>
      <w:lvlText w:val="%4."/>
      <w:lvlJc w:val="left"/>
      <w:pPr>
        <w:tabs>
          <w:tab w:val="num" w:pos="3225"/>
        </w:tabs>
        <w:ind w:left="3225" w:hanging="360"/>
      </w:pPr>
      <w:rPr>
        <w:rFonts w:cs="Times New Roman"/>
      </w:rPr>
    </w:lvl>
    <w:lvl w:ilvl="4" w:tplc="040E0019" w:tentative="1">
      <w:start w:val="1"/>
      <w:numFmt w:val="lowerLetter"/>
      <w:lvlText w:val="%5."/>
      <w:lvlJc w:val="left"/>
      <w:pPr>
        <w:tabs>
          <w:tab w:val="num" w:pos="3945"/>
        </w:tabs>
        <w:ind w:left="3945" w:hanging="360"/>
      </w:pPr>
      <w:rPr>
        <w:rFonts w:cs="Times New Roman"/>
      </w:rPr>
    </w:lvl>
    <w:lvl w:ilvl="5" w:tplc="040E001B" w:tentative="1">
      <w:start w:val="1"/>
      <w:numFmt w:val="lowerRoman"/>
      <w:lvlText w:val="%6."/>
      <w:lvlJc w:val="right"/>
      <w:pPr>
        <w:tabs>
          <w:tab w:val="num" w:pos="4665"/>
        </w:tabs>
        <w:ind w:left="4665" w:hanging="180"/>
      </w:pPr>
      <w:rPr>
        <w:rFonts w:cs="Times New Roman"/>
      </w:rPr>
    </w:lvl>
    <w:lvl w:ilvl="6" w:tplc="040E000F" w:tentative="1">
      <w:start w:val="1"/>
      <w:numFmt w:val="decimal"/>
      <w:lvlText w:val="%7."/>
      <w:lvlJc w:val="left"/>
      <w:pPr>
        <w:tabs>
          <w:tab w:val="num" w:pos="5385"/>
        </w:tabs>
        <w:ind w:left="5385" w:hanging="360"/>
      </w:pPr>
      <w:rPr>
        <w:rFonts w:cs="Times New Roman"/>
      </w:rPr>
    </w:lvl>
    <w:lvl w:ilvl="7" w:tplc="040E0019" w:tentative="1">
      <w:start w:val="1"/>
      <w:numFmt w:val="lowerLetter"/>
      <w:lvlText w:val="%8."/>
      <w:lvlJc w:val="left"/>
      <w:pPr>
        <w:tabs>
          <w:tab w:val="num" w:pos="6105"/>
        </w:tabs>
        <w:ind w:left="6105" w:hanging="360"/>
      </w:pPr>
      <w:rPr>
        <w:rFonts w:cs="Times New Roman"/>
      </w:rPr>
    </w:lvl>
    <w:lvl w:ilvl="8" w:tplc="040E001B" w:tentative="1">
      <w:start w:val="1"/>
      <w:numFmt w:val="lowerRoman"/>
      <w:lvlText w:val="%9."/>
      <w:lvlJc w:val="right"/>
      <w:pPr>
        <w:tabs>
          <w:tab w:val="num" w:pos="6825"/>
        </w:tabs>
        <w:ind w:left="6825" w:hanging="180"/>
      </w:pPr>
      <w:rPr>
        <w:rFonts w:cs="Times New Roman"/>
      </w:rPr>
    </w:lvl>
  </w:abstractNum>
  <w:abstractNum w:abstractNumId="31">
    <w:nsid w:val="2E0061F2"/>
    <w:multiLevelType w:val="hybridMultilevel"/>
    <w:tmpl w:val="D256A66E"/>
    <w:lvl w:ilvl="0" w:tplc="4CAA650A">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324E0B87"/>
    <w:multiLevelType w:val="multilevel"/>
    <w:tmpl w:val="6BAC2A4E"/>
    <w:lvl w:ilvl="0">
      <w:start w:val="3"/>
      <w:numFmt w:val="decimal"/>
      <w:lvlText w:val="%1."/>
      <w:lvlJc w:val="left"/>
      <w:pPr>
        <w:ind w:left="360" w:hanging="360"/>
      </w:pPr>
      <w:rPr>
        <w:rFonts w:cs="Times New Roman" w:hint="default"/>
      </w:rPr>
    </w:lvl>
    <w:lvl w:ilvl="1">
      <w:start w:val="3"/>
      <w:numFmt w:val="decimal"/>
      <w:lvlText w:val="%1.%2."/>
      <w:lvlJc w:val="left"/>
      <w:pPr>
        <w:ind w:left="540" w:hanging="360"/>
      </w:pPr>
      <w:rPr>
        <w:rFonts w:cs="Times New Roman" w:hint="default"/>
        <w:b/>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3">
    <w:nsid w:val="33226020"/>
    <w:multiLevelType w:val="hybridMultilevel"/>
    <w:tmpl w:val="FC5E629E"/>
    <w:lvl w:ilvl="0" w:tplc="04090001">
      <w:start w:val="1"/>
      <w:numFmt w:val="decimal"/>
      <w:lvlText w:val="%1."/>
      <w:lvlJc w:val="left"/>
      <w:pPr>
        <w:tabs>
          <w:tab w:val="num" w:pos="720"/>
        </w:tabs>
        <w:ind w:left="720" w:hanging="360"/>
      </w:pPr>
      <w:rPr>
        <w:rFonts w:cs="Times New Roman"/>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34">
    <w:nsid w:val="3822306C"/>
    <w:multiLevelType w:val="multilevel"/>
    <w:tmpl w:val="BAD076E8"/>
    <w:lvl w:ilvl="0">
      <w:start w:val="5"/>
      <w:numFmt w:val="decimal"/>
      <w:lvlText w:val="%1."/>
      <w:lvlJc w:val="left"/>
      <w:pPr>
        <w:ind w:left="360" w:hanging="360"/>
      </w:pPr>
      <w:rPr>
        <w:rFonts w:cs="Times New Roman" w:hint="default"/>
      </w:rPr>
    </w:lvl>
    <w:lvl w:ilvl="1">
      <w:start w:val="1"/>
      <w:numFmt w:val="decimal"/>
      <w:lvlText w:val="%1.%2."/>
      <w:lvlJc w:val="left"/>
      <w:pPr>
        <w:ind w:left="540" w:hanging="360"/>
      </w:pPr>
      <w:rPr>
        <w:rFonts w:cs="Times New Roman" w:hint="default"/>
        <w:b/>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5">
    <w:nsid w:val="387113D7"/>
    <w:multiLevelType w:val="hybridMultilevel"/>
    <w:tmpl w:val="3E86FDCE"/>
    <w:lvl w:ilvl="0" w:tplc="040E0017">
      <w:start w:val="1"/>
      <w:numFmt w:val="lowerLetter"/>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39BD55D6"/>
    <w:multiLevelType w:val="hybridMultilevel"/>
    <w:tmpl w:val="58A6413A"/>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7">
    <w:nsid w:val="3A092596"/>
    <w:multiLevelType w:val="singleLevel"/>
    <w:tmpl w:val="040E000F"/>
    <w:lvl w:ilvl="0">
      <w:start w:val="1"/>
      <w:numFmt w:val="decimal"/>
      <w:lvlText w:val="%1."/>
      <w:lvlJc w:val="left"/>
      <w:pPr>
        <w:tabs>
          <w:tab w:val="num" w:pos="360"/>
        </w:tabs>
        <w:ind w:left="360" w:hanging="360"/>
      </w:pPr>
      <w:rPr>
        <w:rFonts w:cs="Times New Roman" w:hint="default"/>
      </w:rPr>
    </w:lvl>
  </w:abstractNum>
  <w:abstractNum w:abstractNumId="38">
    <w:nsid w:val="3E50465F"/>
    <w:multiLevelType w:val="multilevel"/>
    <w:tmpl w:val="B8B6CF50"/>
    <w:lvl w:ilvl="0">
      <w:start w:val="1"/>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3F77680A"/>
    <w:multiLevelType w:val="multilevel"/>
    <w:tmpl w:val="4240E64A"/>
    <w:lvl w:ilvl="0">
      <w:start w:val="4"/>
      <w:numFmt w:val="decimal"/>
      <w:lvlText w:val="%1."/>
      <w:lvlJc w:val="left"/>
      <w:pPr>
        <w:ind w:left="360" w:hanging="360"/>
      </w:pPr>
      <w:rPr>
        <w:rFonts w:cs="Times New Roman" w:hint="default"/>
      </w:rPr>
    </w:lvl>
    <w:lvl w:ilvl="1">
      <w:start w:val="9"/>
      <w:numFmt w:val="decimal"/>
      <w:lvlText w:val="%1.%2."/>
      <w:lvlJc w:val="left"/>
      <w:pPr>
        <w:ind w:left="1494" w:hanging="360"/>
      </w:pPr>
      <w:rPr>
        <w:rFonts w:cs="Times New Roman" w:hint="default"/>
        <w:b/>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616" w:hanging="108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8244" w:hanging="144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872" w:hanging="1800"/>
      </w:pPr>
      <w:rPr>
        <w:rFonts w:cs="Times New Roman" w:hint="default"/>
      </w:rPr>
    </w:lvl>
  </w:abstractNum>
  <w:abstractNum w:abstractNumId="40">
    <w:nsid w:val="3FCE0B45"/>
    <w:multiLevelType w:val="hybridMultilevel"/>
    <w:tmpl w:val="9C8C3216"/>
    <w:lvl w:ilvl="0" w:tplc="6E1E0EC2">
      <w:start w:val="1"/>
      <w:numFmt w:val="decimal"/>
      <w:lvlText w:val="%1."/>
      <w:lvlJc w:val="left"/>
      <w:pPr>
        <w:tabs>
          <w:tab w:val="num" w:pos="7008"/>
        </w:tabs>
        <w:ind w:left="7008" w:hanging="360"/>
      </w:pPr>
      <w:rPr>
        <w:rFonts w:cs="Times New Roman" w:hint="default"/>
      </w:rPr>
    </w:lvl>
    <w:lvl w:ilvl="1" w:tplc="040E0019" w:tentative="1">
      <w:start w:val="1"/>
      <w:numFmt w:val="lowerLetter"/>
      <w:lvlText w:val="%2."/>
      <w:lvlJc w:val="left"/>
      <w:pPr>
        <w:tabs>
          <w:tab w:val="num" w:pos="7728"/>
        </w:tabs>
        <w:ind w:left="7728" w:hanging="360"/>
      </w:pPr>
      <w:rPr>
        <w:rFonts w:cs="Times New Roman"/>
      </w:rPr>
    </w:lvl>
    <w:lvl w:ilvl="2" w:tplc="040E001B" w:tentative="1">
      <w:start w:val="1"/>
      <w:numFmt w:val="lowerRoman"/>
      <w:lvlText w:val="%3."/>
      <w:lvlJc w:val="right"/>
      <w:pPr>
        <w:tabs>
          <w:tab w:val="num" w:pos="8448"/>
        </w:tabs>
        <w:ind w:left="8448" w:hanging="180"/>
      </w:pPr>
      <w:rPr>
        <w:rFonts w:cs="Times New Roman"/>
      </w:rPr>
    </w:lvl>
    <w:lvl w:ilvl="3" w:tplc="040E000F">
      <w:start w:val="1"/>
      <w:numFmt w:val="decimal"/>
      <w:lvlText w:val="%4."/>
      <w:lvlJc w:val="left"/>
      <w:pPr>
        <w:tabs>
          <w:tab w:val="num" w:pos="9540"/>
        </w:tabs>
        <w:ind w:left="9540" w:hanging="360"/>
      </w:pPr>
      <w:rPr>
        <w:rFonts w:cs="Times New Roman"/>
      </w:rPr>
    </w:lvl>
    <w:lvl w:ilvl="4" w:tplc="040E0019" w:tentative="1">
      <w:start w:val="1"/>
      <w:numFmt w:val="lowerLetter"/>
      <w:lvlText w:val="%5."/>
      <w:lvlJc w:val="left"/>
      <w:pPr>
        <w:tabs>
          <w:tab w:val="num" w:pos="9888"/>
        </w:tabs>
        <w:ind w:left="9888" w:hanging="360"/>
      </w:pPr>
      <w:rPr>
        <w:rFonts w:cs="Times New Roman"/>
      </w:rPr>
    </w:lvl>
    <w:lvl w:ilvl="5" w:tplc="040E001B" w:tentative="1">
      <w:start w:val="1"/>
      <w:numFmt w:val="lowerRoman"/>
      <w:lvlText w:val="%6."/>
      <w:lvlJc w:val="right"/>
      <w:pPr>
        <w:tabs>
          <w:tab w:val="num" w:pos="10608"/>
        </w:tabs>
        <w:ind w:left="10608" w:hanging="180"/>
      </w:pPr>
      <w:rPr>
        <w:rFonts w:cs="Times New Roman"/>
      </w:rPr>
    </w:lvl>
    <w:lvl w:ilvl="6" w:tplc="040E000F" w:tentative="1">
      <w:start w:val="1"/>
      <w:numFmt w:val="decimal"/>
      <w:lvlText w:val="%7."/>
      <w:lvlJc w:val="left"/>
      <w:pPr>
        <w:tabs>
          <w:tab w:val="num" w:pos="11328"/>
        </w:tabs>
        <w:ind w:left="11328" w:hanging="360"/>
      </w:pPr>
      <w:rPr>
        <w:rFonts w:cs="Times New Roman"/>
      </w:rPr>
    </w:lvl>
    <w:lvl w:ilvl="7" w:tplc="040E0019" w:tentative="1">
      <w:start w:val="1"/>
      <w:numFmt w:val="lowerLetter"/>
      <w:lvlText w:val="%8."/>
      <w:lvlJc w:val="left"/>
      <w:pPr>
        <w:tabs>
          <w:tab w:val="num" w:pos="12048"/>
        </w:tabs>
        <w:ind w:left="12048" w:hanging="360"/>
      </w:pPr>
      <w:rPr>
        <w:rFonts w:cs="Times New Roman"/>
      </w:rPr>
    </w:lvl>
    <w:lvl w:ilvl="8" w:tplc="040E001B" w:tentative="1">
      <w:start w:val="1"/>
      <w:numFmt w:val="lowerRoman"/>
      <w:lvlText w:val="%9."/>
      <w:lvlJc w:val="right"/>
      <w:pPr>
        <w:tabs>
          <w:tab w:val="num" w:pos="12768"/>
        </w:tabs>
        <w:ind w:left="12768" w:hanging="180"/>
      </w:pPr>
      <w:rPr>
        <w:rFonts w:cs="Times New Roman"/>
      </w:rPr>
    </w:lvl>
  </w:abstractNum>
  <w:abstractNum w:abstractNumId="41">
    <w:nsid w:val="42FF5FDD"/>
    <w:multiLevelType w:val="hybridMultilevel"/>
    <w:tmpl w:val="F4BC61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nsid w:val="44DD1202"/>
    <w:multiLevelType w:val="singleLevel"/>
    <w:tmpl w:val="37EA61A2"/>
    <w:lvl w:ilvl="0">
      <w:start w:val="1"/>
      <w:numFmt w:val="lowerLetter"/>
      <w:lvlText w:val="%1.)"/>
      <w:lvlJc w:val="left"/>
      <w:pPr>
        <w:tabs>
          <w:tab w:val="num" w:pos="360"/>
        </w:tabs>
        <w:ind w:left="360" w:hanging="360"/>
      </w:pPr>
      <w:rPr>
        <w:rFonts w:cs="Times New Roman" w:hint="default"/>
      </w:rPr>
    </w:lvl>
  </w:abstractNum>
  <w:abstractNum w:abstractNumId="43">
    <w:nsid w:val="478C1370"/>
    <w:multiLevelType w:val="hybridMultilevel"/>
    <w:tmpl w:val="B71678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nsid w:val="4BB35B81"/>
    <w:multiLevelType w:val="multilevel"/>
    <w:tmpl w:val="34505942"/>
    <w:lvl w:ilvl="0">
      <w:start w:val="2"/>
      <w:numFmt w:val="decimal"/>
      <w:lvlText w:val="%1."/>
      <w:lvlJc w:val="left"/>
      <w:pPr>
        <w:ind w:left="360" w:hanging="360"/>
      </w:pPr>
      <w:rPr>
        <w:rFonts w:cs="Times New Roman" w:hint="default"/>
      </w:rPr>
    </w:lvl>
    <w:lvl w:ilvl="1">
      <w:start w:val="2"/>
      <w:numFmt w:val="decimal"/>
      <w:lvlText w:val="%1.%2."/>
      <w:lvlJc w:val="left"/>
      <w:pPr>
        <w:ind w:left="1200" w:hanging="360"/>
      </w:pPr>
      <w:rPr>
        <w:rFonts w:cs="Times New Roman" w:hint="default"/>
        <w:b/>
      </w:rPr>
    </w:lvl>
    <w:lvl w:ilvl="2">
      <w:start w:val="1"/>
      <w:numFmt w:val="decimal"/>
      <w:lvlText w:val="%1.%2.%3."/>
      <w:lvlJc w:val="left"/>
      <w:pPr>
        <w:ind w:left="2400" w:hanging="720"/>
      </w:pPr>
      <w:rPr>
        <w:rFonts w:cs="Times New Roman" w:hint="default"/>
      </w:rPr>
    </w:lvl>
    <w:lvl w:ilvl="3">
      <w:start w:val="1"/>
      <w:numFmt w:val="decimal"/>
      <w:lvlText w:val="%1.%2.%3.%4."/>
      <w:lvlJc w:val="left"/>
      <w:pPr>
        <w:ind w:left="3240" w:hanging="720"/>
      </w:pPr>
      <w:rPr>
        <w:rFonts w:cs="Times New Roman" w:hint="default"/>
      </w:rPr>
    </w:lvl>
    <w:lvl w:ilvl="4">
      <w:start w:val="1"/>
      <w:numFmt w:val="decimal"/>
      <w:lvlText w:val="%1.%2.%3.%4.%5."/>
      <w:lvlJc w:val="left"/>
      <w:pPr>
        <w:ind w:left="4440" w:hanging="1080"/>
      </w:pPr>
      <w:rPr>
        <w:rFonts w:cs="Times New Roman" w:hint="default"/>
      </w:rPr>
    </w:lvl>
    <w:lvl w:ilvl="5">
      <w:start w:val="1"/>
      <w:numFmt w:val="decimal"/>
      <w:lvlText w:val="%1.%2.%3.%4.%5.%6."/>
      <w:lvlJc w:val="left"/>
      <w:pPr>
        <w:ind w:left="5280" w:hanging="1080"/>
      </w:pPr>
      <w:rPr>
        <w:rFonts w:cs="Times New Roman" w:hint="default"/>
      </w:rPr>
    </w:lvl>
    <w:lvl w:ilvl="6">
      <w:start w:val="1"/>
      <w:numFmt w:val="decimal"/>
      <w:lvlText w:val="%1.%2.%3.%4.%5.%6.%7."/>
      <w:lvlJc w:val="left"/>
      <w:pPr>
        <w:ind w:left="6480" w:hanging="1440"/>
      </w:pPr>
      <w:rPr>
        <w:rFonts w:cs="Times New Roman" w:hint="default"/>
      </w:rPr>
    </w:lvl>
    <w:lvl w:ilvl="7">
      <w:start w:val="1"/>
      <w:numFmt w:val="decimal"/>
      <w:lvlText w:val="%1.%2.%3.%4.%5.%6.%7.%8."/>
      <w:lvlJc w:val="left"/>
      <w:pPr>
        <w:ind w:left="7320" w:hanging="1440"/>
      </w:pPr>
      <w:rPr>
        <w:rFonts w:cs="Times New Roman" w:hint="default"/>
      </w:rPr>
    </w:lvl>
    <w:lvl w:ilvl="8">
      <w:start w:val="1"/>
      <w:numFmt w:val="decimal"/>
      <w:lvlText w:val="%1.%2.%3.%4.%5.%6.%7.%8.%9."/>
      <w:lvlJc w:val="left"/>
      <w:pPr>
        <w:ind w:left="8520" w:hanging="1800"/>
      </w:pPr>
      <w:rPr>
        <w:rFonts w:cs="Times New Roman" w:hint="default"/>
      </w:rPr>
    </w:lvl>
  </w:abstractNum>
  <w:abstractNum w:abstractNumId="45">
    <w:nsid w:val="4BE55558"/>
    <w:multiLevelType w:val="hybridMultilevel"/>
    <w:tmpl w:val="8CB8EA00"/>
    <w:lvl w:ilvl="0" w:tplc="040E0001">
      <w:start w:val="1"/>
      <w:numFmt w:val="decimal"/>
      <w:lvlText w:val="%1."/>
      <w:lvlJc w:val="left"/>
      <w:pPr>
        <w:tabs>
          <w:tab w:val="num" w:pos="720"/>
        </w:tabs>
        <w:ind w:left="720" w:hanging="360"/>
      </w:pPr>
      <w:rPr>
        <w:rFonts w:cs="Times New Roman"/>
      </w:rPr>
    </w:lvl>
    <w:lvl w:ilvl="1" w:tplc="040E0003"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46">
    <w:nsid w:val="51306392"/>
    <w:multiLevelType w:val="hybridMultilevel"/>
    <w:tmpl w:val="19E4CA64"/>
    <w:lvl w:ilvl="0" w:tplc="FF0E88DE">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7">
    <w:nsid w:val="518760B8"/>
    <w:multiLevelType w:val="hybridMultilevel"/>
    <w:tmpl w:val="91F86C00"/>
    <w:lvl w:ilvl="0" w:tplc="37E4888A">
      <w:start w:val="1"/>
      <w:numFmt w:val="decimal"/>
      <w:lvlText w:val="%1."/>
      <w:lvlJc w:val="left"/>
      <w:pPr>
        <w:tabs>
          <w:tab w:val="num" w:pos="720"/>
        </w:tabs>
        <w:ind w:left="720" w:hanging="360"/>
      </w:pPr>
      <w:rPr>
        <w:rFonts w:cs="Times New Roman"/>
        <w:b w:val="0"/>
        <w:u w:val="single"/>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48">
    <w:nsid w:val="522923F2"/>
    <w:multiLevelType w:val="multilevel"/>
    <w:tmpl w:val="20ACC1E8"/>
    <w:lvl w:ilvl="0">
      <w:start w:val="5"/>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b/>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9">
    <w:nsid w:val="52653B86"/>
    <w:multiLevelType w:val="multilevel"/>
    <w:tmpl w:val="0B1C6FC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upperLetter"/>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6FD73CD"/>
    <w:multiLevelType w:val="hybridMultilevel"/>
    <w:tmpl w:val="BE5A11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57301592"/>
    <w:multiLevelType w:val="hybridMultilevel"/>
    <w:tmpl w:val="66506574"/>
    <w:lvl w:ilvl="0" w:tplc="040E0005">
      <w:start w:val="1"/>
      <w:numFmt w:val="decimal"/>
      <w:lvlText w:val="%1."/>
      <w:lvlJc w:val="left"/>
      <w:pPr>
        <w:tabs>
          <w:tab w:val="num" w:pos="720"/>
        </w:tabs>
        <w:ind w:left="720" w:hanging="360"/>
      </w:pPr>
      <w:rPr>
        <w:rFonts w:cs="Times New Roman"/>
      </w:rPr>
    </w:lvl>
    <w:lvl w:ilvl="1" w:tplc="040E0003"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2">
    <w:nsid w:val="5A3B4041"/>
    <w:multiLevelType w:val="hybridMultilevel"/>
    <w:tmpl w:val="9F74CFDE"/>
    <w:lvl w:ilvl="0" w:tplc="040E0017">
      <w:start w:val="1"/>
      <w:numFmt w:val="lowerLetter"/>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3">
    <w:nsid w:val="5C5C7D18"/>
    <w:multiLevelType w:val="multilevel"/>
    <w:tmpl w:val="5DAC29BA"/>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4">
    <w:nsid w:val="5E4F48EB"/>
    <w:multiLevelType w:val="hybridMultilevel"/>
    <w:tmpl w:val="EE5E17C2"/>
    <w:lvl w:ilvl="0" w:tplc="8028F9E2">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5">
    <w:nsid w:val="5F2E2428"/>
    <w:multiLevelType w:val="hybridMultilevel"/>
    <w:tmpl w:val="DBE8D6F2"/>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6">
    <w:nsid w:val="62B7539C"/>
    <w:multiLevelType w:val="hybridMultilevel"/>
    <w:tmpl w:val="9CE450E0"/>
    <w:lvl w:ilvl="0" w:tplc="8A02FF2C">
      <w:start w:val="9"/>
      <w:numFmt w:val="decimal"/>
      <w:lvlText w:val="%1."/>
      <w:lvlJc w:val="left"/>
      <w:pPr>
        <w:tabs>
          <w:tab w:val="num" w:pos="540"/>
        </w:tabs>
        <w:ind w:left="54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57">
    <w:nsid w:val="69A53DD6"/>
    <w:multiLevelType w:val="hybridMultilevel"/>
    <w:tmpl w:val="FD4E1FBA"/>
    <w:lvl w:ilvl="0" w:tplc="0C2EA69A">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8">
    <w:nsid w:val="6B126212"/>
    <w:multiLevelType w:val="hybridMultilevel"/>
    <w:tmpl w:val="37E001D6"/>
    <w:lvl w:ilvl="0" w:tplc="50263FEE">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9">
    <w:nsid w:val="6B8050CB"/>
    <w:multiLevelType w:val="hybridMultilevel"/>
    <w:tmpl w:val="72A47DC6"/>
    <w:lvl w:ilvl="0" w:tplc="040E0017">
      <w:start w:val="1"/>
      <w:numFmt w:val="lowerLetter"/>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0">
    <w:nsid w:val="6CA82AA3"/>
    <w:multiLevelType w:val="hybridMultilevel"/>
    <w:tmpl w:val="C2745F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nsid w:val="6E7A7BB0"/>
    <w:multiLevelType w:val="hybridMultilevel"/>
    <w:tmpl w:val="CF68491E"/>
    <w:lvl w:ilvl="0" w:tplc="040E000F">
      <w:start w:val="1"/>
      <w:numFmt w:val="decimal"/>
      <w:lvlText w:val="%1."/>
      <w:lvlJc w:val="left"/>
      <w:pPr>
        <w:tabs>
          <w:tab w:val="num" w:pos="720"/>
        </w:tabs>
        <w:ind w:left="720"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2">
    <w:nsid w:val="70984BB2"/>
    <w:multiLevelType w:val="hybridMultilevel"/>
    <w:tmpl w:val="41D62DDC"/>
    <w:lvl w:ilvl="0" w:tplc="0409000F">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3">
    <w:nsid w:val="724F0716"/>
    <w:multiLevelType w:val="singleLevel"/>
    <w:tmpl w:val="040E000F"/>
    <w:lvl w:ilvl="0">
      <w:start w:val="1"/>
      <w:numFmt w:val="decimal"/>
      <w:lvlText w:val="%1."/>
      <w:lvlJc w:val="left"/>
      <w:pPr>
        <w:tabs>
          <w:tab w:val="num" w:pos="360"/>
        </w:tabs>
        <w:ind w:left="360" w:hanging="360"/>
      </w:pPr>
      <w:rPr>
        <w:rFonts w:cs="Times New Roman" w:hint="default"/>
      </w:rPr>
    </w:lvl>
  </w:abstractNum>
  <w:abstractNum w:abstractNumId="64">
    <w:nsid w:val="725D37AC"/>
    <w:multiLevelType w:val="hybridMultilevel"/>
    <w:tmpl w:val="D450B4CE"/>
    <w:lvl w:ilvl="0" w:tplc="DDE8C004">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5">
    <w:nsid w:val="76C65781"/>
    <w:multiLevelType w:val="multilevel"/>
    <w:tmpl w:val="7FE2639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76DB73F4"/>
    <w:multiLevelType w:val="hybridMultilevel"/>
    <w:tmpl w:val="A24A57F0"/>
    <w:lvl w:ilvl="0" w:tplc="A5645FCC">
      <w:start w:val="1"/>
      <w:numFmt w:val="lowerLetter"/>
      <w:lvlText w:val="%1)"/>
      <w:lvlJc w:val="left"/>
      <w:pPr>
        <w:tabs>
          <w:tab w:val="num" w:pos="2130"/>
        </w:tabs>
        <w:ind w:left="2130" w:hanging="720"/>
      </w:pPr>
      <w:rPr>
        <w:rFonts w:cs="Times New Roman" w:hint="default"/>
      </w:rPr>
    </w:lvl>
    <w:lvl w:ilvl="1" w:tplc="040E0019" w:tentative="1">
      <w:start w:val="1"/>
      <w:numFmt w:val="lowerLetter"/>
      <w:lvlText w:val="%2."/>
      <w:lvlJc w:val="left"/>
      <w:pPr>
        <w:tabs>
          <w:tab w:val="num" w:pos="2490"/>
        </w:tabs>
        <w:ind w:left="2490" w:hanging="360"/>
      </w:pPr>
      <w:rPr>
        <w:rFonts w:cs="Times New Roman"/>
      </w:rPr>
    </w:lvl>
    <w:lvl w:ilvl="2" w:tplc="040E001B" w:tentative="1">
      <w:start w:val="1"/>
      <w:numFmt w:val="lowerRoman"/>
      <w:lvlText w:val="%3."/>
      <w:lvlJc w:val="right"/>
      <w:pPr>
        <w:tabs>
          <w:tab w:val="num" w:pos="3210"/>
        </w:tabs>
        <w:ind w:left="3210" w:hanging="180"/>
      </w:pPr>
      <w:rPr>
        <w:rFonts w:cs="Times New Roman"/>
      </w:rPr>
    </w:lvl>
    <w:lvl w:ilvl="3" w:tplc="040E000F" w:tentative="1">
      <w:start w:val="1"/>
      <w:numFmt w:val="decimal"/>
      <w:lvlText w:val="%4."/>
      <w:lvlJc w:val="left"/>
      <w:pPr>
        <w:tabs>
          <w:tab w:val="num" w:pos="3930"/>
        </w:tabs>
        <w:ind w:left="3930" w:hanging="360"/>
      </w:pPr>
      <w:rPr>
        <w:rFonts w:cs="Times New Roman"/>
      </w:rPr>
    </w:lvl>
    <w:lvl w:ilvl="4" w:tplc="040E0019" w:tentative="1">
      <w:start w:val="1"/>
      <w:numFmt w:val="lowerLetter"/>
      <w:lvlText w:val="%5."/>
      <w:lvlJc w:val="left"/>
      <w:pPr>
        <w:tabs>
          <w:tab w:val="num" w:pos="4650"/>
        </w:tabs>
        <w:ind w:left="4650" w:hanging="360"/>
      </w:pPr>
      <w:rPr>
        <w:rFonts w:cs="Times New Roman"/>
      </w:rPr>
    </w:lvl>
    <w:lvl w:ilvl="5" w:tplc="040E001B" w:tentative="1">
      <w:start w:val="1"/>
      <w:numFmt w:val="lowerRoman"/>
      <w:lvlText w:val="%6."/>
      <w:lvlJc w:val="right"/>
      <w:pPr>
        <w:tabs>
          <w:tab w:val="num" w:pos="5370"/>
        </w:tabs>
        <w:ind w:left="5370" w:hanging="180"/>
      </w:pPr>
      <w:rPr>
        <w:rFonts w:cs="Times New Roman"/>
      </w:rPr>
    </w:lvl>
    <w:lvl w:ilvl="6" w:tplc="040E000F" w:tentative="1">
      <w:start w:val="1"/>
      <w:numFmt w:val="decimal"/>
      <w:lvlText w:val="%7."/>
      <w:lvlJc w:val="left"/>
      <w:pPr>
        <w:tabs>
          <w:tab w:val="num" w:pos="6090"/>
        </w:tabs>
        <w:ind w:left="6090" w:hanging="360"/>
      </w:pPr>
      <w:rPr>
        <w:rFonts w:cs="Times New Roman"/>
      </w:rPr>
    </w:lvl>
    <w:lvl w:ilvl="7" w:tplc="040E0019" w:tentative="1">
      <w:start w:val="1"/>
      <w:numFmt w:val="lowerLetter"/>
      <w:lvlText w:val="%8."/>
      <w:lvlJc w:val="left"/>
      <w:pPr>
        <w:tabs>
          <w:tab w:val="num" w:pos="6810"/>
        </w:tabs>
        <w:ind w:left="6810" w:hanging="360"/>
      </w:pPr>
      <w:rPr>
        <w:rFonts w:cs="Times New Roman"/>
      </w:rPr>
    </w:lvl>
    <w:lvl w:ilvl="8" w:tplc="040E001B" w:tentative="1">
      <w:start w:val="1"/>
      <w:numFmt w:val="lowerRoman"/>
      <w:lvlText w:val="%9."/>
      <w:lvlJc w:val="right"/>
      <w:pPr>
        <w:tabs>
          <w:tab w:val="num" w:pos="7530"/>
        </w:tabs>
        <w:ind w:left="7530" w:hanging="180"/>
      </w:pPr>
      <w:rPr>
        <w:rFonts w:cs="Times New Roman"/>
      </w:rPr>
    </w:lvl>
  </w:abstractNum>
  <w:abstractNum w:abstractNumId="67">
    <w:nsid w:val="7D6E4AC1"/>
    <w:multiLevelType w:val="multilevel"/>
    <w:tmpl w:val="3DC627E8"/>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8">
    <w:nsid w:val="7FF11547"/>
    <w:multiLevelType w:val="singleLevel"/>
    <w:tmpl w:val="040E0001"/>
    <w:lvl w:ilvl="0">
      <w:start w:val="1"/>
      <w:numFmt w:val="bullet"/>
      <w:lvlText w:val=""/>
      <w:lvlJc w:val="left"/>
      <w:pPr>
        <w:tabs>
          <w:tab w:val="num" w:pos="360"/>
        </w:tabs>
        <w:ind w:left="360" w:hanging="360"/>
      </w:pPr>
      <w:rPr>
        <w:rFonts w:ascii="Symbol" w:hAnsi="Symbol"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8"/>
  </w:num>
  <w:num w:numId="5">
    <w:abstractNumId w:val="40"/>
  </w:num>
  <w:num w:numId="6">
    <w:abstractNumId w:val="63"/>
  </w:num>
  <w:num w:numId="7">
    <w:abstractNumId w:val="2"/>
  </w:num>
  <w:num w:numId="8">
    <w:abstractNumId w:val="8"/>
  </w:num>
  <w:num w:numId="9">
    <w:abstractNumId w:val="42"/>
  </w:num>
  <w:num w:numId="10">
    <w:abstractNumId w:val="4"/>
  </w:num>
  <w:num w:numId="11">
    <w:abstractNumId w:val="37"/>
  </w:num>
  <w:num w:numId="12">
    <w:abstractNumId w:val="11"/>
  </w:num>
  <w:num w:numId="13">
    <w:abstractNumId w:val="5"/>
  </w:num>
  <w:num w:numId="1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 w:ilvl="0">
        <w:numFmt w:val="bullet"/>
        <w:lvlText w:val=""/>
        <w:legacy w:legacy="1" w:legacySpace="0" w:legacyIndent="360"/>
        <w:lvlJc w:val="left"/>
        <w:pPr>
          <w:ind w:left="720" w:hanging="360"/>
        </w:pPr>
        <w:rPr>
          <w:rFonts w:ascii="Symbol" w:hAnsi="Symbol" w:hint="default"/>
        </w:rPr>
      </w:lvl>
    </w:lvlOverride>
  </w:num>
  <w:num w:numId="16">
    <w:abstractNumId w:val="33"/>
  </w:num>
  <w:num w:numId="17">
    <w:abstractNumId w:val="61"/>
  </w:num>
  <w:num w:numId="18">
    <w:abstractNumId w:val="31"/>
  </w:num>
  <w:num w:numId="19">
    <w:abstractNumId w:val="58"/>
  </w:num>
  <w:num w:numId="20">
    <w:abstractNumId w:val="51"/>
  </w:num>
  <w:num w:numId="21">
    <w:abstractNumId w:val="45"/>
  </w:num>
  <w:num w:numId="22">
    <w:abstractNumId w:val="6"/>
  </w:num>
  <w:num w:numId="23">
    <w:abstractNumId w:val="62"/>
  </w:num>
  <w:num w:numId="24">
    <w:abstractNumId w:val="1"/>
  </w:num>
  <w:num w:numId="25">
    <w:abstractNumId w:val="20"/>
  </w:num>
  <w:num w:numId="26">
    <w:abstractNumId w:val="21"/>
  </w:num>
  <w:num w:numId="27">
    <w:abstractNumId w:val="12"/>
  </w:num>
  <w:num w:numId="28">
    <w:abstractNumId w:val="27"/>
  </w:num>
  <w:num w:numId="29">
    <w:abstractNumId w:val="23"/>
  </w:num>
  <w:num w:numId="30">
    <w:abstractNumId w:val="16"/>
  </w:num>
  <w:num w:numId="31">
    <w:abstractNumId w:val="41"/>
  </w:num>
  <w:num w:numId="32">
    <w:abstractNumId w:val="3"/>
  </w:num>
  <w:num w:numId="33">
    <w:abstractNumId w:val="36"/>
  </w:num>
  <w:num w:numId="34">
    <w:abstractNumId w:val="60"/>
  </w:num>
  <w:num w:numId="35">
    <w:abstractNumId w:val="22"/>
  </w:num>
  <w:num w:numId="36">
    <w:abstractNumId w:val="50"/>
  </w:num>
  <w:num w:numId="37">
    <w:abstractNumId w:val="13"/>
  </w:num>
  <w:num w:numId="38">
    <w:abstractNumId w:val="43"/>
  </w:num>
  <w:num w:numId="39">
    <w:abstractNumId w:val="17"/>
  </w:num>
  <w:num w:numId="40">
    <w:abstractNumId w:val="7"/>
  </w:num>
  <w:num w:numId="41">
    <w:abstractNumId w:val="55"/>
  </w:num>
  <w:num w:numId="42">
    <w:abstractNumId w:val="10"/>
  </w:num>
  <w:num w:numId="43">
    <w:abstractNumId w:val="9"/>
  </w:num>
  <w:num w:numId="44">
    <w:abstractNumId w:val="29"/>
  </w:num>
  <w:num w:numId="45">
    <w:abstractNumId w:val="64"/>
  </w:num>
  <w:num w:numId="46">
    <w:abstractNumId w:val="59"/>
  </w:num>
  <w:num w:numId="47">
    <w:abstractNumId w:val="35"/>
  </w:num>
  <w:num w:numId="48">
    <w:abstractNumId w:val="26"/>
  </w:num>
  <w:num w:numId="49">
    <w:abstractNumId w:val="28"/>
  </w:num>
  <w:num w:numId="50">
    <w:abstractNumId w:val="57"/>
  </w:num>
  <w:num w:numId="51">
    <w:abstractNumId w:val="52"/>
  </w:num>
  <w:num w:numId="52">
    <w:abstractNumId w:val="19"/>
  </w:num>
  <w:num w:numId="53">
    <w:abstractNumId w:val="54"/>
  </w:num>
  <w:num w:numId="54">
    <w:abstractNumId w:val="46"/>
  </w:num>
  <w:num w:numId="55">
    <w:abstractNumId w:val="15"/>
  </w:num>
  <w:num w:numId="56">
    <w:abstractNumId w:val="44"/>
  </w:num>
  <w:num w:numId="57">
    <w:abstractNumId w:val="53"/>
  </w:num>
  <w:num w:numId="58">
    <w:abstractNumId w:val="32"/>
  </w:num>
  <w:num w:numId="59">
    <w:abstractNumId w:val="39"/>
  </w:num>
  <w:num w:numId="60">
    <w:abstractNumId w:val="34"/>
  </w:num>
  <w:num w:numId="61">
    <w:abstractNumId w:val="48"/>
  </w:num>
  <w:num w:numId="62">
    <w:abstractNumId w:val="49"/>
  </w:num>
  <w:num w:numId="63">
    <w:abstractNumId w:val="5"/>
  </w:num>
  <w:num w:numId="64">
    <w:abstractNumId w:val="38"/>
  </w:num>
  <w:num w:numId="65">
    <w:abstractNumId w:val="66"/>
  </w:num>
  <w:num w:numId="66">
    <w:abstractNumId w:val="65"/>
  </w:num>
  <w:num w:numId="67">
    <w:abstractNumId w:val="30"/>
  </w:num>
  <w:num w:numId="68">
    <w:abstractNumId w:val="14"/>
  </w:num>
  <w:num w:numId="69">
    <w:abstractNumId w:val="67"/>
  </w:num>
  <w:num w:numId="70">
    <w:abstractNumId w:val="25"/>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7AB5"/>
    <w:rsid w:val="00016227"/>
    <w:rsid w:val="00026F37"/>
    <w:rsid w:val="00047837"/>
    <w:rsid w:val="000656B8"/>
    <w:rsid w:val="000860D4"/>
    <w:rsid w:val="000958A2"/>
    <w:rsid w:val="00095D49"/>
    <w:rsid w:val="000B0399"/>
    <w:rsid w:val="000B0F51"/>
    <w:rsid w:val="000E13A9"/>
    <w:rsid w:val="001227B3"/>
    <w:rsid w:val="001422B9"/>
    <w:rsid w:val="001426DE"/>
    <w:rsid w:val="00146D9B"/>
    <w:rsid w:val="00147B62"/>
    <w:rsid w:val="00156DD8"/>
    <w:rsid w:val="00157CAF"/>
    <w:rsid w:val="00165880"/>
    <w:rsid w:val="00182C5D"/>
    <w:rsid w:val="00187472"/>
    <w:rsid w:val="00190402"/>
    <w:rsid w:val="001965BF"/>
    <w:rsid w:val="00196D4F"/>
    <w:rsid w:val="001A27F8"/>
    <w:rsid w:val="001A65B6"/>
    <w:rsid w:val="001B192D"/>
    <w:rsid w:val="001B3EEB"/>
    <w:rsid w:val="001C36D3"/>
    <w:rsid w:val="001D2D56"/>
    <w:rsid w:val="001D735A"/>
    <w:rsid w:val="001D792B"/>
    <w:rsid w:val="001E1B8E"/>
    <w:rsid w:val="001E5DCB"/>
    <w:rsid w:val="001F0427"/>
    <w:rsid w:val="001F24F3"/>
    <w:rsid w:val="001F68CD"/>
    <w:rsid w:val="0020086A"/>
    <w:rsid w:val="00203B65"/>
    <w:rsid w:val="0020491A"/>
    <w:rsid w:val="002161C4"/>
    <w:rsid w:val="00240D07"/>
    <w:rsid w:val="002449A3"/>
    <w:rsid w:val="00244DFE"/>
    <w:rsid w:val="002452B8"/>
    <w:rsid w:val="00245B5D"/>
    <w:rsid w:val="002460A0"/>
    <w:rsid w:val="0024751F"/>
    <w:rsid w:val="0025043D"/>
    <w:rsid w:val="00263CCC"/>
    <w:rsid w:val="00265420"/>
    <w:rsid w:val="00282359"/>
    <w:rsid w:val="00286095"/>
    <w:rsid w:val="002869E9"/>
    <w:rsid w:val="002873F3"/>
    <w:rsid w:val="002A24BC"/>
    <w:rsid w:val="002A6468"/>
    <w:rsid w:val="002B5B78"/>
    <w:rsid w:val="002B731D"/>
    <w:rsid w:val="002B73F0"/>
    <w:rsid w:val="002C529C"/>
    <w:rsid w:val="002C68C2"/>
    <w:rsid w:val="002D17E6"/>
    <w:rsid w:val="002D50AA"/>
    <w:rsid w:val="002D63AC"/>
    <w:rsid w:val="002D7A78"/>
    <w:rsid w:val="00303500"/>
    <w:rsid w:val="003051FD"/>
    <w:rsid w:val="003256FF"/>
    <w:rsid w:val="003329D7"/>
    <w:rsid w:val="003418B4"/>
    <w:rsid w:val="00342867"/>
    <w:rsid w:val="003460FF"/>
    <w:rsid w:val="00361D42"/>
    <w:rsid w:val="003661A2"/>
    <w:rsid w:val="0036647E"/>
    <w:rsid w:val="00370D49"/>
    <w:rsid w:val="00371574"/>
    <w:rsid w:val="00375150"/>
    <w:rsid w:val="00377D18"/>
    <w:rsid w:val="00396363"/>
    <w:rsid w:val="003C1456"/>
    <w:rsid w:val="003C5CDD"/>
    <w:rsid w:val="003C7707"/>
    <w:rsid w:val="003C793A"/>
    <w:rsid w:val="003E4BE2"/>
    <w:rsid w:val="003F3EC4"/>
    <w:rsid w:val="003F6A0E"/>
    <w:rsid w:val="004070A8"/>
    <w:rsid w:val="0040764B"/>
    <w:rsid w:val="00413094"/>
    <w:rsid w:val="00413A10"/>
    <w:rsid w:val="00430E5E"/>
    <w:rsid w:val="0046364B"/>
    <w:rsid w:val="00470741"/>
    <w:rsid w:val="00470818"/>
    <w:rsid w:val="00480B13"/>
    <w:rsid w:val="00483FF2"/>
    <w:rsid w:val="004970E0"/>
    <w:rsid w:val="004B0C26"/>
    <w:rsid w:val="004B5ED2"/>
    <w:rsid w:val="004C6555"/>
    <w:rsid w:val="004D40F1"/>
    <w:rsid w:val="004D7654"/>
    <w:rsid w:val="004D789F"/>
    <w:rsid w:val="004E6951"/>
    <w:rsid w:val="004E7E66"/>
    <w:rsid w:val="004F5EA3"/>
    <w:rsid w:val="00501219"/>
    <w:rsid w:val="00502C2B"/>
    <w:rsid w:val="00504BBA"/>
    <w:rsid w:val="00505BBF"/>
    <w:rsid w:val="00515C92"/>
    <w:rsid w:val="0051694C"/>
    <w:rsid w:val="00535D71"/>
    <w:rsid w:val="0053641B"/>
    <w:rsid w:val="00536EEB"/>
    <w:rsid w:val="0054112B"/>
    <w:rsid w:val="00544CE0"/>
    <w:rsid w:val="0054518D"/>
    <w:rsid w:val="00553BA6"/>
    <w:rsid w:val="00562C8E"/>
    <w:rsid w:val="00573B94"/>
    <w:rsid w:val="00577CA9"/>
    <w:rsid w:val="00582D30"/>
    <w:rsid w:val="00591342"/>
    <w:rsid w:val="005A4C95"/>
    <w:rsid w:val="005A6E6B"/>
    <w:rsid w:val="005A7405"/>
    <w:rsid w:val="005C4957"/>
    <w:rsid w:val="005D0DA9"/>
    <w:rsid w:val="005D1977"/>
    <w:rsid w:val="005D28BE"/>
    <w:rsid w:val="005D375E"/>
    <w:rsid w:val="005E342F"/>
    <w:rsid w:val="005E358E"/>
    <w:rsid w:val="005F1585"/>
    <w:rsid w:val="005F1C9C"/>
    <w:rsid w:val="005F5A75"/>
    <w:rsid w:val="005F5F1C"/>
    <w:rsid w:val="00600394"/>
    <w:rsid w:val="00600AD5"/>
    <w:rsid w:val="00604C1A"/>
    <w:rsid w:val="006106CA"/>
    <w:rsid w:val="006120D4"/>
    <w:rsid w:val="00612EAD"/>
    <w:rsid w:val="00613747"/>
    <w:rsid w:val="0061380A"/>
    <w:rsid w:val="00615896"/>
    <w:rsid w:val="00616D5A"/>
    <w:rsid w:val="00632792"/>
    <w:rsid w:val="0064298C"/>
    <w:rsid w:val="0064405D"/>
    <w:rsid w:val="006451B2"/>
    <w:rsid w:val="006534C8"/>
    <w:rsid w:val="00654933"/>
    <w:rsid w:val="00666B9B"/>
    <w:rsid w:val="00671133"/>
    <w:rsid w:val="00671DF1"/>
    <w:rsid w:val="006951B1"/>
    <w:rsid w:val="006A35DB"/>
    <w:rsid w:val="006B4807"/>
    <w:rsid w:val="006B5C0C"/>
    <w:rsid w:val="006C28C2"/>
    <w:rsid w:val="006C607B"/>
    <w:rsid w:val="006C6876"/>
    <w:rsid w:val="006D3317"/>
    <w:rsid w:val="006D67C7"/>
    <w:rsid w:val="006E178D"/>
    <w:rsid w:val="006E431F"/>
    <w:rsid w:val="006E7845"/>
    <w:rsid w:val="006E7DBA"/>
    <w:rsid w:val="006F2550"/>
    <w:rsid w:val="006F4E78"/>
    <w:rsid w:val="00701915"/>
    <w:rsid w:val="00702067"/>
    <w:rsid w:val="0071052F"/>
    <w:rsid w:val="0071062A"/>
    <w:rsid w:val="00710F32"/>
    <w:rsid w:val="007123B7"/>
    <w:rsid w:val="00730817"/>
    <w:rsid w:val="00737B30"/>
    <w:rsid w:val="00743DF0"/>
    <w:rsid w:val="00762393"/>
    <w:rsid w:val="007651A1"/>
    <w:rsid w:val="00770D1B"/>
    <w:rsid w:val="007727D6"/>
    <w:rsid w:val="0077465F"/>
    <w:rsid w:val="007764D0"/>
    <w:rsid w:val="00794A96"/>
    <w:rsid w:val="00794AB2"/>
    <w:rsid w:val="007959A1"/>
    <w:rsid w:val="00795D9D"/>
    <w:rsid w:val="007A3759"/>
    <w:rsid w:val="007A5AB8"/>
    <w:rsid w:val="007B5439"/>
    <w:rsid w:val="007B56C6"/>
    <w:rsid w:val="007B75CA"/>
    <w:rsid w:val="007C256D"/>
    <w:rsid w:val="007E22B0"/>
    <w:rsid w:val="008005BF"/>
    <w:rsid w:val="00814459"/>
    <w:rsid w:val="00816FDC"/>
    <w:rsid w:val="00827BAC"/>
    <w:rsid w:val="0083569D"/>
    <w:rsid w:val="00840DBF"/>
    <w:rsid w:val="0084151C"/>
    <w:rsid w:val="0084718C"/>
    <w:rsid w:val="00850027"/>
    <w:rsid w:val="00855D28"/>
    <w:rsid w:val="00860109"/>
    <w:rsid w:val="0087001E"/>
    <w:rsid w:val="0087286A"/>
    <w:rsid w:val="008817D3"/>
    <w:rsid w:val="008833FB"/>
    <w:rsid w:val="00887B10"/>
    <w:rsid w:val="00890B36"/>
    <w:rsid w:val="00893EBF"/>
    <w:rsid w:val="008A0F10"/>
    <w:rsid w:val="008A4C47"/>
    <w:rsid w:val="008C5438"/>
    <w:rsid w:val="008D213F"/>
    <w:rsid w:val="008D361C"/>
    <w:rsid w:val="008D40AC"/>
    <w:rsid w:val="008E2F2B"/>
    <w:rsid w:val="008E581E"/>
    <w:rsid w:val="008F70DD"/>
    <w:rsid w:val="008F7631"/>
    <w:rsid w:val="008F78AA"/>
    <w:rsid w:val="00905B5F"/>
    <w:rsid w:val="00917425"/>
    <w:rsid w:val="009202E2"/>
    <w:rsid w:val="00920A5B"/>
    <w:rsid w:val="00921EC4"/>
    <w:rsid w:val="0092470A"/>
    <w:rsid w:val="00924EF5"/>
    <w:rsid w:val="0092604B"/>
    <w:rsid w:val="00930B2B"/>
    <w:rsid w:val="009369BB"/>
    <w:rsid w:val="00936FAB"/>
    <w:rsid w:val="009443A1"/>
    <w:rsid w:val="00963808"/>
    <w:rsid w:val="009669AD"/>
    <w:rsid w:val="00972A78"/>
    <w:rsid w:val="009751B1"/>
    <w:rsid w:val="00975FDA"/>
    <w:rsid w:val="00983C14"/>
    <w:rsid w:val="00985F73"/>
    <w:rsid w:val="009A4A18"/>
    <w:rsid w:val="009A7AE4"/>
    <w:rsid w:val="009B222F"/>
    <w:rsid w:val="009E26F7"/>
    <w:rsid w:val="009E31A1"/>
    <w:rsid w:val="009E41B9"/>
    <w:rsid w:val="009E69DA"/>
    <w:rsid w:val="009F3F2D"/>
    <w:rsid w:val="009F5ADD"/>
    <w:rsid w:val="00A11B52"/>
    <w:rsid w:val="00A12819"/>
    <w:rsid w:val="00A1296D"/>
    <w:rsid w:val="00A1387A"/>
    <w:rsid w:val="00A20B7C"/>
    <w:rsid w:val="00A24032"/>
    <w:rsid w:val="00A30241"/>
    <w:rsid w:val="00A3375B"/>
    <w:rsid w:val="00A400E3"/>
    <w:rsid w:val="00A424E6"/>
    <w:rsid w:val="00A454FB"/>
    <w:rsid w:val="00A52051"/>
    <w:rsid w:val="00A63854"/>
    <w:rsid w:val="00A67B1B"/>
    <w:rsid w:val="00A73F89"/>
    <w:rsid w:val="00A8392F"/>
    <w:rsid w:val="00AA313F"/>
    <w:rsid w:val="00AA4678"/>
    <w:rsid w:val="00AA4D98"/>
    <w:rsid w:val="00AC53A6"/>
    <w:rsid w:val="00AC7287"/>
    <w:rsid w:val="00AD17B3"/>
    <w:rsid w:val="00AE4A96"/>
    <w:rsid w:val="00AF1097"/>
    <w:rsid w:val="00AF4877"/>
    <w:rsid w:val="00AF5BD9"/>
    <w:rsid w:val="00B07BED"/>
    <w:rsid w:val="00B11862"/>
    <w:rsid w:val="00B13764"/>
    <w:rsid w:val="00B243B6"/>
    <w:rsid w:val="00B3296A"/>
    <w:rsid w:val="00B33B7F"/>
    <w:rsid w:val="00B408E2"/>
    <w:rsid w:val="00B41013"/>
    <w:rsid w:val="00B45908"/>
    <w:rsid w:val="00B51385"/>
    <w:rsid w:val="00B579A5"/>
    <w:rsid w:val="00B61B5C"/>
    <w:rsid w:val="00B725CF"/>
    <w:rsid w:val="00B75590"/>
    <w:rsid w:val="00B81C9A"/>
    <w:rsid w:val="00B85868"/>
    <w:rsid w:val="00B85FF2"/>
    <w:rsid w:val="00B905D2"/>
    <w:rsid w:val="00B96789"/>
    <w:rsid w:val="00B97551"/>
    <w:rsid w:val="00BA1442"/>
    <w:rsid w:val="00BB02B2"/>
    <w:rsid w:val="00BB05C9"/>
    <w:rsid w:val="00BB1A8C"/>
    <w:rsid w:val="00BB71E5"/>
    <w:rsid w:val="00BB7D85"/>
    <w:rsid w:val="00BC0817"/>
    <w:rsid w:val="00BC3994"/>
    <w:rsid w:val="00BC60BF"/>
    <w:rsid w:val="00BC72F3"/>
    <w:rsid w:val="00BD47C3"/>
    <w:rsid w:val="00BD74FD"/>
    <w:rsid w:val="00BE3180"/>
    <w:rsid w:val="00BE45A4"/>
    <w:rsid w:val="00BE6FB0"/>
    <w:rsid w:val="00BF13D8"/>
    <w:rsid w:val="00BF4040"/>
    <w:rsid w:val="00BF5A5E"/>
    <w:rsid w:val="00BF619A"/>
    <w:rsid w:val="00BF717D"/>
    <w:rsid w:val="00C21909"/>
    <w:rsid w:val="00C251E3"/>
    <w:rsid w:val="00C33D56"/>
    <w:rsid w:val="00C35A88"/>
    <w:rsid w:val="00C37117"/>
    <w:rsid w:val="00C40DF6"/>
    <w:rsid w:val="00C4522E"/>
    <w:rsid w:val="00C50CAA"/>
    <w:rsid w:val="00C51B95"/>
    <w:rsid w:val="00C55149"/>
    <w:rsid w:val="00C60EF0"/>
    <w:rsid w:val="00C76625"/>
    <w:rsid w:val="00C82673"/>
    <w:rsid w:val="00C830C6"/>
    <w:rsid w:val="00C947C5"/>
    <w:rsid w:val="00CB0359"/>
    <w:rsid w:val="00CB3A23"/>
    <w:rsid w:val="00CC0893"/>
    <w:rsid w:val="00CC12F7"/>
    <w:rsid w:val="00CC6822"/>
    <w:rsid w:val="00CD4924"/>
    <w:rsid w:val="00CD52AE"/>
    <w:rsid w:val="00CE1280"/>
    <w:rsid w:val="00CE7016"/>
    <w:rsid w:val="00CE7828"/>
    <w:rsid w:val="00CF3B12"/>
    <w:rsid w:val="00D02935"/>
    <w:rsid w:val="00D04A5B"/>
    <w:rsid w:val="00D11D10"/>
    <w:rsid w:val="00D15BFF"/>
    <w:rsid w:val="00D16BDE"/>
    <w:rsid w:val="00D17245"/>
    <w:rsid w:val="00D33839"/>
    <w:rsid w:val="00D46ACA"/>
    <w:rsid w:val="00D6075A"/>
    <w:rsid w:val="00D73902"/>
    <w:rsid w:val="00D77D4C"/>
    <w:rsid w:val="00D81BEB"/>
    <w:rsid w:val="00D94C4D"/>
    <w:rsid w:val="00DB5800"/>
    <w:rsid w:val="00DB6A53"/>
    <w:rsid w:val="00DB70DF"/>
    <w:rsid w:val="00DC72FB"/>
    <w:rsid w:val="00DD242F"/>
    <w:rsid w:val="00DD43E4"/>
    <w:rsid w:val="00DF7373"/>
    <w:rsid w:val="00DF7B82"/>
    <w:rsid w:val="00E0346D"/>
    <w:rsid w:val="00E039D6"/>
    <w:rsid w:val="00E140EC"/>
    <w:rsid w:val="00E1666F"/>
    <w:rsid w:val="00E20D8A"/>
    <w:rsid w:val="00E229B5"/>
    <w:rsid w:val="00E22D38"/>
    <w:rsid w:val="00E270D8"/>
    <w:rsid w:val="00E3506C"/>
    <w:rsid w:val="00E41482"/>
    <w:rsid w:val="00E43BEE"/>
    <w:rsid w:val="00E479EF"/>
    <w:rsid w:val="00E52F66"/>
    <w:rsid w:val="00E54708"/>
    <w:rsid w:val="00E56129"/>
    <w:rsid w:val="00E56C20"/>
    <w:rsid w:val="00E76009"/>
    <w:rsid w:val="00E846D3"/>
    <w:rsid w:val="00EA08E0"/>
    <w:rsid w:val="00EA2643"/>
    <w:rsid w:val="00EA300D"/>
    <w:rsid w:val="00EA5528"/>
    <w:rsid w:val="00EA6A9F"/>
    <w:rsid w:val="00EB208E"/>
    <w:rsid w:val="00EF02DD"/>
    <w:rsid w:val="00EF2209"/>
    <w:rsid w:val="00EF2DF3"/>
    <w:rsid w:val="00EF4E1F"/>
    <w:rsid w:val="00EF51E1"/>
    <w:rsid w:val="00F01113"/>
    <w:rsid w:val="00F029C9"/>
    <w:rsid w:val="00F07AB5"/>
    <w:rsid w:val="00F17229"/>
    <w:rsid w:val="00F22F48"/>
    <w:rsid w:val="00F33EC7"/>
    <w:rsid w:val="00F37643"/>
    <w:rsid w:val="00F40165"/>
    <w:rsid w:val="00F407F8"/>
    <w:rsid w:val="00F40CD2"/>
    <w:rsid w:val="00F539F3"/>
    <w:rsid w:val="00F543AF"/>
    <w:rsid w:val="00F65933"/>
    <w:rsid w:val="00F80F0E"/>
    <w:rsid w:val="00F875FB"/>
    <w:rsid w:val="00F93D5B"/>
    <w:rsid w:val="00F944BB"/>
    <w:rsid w:val="00FA7964"/>
    <w:rsid w:val="00FB597E"/>
    <w:rsid w:val="00FC076C"/>
    <w:rsid w:val="00FC1025"/>
    <w:rsid w:val="00FC709F"/>
    <w:rsid w:val="00FD6DBD"/>
    <w:rsid w:val="00FD7405"/>
    <w:rsid w:val="00FE1E23"/>
    <w:rsid w:val="00FE3114"/>
    <w:rsid w:val="00FE32F7"/>
    <w:rsid w:val="00FE50A2"/>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8D213F"/>
    <w:pPr>
      <w:spacing w:after="200" w:line="276" w:lineRule="auto"/>
    </w:pPr>
    <w:rPr>
      <w:rFonts w:cs="Times New Roman"/>
      <w:lang w:eastAsia="en-US"/>
    </w:rPr>
  </w:style>
  <w:style w:type="paragraph" w:styleId="Heading1">
    <w:name w:val="heading 1"/>
    <w:basedOn w:val="Normal"/>
    <w:next w:val="Normal"/>
    <w:link w:val="Heading1Char"/>
    <w:uiPriority w:val="99"/>
    <w:qFormat/>
    <w:rsid w:val="005E342F"/>
    <w:pPr>
      <w:keepNext/>
      <w:spacing w:before="240" w:after="60" w:line="240" w:lineRule="auto"/>
      <w:outlineLvl w:val="0"/>
    </w:pPr>
    <w:rPr>
      <w:rFonts w:ascii="Arial" w:hAnsi="Arial"/>
      <w:b/>
      <w:bCs/>
      <w:kern w:val="32"/>
      <w:sz w:val="32"/>
      <w:szCs w:val="32"/>
      <w:lang w:eastAsia="hu-HU"/>
    </w:rPr>
  </w:style>
  <w:style w:type="paragraph" w:styleId="Heading2">
    <w:name w:val="heading 2"/>
    <w:basedOn w:val="Normal"/>
    <w:next w:val="Normal"/>
    <w:link w:val="Heading2Char"/>
    <w:uiPriority w:val="99"/>
    <w:qFormat/>
    <w:rsid w:val="008F78AA"/>
    <w:pPr>
      <w:keepNext/>
      <w:spacing w:before="240" w:after="60" w:line="240" w:lineRule="auto"/>
      <w:outlineLvl w:val="1"/>
    </w:pPr>
    <w:rPr>
      <w:rFonts w:ascii="Cambria" w:hAnsi="Cambria"/>
      <w:b/>
      <w:bCs/>
      <w:i/>
      <w:iCs/>
      <w:sz w:val="28"/>
      <w:szCs w:val="28"/>
      <w:lang w:eastAsia="hu-HU"/>
    </w:rPr>
  </w:style>
  <w:style w:type="paragraph" w:styleId="Heading5">
    <w:name w:val="heading 5"/>
    <w:basedOn w:val="Normal"/>
    <w:next w:val="Normal"/>
    <w:link w:val="Heading5Char"/>
    <w:uiPriority w:val="99"/>
    <w:qFormat/>
    <w:rsid w:val="00BF619A"/>
    <w:pPr>
      <w:spacing w:before="240" w:after="60"/>
      <w:outlineLvl w:val="4"/>
    </w:pPr>
    <w:rPr>
      <w:b/>
      <w:bCs/>
      <w:i/>
      <w:iCs/>
      <w:sz w:val="26"/>
      <w:szCs w:val="26"/>
    </w:rPr>
  </w:style>
  <w:style w:type="paragraph" w:styleId="Heading6">
    <w:name w:val="heading 6"/>
    <w:basedOn w:val="Normal"/>
    <w:next w:val="Normal"/>
    <w:link w:val="Heading6Char"/>
    <w:uiPriority w:val="99"/>
    <w:qFormat/>
    <w:rsid w:val="008F78AA"/>
    <w:pPr>
      <w:spacing w:before="240" w:after="60"/>
      <w:outlineLvl w:val="5"/>
    </w:pPr>
    <w:rPr>
      <w:rFonts w:ascii="Times New Roman" w:hAnsi="Times New Roman"/>
      <w:b/>
      <w:bCs/>
    </w:rPr>
  </w:style>
  <w:style w:type="paragraph" w:styleId="Heading8">
    <w:name w:val="heading 8"/>
    <w:basedOn w:val="Normal"/>
    <w:next w:val="Normal"/>
    <w:link w:val="Heading8Char"/>
    <w:uiPriority w:val="99"/>
    <w:qFormat/>
    <w:rsid w:val="008F78AA"/>
    <w:pPr>
      <w:spacing w:before="240" w:after="60"/>
      <w:outlineLvl w:val="7"/>
    </w:pPr>
    <w:rPr>
      <w:rFonts w:ascii="Times New Roman" w:hAnsi="Times New Roman"/>
      <w:i/>
      <w:i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E342F"/>
    <w:rPr>
      <w:rFonts w:ascii="Arial" w:hAnsi="Arial" w:cs="Times New Roman"/>
      <w:b/>
      <w:kern w:val="32"/>
      <w:sz w:val="32"/>
    </w:rPr>
  </w:style>
  <w:style w:type="character" w:customStyle="1" w:styleId="Heading2Char">
    <w:name w:val="Heading 2 Char"/>
    <w:basedOn w:val="DefaultParagraphFont"/>
    <w:link w:val="Heading2"/>
    <w:uiPriority w:val="99"/>
    <w:semiHidden/>
    <w:locked/>
    <w:rsid w:val="008F78AA"/>
    <w:rPr>
      <w:rFonts w:ascii="Cambria" w:hAnsi="Cambria" w:cs="Times New Roman"/>
      <w:b/>
      <w:bCs/>
      <w:i/>
      <w:iCs/>
      <w:sz w:val="28"/>
      <w:szCs w:val="28"/>
      <w:lang w:val="hu-HU" w:eastAsia="hu-HU" w:bidi="ar-SA"/>
    </w:rPr>
  </w:style>
  <w:style w:type="character" w:customStyle="1" w:styleId="Heading5Char">
    <w:name w:val="Heading 5 Char"/>
    <w:basedOn w:val="DefaultParagraphFont"/>
    <w:link w:val="Heading5"/>
    <w:uiPriority w:val="99"/>
    <w:semiHidden/>
    <w:locked/>
    <w:rsid w:val="00BF619A"/>
    <w:rPr>
      <w:rFonts w:ascii="Calibri" w:hAnsi="Calibri" w:cs="Times New Roman"/>
      <w:b/>
      <w:i/>
      <w:sz w:val="26"/>
      <w:lang w:eastAsia="en-US"/>
    </w:rPr>
  </w:style>
  <w:style w:type="character" w:customStyle="1" w:styleId="Heading6Char">
    <w:name w:val="Heading 6 Char"/>
    <w:basedOn w:val="DefaultParagraphFont"/>
    <w:link w:val="Heading6"/>
    <w:uiPriority w:val="99"/>
    <w:semiHidden/>
    <w:locked/>
    <w:rsid w:val="008817D3"/>
    <w:rPr>
      <w:rFonts w:ascii="Calibri" w:hAnsi="Calibri" w:cs="Times New Roman"/>
      <w:b/>
      <w:bCs/>
      <w:sz w:val="22"/>
      <w:szCs w:val="22"/>
      <w:lang w:eastAsia="en-US"/>
    </w:rPr>
  </w:style>
  <w:style w:type="character" w:customStyle="1" w:styleId="Heading8Char">
    <w:name w:val="Heading 8 Char"/>
    <w:basedOn w:val="DefaultParagraphFont"/>
    <w:link w:val="Heading8"/>
    <w:uiPriority w:val="99"/>
    <w:semiHidden/>
    <w:locked/>
    <w:rsid w:val="008817D3"/>
    <w:rPr>
      <w:rFonts w:ascii="Calibri" w:hAnsi="Calibri" w:cs="Times New Roman"/>
      <w:i/>
      <w:iCs/>
      <w:sz w:val="24"/>
      <w:szCs w:val="24"/>
      <w:lang w:eastAsia="en-US"/>
    </w:rPr>
  </w:style>
  <w:style w:type="paragraph" w:styleId="Header">
    <w:name w:val="header"/>
    <w:basedOn w:val="Normal"/>
    <w:link w:val="HeaderChar"/>
    <w:uiPriority w:val="99"/>
    <w:rsid w:val="00F07AB5"/>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F07AB5"/>
    <w:rPr>
      <w:rFonts w:cs="Times New Roman"/>
    </w:rPr>
  </w:style>
  <w:style w:type="paragraph" w:styleId="Footer">
    <w:name w:val="footer"/>
    <w:basedOn w:val="Normal"/>
    <w:link w:val="FooterChar"/>
    <w:uiPriority w:val="99"/>
    <w:rsid w:val="00F07AB5"/>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F07AB5"/>
    <w:rPr>
      <w:rFonts w:cs="Times New Roman"/>
    </w:rPr>
  </w:style>
  <w:style w:type="paragraph" w:styleId="BalloonText">
    <w:name w:val="Balloon Text"/>
    <w:basedOn w:val="Normal"/>
    <w:link w:val="BalloonTextChar"/>
    <w:uiPriority w:val="99"/>
    <w:semiHidden/>
    <w:rsid w:val="00F07AB5"/>
    <w:pPr>
      <w:spacing w:after="0" w:line="240" w:lineRule="auto"/>
    </w:pPr>
    <w:rPr>
      <w:rFonts w:ascii="Tahoma" w:hAnsi="Tahoma"/>
      <w:sz w:val="16"/>
      <w:szCs w:val="16"/>
      <w:lang w:eastAsia="hu-HU"/>
    </w:rPr>
  </w:style>
  <w:style w:type="character" w:customStyle="1" w:styleId="BalloonTextChar">
    <w:name w:val="Balloon Text Char"/>
    <w:basedOn w:val="DefaultParagraphFont"/>
    <w:link w:val="BalloonText"/>
    <w:uiPriority w:val="99"/>
    <w:semiHidden/>
    <w:locked/>
    <w:rsid w:val="00F07AB5"/>
    <w:rPr>
      <w:rFonts w:ascii="Tahoma" w:hAnsi="Tahoma" w:cs="Times New Roman"/>
      <w:sz w:val="16"/>
    </w:rPr>
  </w:style>
  <w:style w:type="paragraph" w:styleId="CommentText">
    <w:name w:val="annotation text"/>
    <w:basedOn w:val="Normal"/>
    <w:link w:val="CommentTextChar"/>
    <w:uiPriority w:val="99"/>
    <w:semiHidden/>
    <w:rsid w:val="001422B9"/>
    <w:pPr>
      <w:spacing w:after="0" w:line="240" w:lineRule="auto"/>
    </w:pPr>
    <w:rPr>
      <w:rFonts w:ascii="Times New Roman" w:hAnsi="Times New Roman"/>
      <w:sz w:val="20"/>
      <w:szCs w:val="20"/>
      <w:lang w:eastAsia="hu-HU"/>
    </w:rPr>
  </w:style>
  <w:style w:type="character" w:customStyle="1" w:styleId="CommentTextChar">
    <w:name w:val="Comment Text Char"/>
    <w:basedOn w:val="DefaultParagraphFont"/>
    <w:link w:val="CommentText"/>
    <w:uiPriority w:val="99"/>
    <w:semiHidden/>
    <w:locked/>
    <w:rsid w:val="001422B9"/>
    <w:rPr>
      <w:rFonts w:ascii="Times New Roman" w:hAnsi="Times New Roman" w:cs="Times New Roman"/>
    </w:rPr>
  </w:style>
  <w:style w:type="paragraph" w:styleId="FootnoteText">
    <w:name w:val="footnote text"/>
    <w:basedOn w:val="Normal"/>
    <w:link w:val="FootnoteTextChar"/>
    <w:uiPriority w:val="99"/>
    <w:semiHidden/>
    <w:rsid w:val="001422B9"/>
    <w:pPr>
      <w:spacing w:after="0" w:line="240" w:lineRule="auto"/>
    </w:pPr>
    <w:rPr>
      <w:rFonts w:ascii="Times New Roman" w:hAnsi="Times New Roman"/>
      <w:sz w:val="20"/>
      <w:szCs w:val="20"/>
      <w:lang w:eastAsia="hu-HU"/>
    </w:rPr>
  </w:style>
  <w:style w:type="character" w:customStyle="1" w:styleId="FootnoteTextChar">
    <w:name w:val="Footnote Text Char"/>
    <w:basedOn w:val="DefaultParagraphFont"/>
    <w:link w:val="FootnoteText"/>
    <w:uiPriority w:val="99"/>
    <w:semiHidden/>
    <w:locked/>
    <w:rsid w:val="001422B9"/>
    <w:rPr>
      <w:rFonts w:ascii="Times New Roman" w:hAnsi="Times New Roman" w:cs="Times New Roman"/>
    </w:rPr>
  </w:style>
  <w:style w:type="character" w:styleId="FootnoteReference">
    <w:name w:val="footnote reference"/>
    <w:basedOn w:val="DefaultParagraphFont"/>
    <w:uiPriority w:val="99"/>
    <w:semiHidden/>
    <w:rsid w:val="001422B9"/>
    <w:rPr>
      <w:rFonts w:cs="Times New Roman"/>
      <w:vertAlign w:val="superscript"/>
    </w:rPr>
  </w:style>
  <w:style w:type="paragraph" w:styleId="BodyText2">
    <w:name w:val="Body Text 2"/>
    <w:basedOn w:val="Normal"/>
    <w:link w:val="BodyText2Char"/>
    <w:uiPriority w:val="99"/>
    <w:rsid w:val="005E342F"/>
    <w:pPr>
      <w:spacing w:after="120" w:line="480" w:lineRule="auto"/>
    </w:pPr>
    <w:rPr>
      <w:rFonts w:ascii="Times New Roman" w:hAnsi="Times New Roman"/>
      <w:sz w:val="20"/>
      <w:szCs w:val="20"/>
      <w:lang w:eastAsia="hu-HU"/>
    </w:rPr>
  </w:style>
  <w:style w:type="character" w:customStyle="1" w:styleId="BodyText2Char">
    <w:name w:val="Body Text 2 Char"/>
    <w:basedOn w:val="DefaultParagraphFont"/>
    <w:link w:val="BodyText2"/>
    <w:uiPriority w:val="99"/>
    <w:locked/>
    <w:rsid w:val="005E342F"/>
    <w:rPr>
      <w:rFonts w:ascii="Times New Roman" w:hAnsi="Times New Roman" w:cs="Times New Roman"/>
    </w:rPr>
  </w:style>
  <w:style w:type="paragraph" w:styleId="List2">
    <w:name w:val="List 2"/>
    <w:basedOn w:val="Normal"/>
    <w:uiPriority w:val="99"/>
    <w:rsid w:val="00BF619A"/>
    <w:pPr>
      <w:spacing w:after="0" w:line="240" w:lineRule="auto"/>
      <w:ind w:left="566" w:hanging="283"/>
    </w:pPr>
    <w:rPr>
      <w:rFonts w:ascii="Times New Roman" w:hAnsi="Times New Roman"/>
      <w:sz w:val="20"/>
      <w:szCs w:val="20"/>
      <w:lang w:eastAsia="hu-HU"/>
    </w:rPr>
  </w:style>
  <w:style w:type="paragraph" w:styleId="List3">
    <w:name w:val="List 3"/>
    <w:basedOn w:val="Normal"/>
    <w:uiPriority w:val="99"/>
    <w:semiHidden/>
    <w:rsid w:val="006B4807"/>
    <w:pPr>
      <w:ind w:left="849" w:hanging="283"/>
      <w:contextualSpacing/>
    </w:pPr>
  </w:style>
  <w:style w:type="paragraph" w:styleId="BodyText">
    <w:name w:val="Body Text"/>
    <w:basedOn w:val="Normal"/>
    <w:link w:val="BodyTextChar"/>
    <w:uiPriority w:val="99"/>
    <w:semiHidden/>
    <w:rsid w:val="009E31A1"/>
    <w:pPr>
      <w:spacing w:after="120"/>
    </w:pPr>
  </w:style>
  <w:style w:type="character" w:customStyle="1" w:styleId="BodyTextChar">
    <w:name w:val="Body Text Char"/>
    <w:basedOn w:val="DefaultParagraphFont"/>
    <w:link w:val="BodyText"/>
    <w:uiPriority w:val="99"/>
    <w:semiHidden/>
    <w:locked/>
    <w:rsid w:val="009E31A1"/>
    <w:rPr>
      <w:rFonts w:cs="Times New Roman"/>
      <w:sz w:val="22"/>
      <w:lang w:eastAsia="en-US"/>
    </w:rPr>
  </w:style>
  <w:style w:type="character" w:styleId="PageNumber">
    <w:name w:val="page number"/>
    <w:basedOn w:val="DefaultParagraphFont"/>
    <w:uiPriority w:val="99"/>
    <w:rsid w:val="009E31A1"/>
    <w:rPr>
      <w:rFonts w:cs="Times New Roman"/>
    </w:rPr>
  </w:style>
  <w:style w:type="character" w:styleId="Hyperlink">
    <w:name w:val="Hyperlink"/>
    <w:basedOn w:val="DefaultParagraphFont"/>
    <w:uiPriority w:val="99"/>
    <w:rsid w:val="00E54708"/>
    <w:rPr>
      <w:rFonts w:cs="Times New Roman"/>
      <w:color w:val="0000FF"/>
      <w:u w:val="single"/>
    </w:rPr>
  </w:style>
  <w:style w:type="paragraph" w:styleId="BodyText3">
    <w:name w:val="Body Text 3"/>
    <w:basedOn w:val="Normal"/>
    <w:link w:val="BodyText3Char"/>
    <w:uiPriority w:val="99"/>
    <w:rsid w:val="00B3296A"/>
    <w:pPr>
      <w:spacing w:after="120"/>
    </w:pPr>
    <w:rPr>
      <w:sz w:val="16"/>
      <w:szCs w:val="16"/>
    </w:rPr>
  </w:style>
  <w:style w:type="character" w:customStyle="1" w:styleId="BodyText3Char">
    <w:name w:val="Body Text 3 Char"/>
    <w:basedOn w:val="DefaultParagraphFont"/>
    <w:link w:val="BodyText3"/>
    <w:uiPriority w:val="99"/>
    <w:semiHidden/>
    <w:locked/>
    <w:rsid w:val="008817D3"/>
    <w:rPr>
      <w:rFonts w:cs="Times New Roman"/>
      <w:sz w:val="16"/>
      <w:szCs w:val="16"/>
      <w:lang w:eastAsia="en-US"/>
    </w:rPr>
  </w:style>
  <w:style w:type="paragraph" w:styleId="PlainText">
    <w:name w:val="Plain Text"/>
    <w:basedOn w:val="Normal"/>
    <w:link w:val="PlainTextChar"/>
    <w:uiPriority w:val="99"/>
    <w:rsid w:val="00B3296A"/>
    <w:pPr>
      <w:spacing w:before="100" w:beforeAutospacing="1" w:after="100" w:afterAutospacing="1" w:line="240" w:lineRule="auto"/>
    </w:pPr>
    <w:rPr>
      <w:rFonts w:ascii="Times New Roman" w:hAnsi="Times New Roman"/>
      <w:sz w:val="24"/>
      <w:szCs w:val="24"/>
      <w:lang w:eastAsia="hu-HU"/>
    </w:rPr>
  </w:style>
  <w:style w:type="character" w:customStyle="1" w:styleId="PlainTextChar">
    <w:name w:val="Plain Text Char"/>
    <w:basedOn w:val="DefaultParagraphFont"/>
    <w:link w:val="PlainText"/>
    <w:uiPriority w:val="99"/>
    <w:semiHidden/>
    <w:locked/>
    <w:rsid w:val="008817D3"/>
    <w:rPr>
      <w:rFonts w:ascii="Courier New" w:hAnsi="Courier New" w:cs="Courier New"/>
      <w:lang w:eastAsia="en-US"/>
    </w:rPr>
  </w:style>
  <w:style w:type="character" w:customStyle="1" w:styleId="msoins0">
    <w:name w:val="msoins"/>
    <w:basedOn w:val="DefaultParagraphFont"/>
    <w:uiPriority w:val="99"/>
    <w:rsid w:val="00B3296A"/>
    <w:rPr>
      <w:rFonts w:cs="Times New Roman"/>
    </w:rPr>
  </w:style>
  <w:style w:type="paragraph" w:customStyle="1" w:styleId="Listaszerbekezds">
    <w:name w:val="Listaszerű bekezdés"/>
    <w:basedOn w:val="Normal"/>
    <w:uiPriority w:val="99"/>
    <w:rsid w:val="00EB208E"/>
    <w:pPr>
      <w:suppressAutoHyphens/>
      <w:spacing w:after="0" w:line="240" w:lineRule="auto"/>
      <w:ind w:left="720"/>
      <w:contextualSpacing/>
    </w:pPr>
    <w:rPr>
      <w:rFonts w:ascii="Times New Roman" w:hAnsi="Times New Roman"/>
      <w:sz w:val="24"/>
      <w:szCs w:val="24"/>
      <w:lang w:eastAsia="ar-SA"/>
    </w:rPr>
  </w:style>
  <w:style w:type="paragraph" w:customStyle="1" w:styleId="BlockText1">
    <w:name w:val="Block Text1"/>
    <w:basedOn w:val="Normal"/>
    <w:uiPriority w:val="99"/>
    <w:rsid w:val="008F78AA"/>
    <w:pPr>
      <w:overflowPunct w:val="0"/>
      <w:autoSpaceDE w:val="0"/>
      <w:autoSpaceDN w:val="0"/>
      <w:adjustRightInd w:val="0"/>
      <w:spacing w:after="0" w:line="240" w:lineRule="auto"/>
      <w:ind w:left="284" w:right="-143"/>
      <w:jc w:val="both"/>
      <w:textAlignment w:val="baseline"/>
    </w:pPr>
    <w:rPr>
      <w:rFonts w:ascii="Times New Roman" w:hAnsi="Times New Roman"/>
      <w:sz w:val="28"/>
      <w:szCs w:val="20"/>
      <w:lang w:eastAsia="hu-HU"/>
    </w:rPr>
  </w:style>
  <w:style w:type="paragraph" w:customStyle="1" w:styleId="RowsHeading">
    <w:name w:val="Rows Heading"/>
    <w:basedOn w:val="Normal"/>
    <w:uiPriority w:val="99"/>
    <w:rsid w:val="008F78AA"/>
    <w:pPr>
      <w:spacing w:after="240" w:line="240" w:lineRule="auto"/>
    </w:pPr>
    <w:rPr>
      <w:rFonts w:ascii="Arial" w:hAnsi="Arial"/>
      <w:sz w:val="18"/>
      <w:szCs w:val="18"/>
      <w:lang w:val="en-GB"/>
    </w:rPr>
  </w:style>
  <w:style w:type="paragraph" w:customStyle="1" w:styleId="Cell">
    <w:name w:val="Cell"/>
    <w:basedOn w:val="Normal"/>
    <w:uiPriority w:val="99"/>
    <w:rsid w:val="008F78AA"/>
    <w:pPr>
      <w:spacing w:after="240" w:line="240" w:lineRule="auto"/>
    </w:pPr>
    <w:rPr>
      <w:rFonts w:ascii="Arial" w:hAnsi="Arial"/>
      <w:sz w:val="18"/>
      <w:szCs w:val="18"/>
      <w:lang w:val="en-GB"/>
    </w:rPr>
  </w:style>
  <w:style w:type="paragraph" w:customStyle="1" w:styleId="ColumnsHeading">
    <w:name w:val="Columns Heading"/>
    <w:basedOn w:val="Normal"/>
    <w:uiPriority w:val="99"/>
    <w:rsid w:val="008F78AA"/>
    <w:pPr>
      <w:spacing w:after="240" w:line="240" w:lineRule="auto"/>
      <w:jc w:val="center"/>
    </w:pPr>
    <w:rPr>
      <w:rFonts w:ascii="Arial" w:hAnsi="Arial"/>
      <w:sz w:val="18"/>
      <w:szCs w:val="18"/>
      <w:lang w:val="en-GB"/>
    </w:rPr>
  </w:style>
  <w:style w:type="paragraph" w:customStyle="1" w:styleId="cm12pkvrbal">
    <w:name w:val="cím 12p kövér bal"/>
    <w:basedOn w:val="Normal"/>
    <w:uiPriority w:val="99"/>
    <w:rsid w:val="008F78AA"/>
    <w:pPr>
      <w:spacing w:before="240" w:after="120" w:line="240" w:lineRule="auto"/>
      <w:jc w:val="both"/>
    </w:pPr>
    <w:rPr>
      <w:rFonts w:ascii="Times New Roman" w:hAnsi="Times New Roman"/>
      <w:b/>
      <w:sz w:val="24"/>
      <w:szCs w:val="20"/>
      <w:lang w:eastAsia="hu-HU"/>
    </w:rPr>
  </w:style>
  <w:style w:type="paragraph" w:customStyle="1" w:styleId="Default">
    <w:name w:val="Default"/>
    <w:uiPriority w:val="99"/>
    <w:rsid w:val="00430E5E"/>
    <w:pPr>
      <w:autoSpaceDE w:val="0"/>
      <w:autoSpaceDN w:val="0"/>
      <w:adjustRightInd w:val="0"/>
    </w:pPr>
    <w:rPr>
      <w:rFonts w:ascii="Times New Roman" w:hAnsi="Times New Roman" w:cs="Times New Roman"/>
      <w:color w:val="000000"/>
      <w:sz w:val="24"/>
      <w:szCs w:val="24"/>
    </w:rPr>
  </w:style>
  <w:style w:type="paragraph" w:styleId="Caption">
    <w:name w:val="caption"/>
    <w:basedOn w:val="Normal"/>
    <w:next w:val="Normal"/>
    <w:uiPriority w:val="99"/>
    <w:qFormat/>
    <w:rsid w:val="00470818"/>
    <w:rPr>
      <w:b/>
      <w:bCs/>
      <w:sz w:val="20"/>
      <w:szCs w:val="20"/>
    </w:rPr>
  </w:style>
</w:styles>
</file>

<file path=word/webSettings.xml><?xml version="1.0" encoding="utf-8"?>
<w:webSettings xmlns:r="http://schemas.openxmlformats.org/officeDocument/2006/relationships" xmlns:w="http://schemas.openxmlformats.org/wordprocessingml/2006/main">
  <w:divs>
    <w:div w:id="958488929">
      <w:marLeft w:val="0"/>
      <w:marRight w:val="0"/>
      <w:marTop w:val="0"/>
      <w:marBottom w:val="0"/>
      <w:divBdr>
        <w:top w:val="none" w:sz="0" w:space="0" w:color="auto"/>
        <w:left w:val="none" w:sz="0" w:space="0" w:color="auto"/>
        <w:bottom w:val="none" w:sz="0" w:space="0" w:color="auto"/>
        <w:right w:val="none" w:sz="0" w:space="0" w:color="auto"/>
      </w:divBdr>
    </w:div>
    <w:div w:id="958488930">
      <w:marLeft w:val="0"/>
      <w:marRight w:val="0"/>
      <w:marTop w:val="0"/>
      <w:marBottom w:val="0"/>
      <w:divBdr>
        <w:top w:val="none" w:sz="0" w:space="0" w:color="auto"/>
        <w:left w:val="none" w:sz="0" w:space="0" w:color="auto"/>
        <w:bottom w:val="none" w:sz="0" w:space="0" w:color="auto"/>
        <w:right w:val="none" w:sz="0" w:space="0" w:color="auto"/>
      </w:divBdr>
    </w:div>
    <w:div w:id="958488931">
      <w:marLeft w:val="0"/>
      <w:marRight w:val="0"/>
      <w:marTop w:val="0"/>
      <w:marBottom w:val="0"/>
      <w:divBdr>
        <w:top w:val="none" w:sz="0" w:space="0" w:color="auto"/>
        <w:left w:val="none" w:sz="0" w:space="0" w:color="auto"/>
        <w:bottom w:val="none" w:sz="0" w:space="0" w:color="auto"/>
        <w:right w:val="none" w:sz="0" w:space="0" w:color="auto"/>
      </w:divBdr>
    </w:div>
    <w:div w:id="958488932">
      <w:marLeft w:val="0"/>
      <w:marRight w:val="0"/>
      <w:marTop w:val="0"/>
      <w:marBottom w:val="0"/>
      <w:divBdr>
        <w:top w:val="none" w:sz="0" w:space="0" w:color="auto"/>
        <w:left w:val="none" w:sz="0" w:space="0" w:color="auto"/>
        <w:bottom w:val="none" w:sz="0" w:space="0" w:color="auto"/>
        <w:right w:val="none" w:sz="0" w:space="0" w:color="auto"/>
      </w:divBdr>
    </w:div>
    <w:div w:id="958488933">
      <w:marLeft w:val="0"/>
      <w:marRight w:val="0"/>
      <w:marTop w:val="0"/>
      <w:marBottom w:val="0"/>
      <w:divBdr>
        <w:top w:val="none" w:sz="0" w:space="0" w:color="auto"/>
        <w:left w:val="none" w:sz="0" w:space="0" w:color="auto"/>
        <w:bottom w:val="none" w:sz="0" w:space="0" w:color="auto"/>
        <w:right w:val="none" w:sz="0" w:space="0" w:color="auto"/>
      </w:divBdr>
    </w:div>
    <w:div w:id="958488934">
      <w:marLeft w:val="0"/>
      <w:marRight w:val="0"/>
      <w:marTop w:val="0"/>
      <w:marBottom w:val="0"/>
      <w:divBdr>
        <w:top w:val="none" w:sz="0" w:space="0" w:color="auto"/>
        <w:left w:val="none" w:sz="0" w:space="0" w:color="auto"/>
        <w:bottom w:val="none" w:sz="0" w:space="0" w:color="auto"/>
        <w:right w:val="none" w:sz="0" w:space="0" w:color="auto"/>
      </w:divBdr>
    </w:div>
    <w:div w:id="958488935">
      <w:marLeft w:val="0"/>
      <w:marRight w:val="0"/>
      <w:marTop w:val="0"/>
      <w:marBottom w:val="0"/>
      <w:divBdr>
        <w:top w:val="none" w:sz="0" w:space="0" w:color="auto"/>
        <w:left w:val="none" w:sz="0" w:space="0" w:color="auto"/>
        <w:bottom w:val="none" w:sz="0" w:space="0" w:color="auto"/>
        <w:right w:val="none" w:sz="0" w:space="0" w:color="auto"/>
      </w:divBdr>
    </w:div>
    <w:div w:id="958488936">
      <w:marLeft w:val="0"/>
      <w:marRight w:val="0"/>
      <w:marTop w:val="0"/>
      <w:marBottom w:val="0"/>
      <w:divBdr>
        <w:top w:val="none" w:sz="0" w:space="0" w:color="auto"/>
        <w:left w:val="none" w:sz="0" w:space="0" w:color="auto"/>
        <w:bottom w:val="none" w:sz="0" w:space="0" w:color="auto"/>
        <w:right w:val="none" w:sz="0" w:space="0" w:color="auto"/>
      </w:divBdr>
    </w:div>
    <w:div w:id="958488937">
      <w:marLeft w:val="0"/>
      <w:marRight w:val="0"/>
      <w:marTop w:val="0"/>
      <w:marBottom w:val="0"/>
      <w:divBdr>
        <w:top w:val="none" w:sz="0" w:space="0" w:color="auto"/>
        <w:left w:val="none" w:sz="0" w:space="0" w:color="auto"/>
        <w:bottom w:val="none" w:sz="0" w:space="0" w:color="auto"/>
        <w:right w:val="none" w:sz="0" w:space="0" w:color="auto"/>
      </w:divBdr>
    </w:div>
    <w:div w:id="958488938">
      <w:marLeft w:val="0"/>
      <w:marRight w:val="0"/>
      <w:marTop w:val="0"/>
      <w:marBottom w:val="0"/>
      <w:divBdr>
        <w:top w:val="none" w:sz="0" w:space="0" w:color="auto"/>
        <w:left w:val="none" w:sz="0" w:space="0" w:color="auto"/>
        <w:bottom w:val="none" w:sz="0" w:space="0" w:color="auto"/>
        <w:right w:val="none" w:sz="0" w:space="0" w:color="auto"/>
      </w:divBdr>
    </w:div>
    <w:div w:id="958488939">
      <w:marLeft w:val="0"/>
      <w:marRight w:val="0"/>
      <w:marTop w:val="0"/>
      <w:marBottom w:val="0"/>
      <w:divBdr>
        <w:top w:val="none" w:sz="0" w:space="0" w:color="auto"/>
        <w:left w:val="none" w:sz="0" w:space="0" w:color="auto"/>
        <w:bottom w:val="none" w:sz="0" w:space="0" w:color="auto"/>
        <w:right w:val="none" w:sz="0" w:space="0" w:color="auto"/>
      </w:divBdr>
    </w:div>
    <w:div w:id="958488940">
      <w:marLeft w:val="0"/>
      <w:marRight w:val="0"/>
      <w:marTop w:val="0"/>
      <w:marBottom w:val="0"/>
      <w:divBdr>
        <w:top w:val="none" w:sz="0" w:space="0" w:color="auto"/>
        <w:left w:val="none" w:sz="0" w:space="0" w:color="auto"/>
        <w:bottom w:val="none" w:sz="0" w:space="0" w:color="auto"/>
        <w:right w:val="none" w:sz="0" w:space="0" w:color="auto"/>
      </w:divBdr>
    </w:div>
    <w:div w:id="958488941">
      <w:marLeft w:val="0"/>
      <w:marRight w:val="0"/>
      <w:marTop w:val="0"/>
      <w:marBottom w:val="0"/>
      <w:divBdr>
        <w:top w:val="none" w:sz="0" w:space="0" w:color="auto"/>
        <w:left w:val="none" w:sz="0" w:space="0" w:color="auto"/>
        <w:bottom w:val="none" w:sz="0" w:space="0" w:color="auto"/>
        <w:right w:val="none" w:sz="0" w:space="0" w:color="auto"/>
      </w:divBdr>
    </w:div>
    <w:div w:id="958488942">
      <w:marLeft w:val="0"/>
      <w:marRight w:val="0"/>
      <w:marTop w:val="0"/>
      <w:marBottom w:val="0"/>
      <w:divBdr>
        <w:top w:val="none" w:sz="0" w:space="0" w:color="auto"/>
        <w:left w:val="none" w:sz="0" w:space="0" w:color="auto"/>
        <w:bottom w:val="none" w:sz="0" w:space="0" w:color="auto"/>
        <w:right w:val="none" w:sz="0" w:space="0" w:color="auto"/>
      </w:divBdr>
    </w:div>
    <w:div w:id="958488943">
      <w:marLeft w:val="0"/>
      <w:marRight w:val="0"/>
      <w:marTop w:val="0"/>
      <w:marBottom w:val="0"/>
      <w:divBdr>
        <w:top w:val="none" w:sz="0" w:space="0" w:color="auto"/>
        <w:left w:val="none" w:sz="0" w:space="0" w:color="auto"/>
        <w:bottom w:val="none" w:sz="0" w:space="0" w:color="auto"/>
        <w:right w:val="none" w:sz="0" w:space="0" w:color="auto"/>
      </w:divBdr>
    </w:div>
    <w:div w:id="958488944">
      <w:marLeft w:val="0"/>
      <w:marRight w:val="0"/>
      <w:marTop w:val="0"/>
      <w:marBottom w:val="0"/>
      <w:divBdr>
        <w:top w:val="none" w:sz="0" w:space="0" w:color="auto"/>
        <w:left w:val="none" w:sz="0" w:space="0" w:color="auto"/>
        <w:bottom w:val="none" w:sz="0" w:space="0" w:color="auto"/>
        <w:right w:val="none" w:sz="0" w:space="0" w:color="auto"/>
      </w:divBdr>
    </w:div>
    <w:div w:id="958488945">
      <w:marLeft w:val="0"/>
      <w:marRight w:val="0"/>
      <w:marTop w:val="0"/>
      <w:marBottom w:val="0"/>
      <w:divBdr>
        <w:top w:val="none" w:sz="0" w:space="0" w:color="auto"/>
        <w:left w:val="none" w:sz="0" w:space="0" w:color="auto"/>
        <w:bottom w:val="none" w:sz="0" w:space="0" w:color="auto"/>
        <w:right w:val="none" w:sz="0" w:space="0" w:color="auto"/>
      </w:divBdr>
    </w:div>
    <w:div w:id="958488946">
      <w:marLeft w:val="0"/>
      <w:marRight w:val="0"/>
      <w:marTop w:val="0"/>
      <w:marBottom w:val="0"/>
      <w:divBdr>
        <w:top w:val="none" w:sz="0" w:space="0" w:color="auto"/>
        <w:left w:val="none" w:sz="0" w:space="0" w:color="auto"/>
        <w:bottom w:val="none" w:sz="0" w:space="0" w:color="auto"/>
        <w:right w:val="none" w:sz="0" w:space="0" w:color="auto"/>
      </w:divBdr>
    </w:div>
    <w:div w:id="958488947">
      <w:marLeft w:val="0"/>
      <w:marRight w:val="0"/>
      <w:marTop w:val="0"/>
      <w:marBottom w:val="0"/>
      <w:divBdr>
        <w:top w:val="none" w:sz="0" w:space="0" w:color="auto"/>
        <w:left w:val="none" w:sz="0" w:space="0" w:color="auto"/>
        <w:bottom w:val="none" w:sz="0" w:space="0" w:color="auto"/>
        <w:right w:val="none" w:sz="0" w:space="0" w:color="auto"/>
      </w:divBdr>
    </w:div>
    <w:div w:id="958488948">
      <w:marLeft w:val="0"/>
      <w:marRight w:val="0"/>
      <w:marTop w:val="0"/>
      <w:marBottom w:val="0"/>
      <w:divBdr>
        <w:top w:val="none" w:sz="0" w:space="0" w:color="auto"/>
        <w:left w:val="none" w:sz="0" w:space="0" w:color="auto"/>
        <w:bottom w:val="none" w:sz="0" w:space="0" w:color="auto"/>
        <w:right w:val="none" w:sz="0" w:space="0" w:color="auto"/>
      </w:divBdr>
    </w:div>
    <w:div w:id="958488949">
      <w:marLeft w:val="0"/>
      <w:marRight w:val="0"/>
      <w:marTop w:val="0"/>
      <w:marBottom w:val="0"/>
      <w:divBdr>
        <w:top w:val="none" w:sz="0" w:space="0" w:color="auto"/>
        <w:left w:val="none" w:sz="0" w:space="0" w:color="auto"/>
        <w:bottom w:val="none" w:sz="0" w:space="0" w:color="auto"/>
        <w:right w:val="none" w:sz="0" w:space="0" w:color="auto"/>
      </w:divBdr>
    </w:div>
    <w:div w:id="958488950">
      <w:marLeft w:val="0"/>
      <w:marRight w:val="0"/>
      <w:marTop w:val="0"/>
      <w:marBottom w:val="0"/>
      <w:divBdr>
        <w:top w:val="none" w:sz="0" w:space="0" w:color="auto"/>
        <w:left w:val="none" w:sz="0" w:space="0" w:color="auto"/>
        <w:bottom w:val="none" w:sz="0" w:space="0" w:color="auto"/>
        <w:right w:val="none" w:sz="0" w:space="0" w:color="auto"/>
      </w:divBdr>
    </w:div>
    <w:div w:id="9584889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mailto:polghiv@sandorfalva.hu"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sandorfalva.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114</TotalTime>
  <Pages>204</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SÁNDORFALVA VÁROSI ÖNKORMÁNYZAT</dc:title>
  <dc:subject/>
  <dc:creator>éva</dc:creator>
  <cp:keywords/>
  <dc:description/>
  <cp:lastModifiedBy>burunkai.zsoltne</cp:lastModifiedBy>
  <cp:revision>13</cp:revision>
  <cp:lastPrinted>2013-12-04T09:35:00Z</cp:lastPrinted>
  <dcterms:created xsi:type="dcterms:W3CDTF">2013-12-02T12:26:00Z</dcterms:created>
  <dcterms:modified xsi:type="dcterms:W3CDTF">2013-12-04T10:16:00Z</dcterms:modified>
</cp:coreProperties>
</file>