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5F" w:rsidRDefault="007A4C5F" w:rsidP="007A4C5F">
      <w:pPr>
        <w:pStyle w:val="Cmsor2"/>
        <w:ind w:left="2484" w:firstLine="348"/>
        <w:jc w:val="center"/>
        <w:rPr>
          <w:szCs w:val="24"/>
        </w:rPr>
      </w:pPr>
      <w:r>
        <w:rPr>
          <w:szCs w:val="24"/>
        </w:rPr>
        <w:t>3. melléklet a 4/2018. (III.19.) önkormányzati rendelethez</w:t>
      </w:r>
    </w:p>
    <w:p w:rsidR="007A4C5F" w:rsidRDefault="007A4C5F" w:rsidP="007A4C5F">
      <w:pPr>
        <w:pStyle w:val="Cmsor2"/>
        <w:ind w:left="2484" w:firstLine="348"/>
        <w:jc w:val="center"/>
        <w:rPr>
          <w:szCs w:val="24"/>
        </w:rPr>
      </w:pPr>
    </w:p>
    <w:p w:rsidR="007A4C5F" w:rsidRDefault="007A4C5F" w:rsidP="007A4C5F">
      <w:pPr>
        <w:pStyle w:val="Cmsor2"/>
        <w:ind w:left="2484" w:firstLine="348"/>
        <w:jc w:val="center"/>
        <w:rPr>
          <w:szCs w:val="24"/>
        </w:rPr>
      </w:pPr>
    </w:p>
    <w:p w:rsidR="007A4C5F" w:rsidRDefault="007A4C5F" w:rsidP="007A4C5F">
      <w:pPr>
        <w:overflowPunct/>
        <w:jc w:val="center"/>
        <w:textAlignment w:val="auto"/>
        <w:rPr>
          <w:b/>
          <w:bCs/>
          <w:szCs w:val="24"/>
        </w:rPr>
      </w:pPr>
      <w:r w:rsidRPr="0050183A">
        <w:rPr>
          <w:b/>
          <w:bCs/>
          <w:szCs w:val="24"/>
        </w:rPr>
        <w:t>A tár</w:t>
      </w:r>
      <w:r>
        <w:rPr>
          <w:b/>
          <w:bCs/>
          <w:szCs w:val="24"/>
        </w:rPr>
        <w:t>sulási megállapodások keretében</w:t>
      </w:r>
      <w:r w:rsidRPr="0050183A">
        <w:rPr>
          <w:b/>
          <w:bCs/>
          <w:szCs w:val="24"/>
        </w:rPr>
        <w:t xml:space="preserve"> ellátott önkormányzati feladatok</w:t>
      </w:r>
    </w:p>
    <w:p w:rsidR="007A4C5F" w:rsidRPr="0050183A" w:rsidRDefault="007A4C5F" w:rsidP="007A4C5F">
      <w:pPr>
        <w:overflowPunct/>
        <w:jc w:val="center"/>
        <w:textAlignment w:val="auto"/>
        <w:rPr>
          <w:b/>
          <w:bCs/>
          <w:szCs w:val="24"/>
        </w:rPr>
      </w:pPr>
    </w:p>
    <w:p w:rsidR="007A4C5F" w:rsidRPr="0050183A" w:rsidRDefault="007A4C5F" w:rsidP="007A4C5F">
      <w:pPr>
        <w:overflowPunct/>
        <w:textAlignment w:val="auto"/>
        <w:rPr>
          <w:bCs/>
          <w:szCs w:val="24"/>
        </w:rPr>
      </w:pPr>
      <w:r w:rsidRPr="0050183A">
        <w:rPr>
          <w:bCs/>
          <w:szCs w:val="24"/>
        </w:rPr>
        <w:t>1. Szerencsi Többcélú Kistérségi Társulás (3900 Szerencs,</w:t>
      </w:r>
      <w:r>
        <w:rPr>
          <w:bCs/>
          <w:szCs w:val="24"/>
        </w:rPr>
        <w:t xml:space="preserve"> Rákóczi u. 89.)</w:t>
      </w:r>
      <w:r w:rsidRPr="0050183A">
        <w:rPr>
          <w:bCs/>
          <w:szCs w:val="24"/>
        </w:rPr>
        <w:t xml:space="preserve"> keretében:</w:t>
      </w:r>
    </w:p>
    <w:p w:rsidR="007A4C5F" w:rsidRPr="0050183A" w:rsidRDefault="007A4C5F" w:rsidP="007A4C5F">
      <w:pPr>
        <w:overflowPunct/>
        <w:ind w:firstLine="708"/>
        <w:textAlignment w:val="auto"/>
        <w:rPr>
          <w:szCs w:val="24"/>
        </w:rPr>
      </w:pPr>
      <w:r>
        <w:rPr>
          <w:szCs w:val="24"/>
        </w:rPr>
        <w:t>1.1. Önkormányzat és intézményei belső ellenőrzése</w:t>
      </w:r>
    </w:p>
    <w:p w:rsidR="007A4C5F" w:rsidRDefault="007A4C5F" w:rsidP="007A4C5F">
      <w:pPr>
        <w:overflowPunct/>
        <w:ind w:firstLine="708"/>
        <w:textAlignment w:val="auto"/>
        <w:rPr>
          <w:szCs w:val="24"/>
        </w:rPr>
      </w:pPr>
      <w:r>
        <w:rPr>
          <w:szCs w:val="24"/>
        </w:rPr>
        <w:t>1.2. házi segítségnyújtás</w:t>
      </w:r>
    </w:p>
    <w:p w:rsidR="007A4C5F" w:rsidRPr="0050183A" w:rsidRDefault="007A4C5F" w:rsidP="007A4C5F">
      <w:pPr>
        <w:overflowPunct/>
        <w:ind w:firstLine="708"/>
        <w:textAlignment w:val="auto"/>
        <w:rPr>
          <w:szCs w:val="24"/>
        </w:rPr>
      </w:pPr>
      <w:r>
        <w:rPr>
          <w:szCs w:val="24"/>
        </w:rPr>
        <w:t>1.3. családsegítő és gyermekjóléti szolgálat</w:t>
      </w:r>
    </w:p>
    <w:p w:rsidR="007A4C5F" w:rsidRDefault="007A4C5F" w:rsidP="007A4C5F">
      <w:pPr>
        <w:overflowPunct/>
        <w:textAlignment w:val="auto"/>
        <w:rPr>
          <w:b/>
          <w:bCs/>
          <w:szCs w:val="24"/>
        </w:rPr>
      </w:pPr>
    </w:p>
    <w:p w:rsidR="007A4C5F" w:rsidRPr="0050183A" w:rsidRDefault="007A4C5F" w:rsidP="007A4C5F">
      <w:pPr>
        <w:overflowPunct/>
        <w:textAlignment w:val="auto"/>
        <w:rPr>
          <w:b/>
          <w:bCs/>
          <w:szCs w:val="24"/>
        </w:rPr>
      </w:pPr>
    </w:p>
    <w:p w:rsidR="007A4C5F" w:rsidRDefault="007A4C5F" w:rsidP="007A4C5F">
      <w:pPr>
        <w:overflowPunct/>
        <w:textAlignment w:val="auto"/>
        <w:rPr>
          <w:szCs w:val="24"/>
        </w:rPr>
      </w:pPr>
      <w:r>
        <w:rPr>
          <w:szCs w:val="24"/>
        </w:rPr>
        <w:t>2.  H</w:t>
      </w:r>
      <w:r w:rsidRPr="0050183A">
        <w:rPr>
          <w:szCs w:val="24"/>
        </w:rPr>
        <w:t>ulladékgazdálkodás:</w:t>
      </w:r>
    </w:p>
    <w:p w:rsidR="007A4C5F" w:rsidRDefault="007A4C5F" w:rsidP="007A4C5F">
      <w:pPr>
        <w:overflowPunct/>
        <w:textAlignment w:val="auto"/>
        <w:rPr>
          <w:szCs w:val="24"/>
        </w:rPr>
      </w:pPr>
      <w:r>
        <w:rPr>
          <w:szCs w:val="24"/>
        </w:rPr>
        <w:t>Abaúj-Zempléni Szilárdhulladék Gazdálkodási Önkormányzati Társulás</w:t>
      </w:r>
    </w:p>
    <w:p w:rsidR="007A4C5F" w:rsidRDefault="007A4C5F" w:rsidP="007A4C5F">
      <w:pPr>
        <w:overflowPunct/>
        <w:textAlignment w:val="auto"/>
        <w:rPr>
          <w:szCs w:val="24"/>
        </w:rPr>
      </w:pPr>
      <w:r>
        <w:rPr>
          <w:szCs w:val="24"/>
        </w:rPr>
        <w:t>3916 Bodrogkeresztúr, Kossuth utca 85.</w:t>
      </w:r>
    </w:p>
    <w:p w:rsidR="007A4C5F" w:rsidRPr="0050183A" w:rsidRDefault="007A4C5F" w:rsidP="007A4C5F">
      <w:pPr>
        <w:overflowPunct/>
        <w:textAlignment w:val="auto"/>
        <w:rPr>
          <w:szCs w:val="24"/>
        </w:rPr>
      </w:pPr>
    </w:p>
    <w:p w:rsidR="007A4C5F" w:rsidRDefault="007A4C5F" w:rsidP="007A4C5F">
      <w:pPr>
        <w:overflowPunct/>
        <w:textAlignment w:val="auto"/>
        <w:rPr>
          <w:szCs w:val="24"/>
        </w:rPr>
      </w:pPr>
      <w:r>
        <w:rPr>
          <w:szCs w:val="24"/>
        </w:rPr>
        <w:t>3. I</w:t>
      </w:r>
      <w:r w:rsidRPr="0050183A">
        <w:rPr>
          <w:szCs w:val="24"/>
        </w:rPr>
        <w:t>vóvízminőség-javító program megvalósítása:</w:t>
      </w:r>
    </w:p>
    <w:p w:rsidR="007A4C5F" w:rsidRDefault="007A4C5F" w:rsidP="007A4C5F">
      <w:pPr>
        <w:overflowPunct/>
        <w:textAlignment w:val="auto"/>
        <w:rPr>
          <w:rStyle w:val="Kiemels"/>
          <w:bCs/>
          <w:i w:val="0"/>
          <w:iCs w:val="0"/>
          <w:shd w:val="clear" w:color="auto" w:fill="FFFFFF"/>
        </w:rPr>
      </w:pPr>
      <w:r w:rsidRPr="00C07F81">
        <w:rPr>
          <w:shd w:val="clear" w:color="auto" w:fill="FFFFFF"/>
        </w:rPr>
        <w:t>Borsod-Abaúj-Zemplén </w:t>
      </w:r>
      <w:r w:rsidRPr="00C07F81">
        <w:rPr>
          <w:rStyle w:val="Kiemels"/>
          <w:bCs/>
          <w:shd w:val="clear" w:color="auto" w:fill="FFFFFF"/>
        </w:rPr>
        <w:t>Térségi</w:t>
      </w:r>
      <w:r w:rsidRPr="00C07F81">
        <w:rPr>
          <w:shd w:val="clear" w:color="auto" w:fill="FFFFFF"/>
        </w:rPr>
        <w:t> Ivóvíz-kezelési </w:t>
      </w:r>
      <w:r w:rsidRPr="00C07F81">
        <w:rPr>
          <w:rStyle w:val="Kiemels"/>
          <w:bCs/>
          <w:shd w:val="clear" w:color="auto" w:fill="FFFFFF"/>
        </w:rPr>
        <w:t>Önkormányzati Társulás</w:t>
      </w:r>
    </w:p>
    <w:p w:rsidR="007A4C5F" w:rsidRDefault="007A4C5F" w:rsidP="007A4C5F">
      <w:pPr>
        <w:overflowPunct/>
        <w:textAlignment w:val="auto"/>
        <w:rPr>
          <w:rStyle w:val="Kiemels"/>
          <w:bCs/>
          <w:i w:val="0"/>
          <w:iCs w:val="0"/>
          <w:shd w:val="clear" w:color="auto" w:fill="FFFFFF"/>
        </w:rPr>
      </w:pPr>
      <w:r>
        <w:rPr>
          <w:rStyle w:val="Kiemels"/>
          <w:bCs/>
          <w:shd w:val="clear" w:color="auto" w:fill="FFFFFF"/>
        </w:rPr>
        <w:t xml:space="preserve">3900 Szerencs, Rákóczi u. 89. </w:t>
      </w:r>
    </w:p>
    <w:p w:rsidR="007A4C5F" w:rsidRDefault="007A4C5F" w:rsidP="007A4C5F">
      <w:pPr>
        <w:overflowPunct/>
        <w:textAlignment w:val="auto"/>
        <w:rPr>
          <w:rStyle w:val="Kiemels"/>
          <w:bCs/>
          <w:i w:val="0"/>
          <w:iCs w:val="0"/>
          <w:shd w:val="clear" w:color="auto" w:fill="FFFFFF"/>
        </w:rPr>
      </w:pPr>
    </w:p>
    <w:p w:rsidR="007A4C5F" w:rsidRDefault="007A4C5F" w:rsidP="007A4C5F">
      <w:pPr>
        <w:overflowPunct/>
        <w:textAlignment w:val="auto"/>
        <w:rPr>
          <w:szCs w:val="24"/>
        </w:rPr>
      </w:pPr>
      <w:r>
        <w:rPr>
          <w:szCs w:val="24"/>
        </w:rPr>
        <w:t>4. Nappali és éjszakai orvosi ügyeleti szolgáltatás ellátása:</w:t>
      </w:r>
    </w:p>
    <w:p w:rsidR="007A4C5F" w:rsidRDefault="007A4C5F" w:rsidP="007A4C5F">
      <w:pPr>
        <w:overflowPunct/>
        <w:textAlignment w:val="auto"/>
        <w:rPr>
          <w:szCs w:val="24"/>
        </w:rPr>
      </w:pPr>
      <w:r>
        <w:rPr>
          <w:szCs w:val="24"/>
        </w:rPr>
        <w:t>Szerencs és Környéke Orvosi Ügyeleti Társulás</w:t>
      </w:r>
    </w:p>
    <w:p w:rsidR="007A4C5F" w:rsidRDefault="007A4C5F" w:rsidP="007A4C5F">
      <w:pPr>
        <w:overflowPunct/>
        <w:textAlignment w:val="auto"/>
        <w:rPr>
          <w:szCs w:val="24"/>
        </w:rPr>
      </w:pPr>
      <w:r>
        <w:rPr>
          <w:szCs w:val="24"/>
        </w:rPr>
        <w:t>3900 Szerencs, Rákóczi u. 89.</w:t>
      </w:r>
    </w:p>
    <w:p w:rsidR="007A4C5F" w:rsidRDefault="007A4C5F" w:rsidP="007A4C5F">
      <w:pPr>
        <w:overflowPunct/>
        <w:textAlignment w:val="auto"/>
        <w:rPr>
          <w:szCs w:val="24"/>
        </w:rPr>
      </w:pPr>
    </w:p>
    <w:p w:rsidR="007A4C5F" w:rsidRDefault="007A4C5F" w:rsidP="007A4C5F">
      <w:pPr>
        <w:overflowPunct/>
        <w:textAlignment w:val="auto"/>
        <w:rPr>
          <w:szCs w:val="24"/>
        </w:rPr>
      </w:pPr>
    </w:p>
    <w:p w:rsidR="007A4C5F" w:rsidRDefault="007A4C5F" w:rsidP="007A4C5F">
      <w:pPr>
        <w:overflowPunct/>
        <w:textAlignment w:val="auto"/>
        <w:rPr>
          <w:szCs w:val="24"/>
        </w:rPr>
      </w:pPr>
    </w:p>
    <w:p w:rsidR="007A4C5F" w:rsidRDefault="007A4C5F" w:rsidP="007A4C5F">
      <w:pPr>
        <w:overflowPunct/>
        <w:textAlignment w:val="auto"/>
        <w:rPr>
          <w:szCs w:val="24"/>
        </w:rPr>
      </w:pPr>
    </w:p>
    <w:p w:rsidR="007A4C5F" w:rsidRPr="00C07F81" w:rsidRDefault="007A4C5F" w:rsidP="007A4C5F">
      <w:pPr>
        <w:overflowPunct/>
        <w:textAlignment w:val="auto"/>
        <w:rPr>
          <w:szCs w:val="24"/>
        </w:rPr>
      </w:pPr>
    </w:p>
    <w:p w:rsidR="007A4C5F" w:rsidRDefault="007A4C5F" w:rsidP="007A4C5F">
      <w:pPr>
        <w:pStyle w:val="Cmsor2"/>
        <w:ind w:left="2484" w:firstLine="348"/>
        <w:jc w:val="center"/>
        <w:rPr>
          <w:szCs w:val="24"/>
        </w:rPr>
      </w:pPr>
    </w:p>
    <w:p w:rsidR="007A4C5F" w:rsidRDefault="007A4C5F" w:rsidP="007A4C5F">
      <w:pPr>
        <w:pStyle w:val="Cmsor2"/>
        <w:ind w:left="2484" w:firstLine="348"/>
        <w:jc w:val="center"/>
        <w:rPr>
          <w:szCs w:val="24"/>
        </w:rPr>
      </w:pPr>
    </w:p>
    <w:p w:rsidR="007A4C5F" w:rsidRDefault="007A4C5F" w:rsidP="007A4C5F">
      <w:pPr>
        <w:pStyle w:val="Cmsor2"/>
        <w:ind w:left="2484" w:firstLine="348"/>
        <w:jc w:val="center"/>
        <w:rPr>
          <w:szCs w:val="24"/>
        </w:rPr>
      </w:pPr>
    </w:p>
    <w:p w:rsidR="007A4C5F" w:rsidRDefault="007A4C5F" w:rsidP="007A4C5F">
      <w:pPr>
        <w:pStyle w:val="Cmsor2"/>
        <w:ind w:left="2484" w:firstLine="348"/>
        <w:jc w:val="center"/>
        <w:rPr>
          <w:szCs w:val="24"/>
        </w:rPr>
      </w:pPr>
    </w:p>
    <w:p w:rsidR="004D506A" w:rsidRDefault="004D506A"/>
    <w:sectPr w:rsidR="004D506A" w:rsidSect="004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A4C5F"/>
    <w:rsid w:val="004D506A"/>
    <w:rsid w:val="007A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C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A4C5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A4C5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7A4C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671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2018-03-20T09:43:00Z</dcterms:created>
  <dcterms:modified xsi:type="dcterms:W3CDTF">2018-03-20T09:43:00Z</dcterms:modified>
</cp:coreProperties>
</file>