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35DC6" w14:textId="30F12C87" w:rsidR="00B55555" w:rsidRPr="00B55555" w:rsidRDefault="00B55555" w:rsidP="000B61B0">
      <w:pPr>
        <w:ind w:left="2124" w:firstLine="708"/>
        <w:jc w:val="right"/>
        <w:rPr>
          <w:rFonts w:eastAsia="Calibri" w:cs="Times New Roman"/>
          <w:i/>
        </w:rPr>
      </w:pPr>
      <w:r>
        <w:rPr>
          <w:rFonts w:eastAsia="Calibri" w:cs="Times New Roman"/>
          <w:i/>
        </w:rPr>
        <w:t>1. melléklet</w:t>
      </w:r>
    </w:p>
    <w:p w14:paraId="7F1D7D49" w14:textId="5BB4485D" w:rsidR="000B61B0" w:rsidRPr="00B55555" w:rsidRDefault="000B61B0" w:rsidP="000B61B0">
      <w:pPr>
        <w:ind w:left="2124" w:firstLine="708"/>
        <w:jc w:val="right"/>
        <w:rPr>
          <w:rFonts w:eastAsia="Calibri" w:cs="Times New Roman"/>
        </w:rPr>
      </w:pPr>
      <w:r w:rsidRPr="00B55555">
        <w:rPr>
          <w:rFonts w:eastAsia="Calibri" w:cs="Times New Roman"/>
          <w:i/>
        </w:rPr>
        <w:t>1. számú melléklet</w:t>
      </w:r>
    </w:p>
    <w:p w14:paraId="295C57ED" w14:textId="77777777" w:rsidR="000B61B0" w:rsidRPr="000B61B0" w:rsidRDefault="000B61B0" w:rsidP="000B61B0">
      <w:pPr>
        <w:keepNext/>
        <w:jc w:val="center"/>
        <w:outlineLvl w:val="0"/>
        <w:rPr>
          <w:rFonts w:eastAsia="Times New Roman" w:cs="Times New Roman"/>
          <w:b/>
          <w:i/>
          <w:lang w:eastAsia="hu-HU"/>
        </w:rPr>
      </w:pPr>
      <w:r w:rsidRPr="000B61B0">
        <w:rPr>
          <w:rFonts w:eastAsia="Times New Roman" w:cs="Times New Roman"/>
          <w:b/>
          <w:i/>
          <w:lang w:eastAsia="hu-HU"/>
        </w:rPr>
        <w:t>Közterületen folytatható tevékenységek és</w:t>
      </w:r>
    </w:p>
    <w:p w14:paraId="56A5E30E" w14:textId="77777777" w:rsidR="000B61B0" w:rsidRPr="000B61B0" w:rsidRDefault="000B61B0" w:rsidP="000B61B0">
      <w:pPr>
        <w:jc w:val="center"/>
        <w:rPr>
          <w:rFonts w:eastAsia="Calibri" w:cs="Times New Roman"/>
          <w:b/>
          <w:i/>
        </w:rPr>
      </w:pPr>
      <w:r w:rsidRPr="000B61B0">
        <w:rPr>
          <w:rFonts w:eastAsia="Calibri" w:cs="Times New Roman"/>
          <w:b/>
          <w:i/>
        </w:rPr>
        <w:t>díjszabások mértéke a “Kiemelt” övezetben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69"/>
        <w:gridCol w:w="2161"/>
        <w:gridCol w:w="2303"/>
      </w:tblGrid>
      <w:tr w:rsidR="000B61B0" w:rsidRPr="000B61B0" w14:paraId="064F5A84" w14:textId="77777777" w:rsidTr="00027D70">
        <w:trPr>
          <w:jc w:val="center"/>
        </w:trPr>
        <w:tc>
          <w:tcPr>
            <w:tcW w:w="779" w:type="dxa"/>
          </w:tcPr>
          <w:p w14:paraId="350486A0" w14:textId="77777777" w:rsidR="000B61B0" w:rsidRPr="000B61B0" w:rsidRDefault="000B61B0" w:rsidP="000B61B0">
            <w:pPr>
              <w:jc w:val="center"/>
              <w:rPr>
                <w:rFonts w:eastAsia="Calibri" w:cs="Times New Roman"/>
                <w:b/>
              </w:rPr>
            </w:pPr>
            <w:r w:rsidRPr="000B61B0">
              <w:rPr>
                <w:rFonts w:eastAsia="Calibri" w:cs="Times New Roman"/>
                <w:b/>
              </w:rPr>
              <w:t>Ssz.</w:t>
            </w:r>
          </w:p>
        </w:tc>
        <w:tc>
          <w:tcPr>
            <w:tcW w:w="3969" w:type="dxa"/>
          </w:tcPr>
          <w:p w14:paraId="09AD693E" w14:textId="77777777" w:rsidR="000B61B0" w:rsidRPr="000B61B0" w:rsidRDefault="000B61B0" w:rsidP="000B61B0">
            <w:pPr>
              <w:jc w:val="center"/>
              <w:rPr>
                <w:rFonts w:eastAsia="Calibri" w:cs="Times New Roman"/>
                <w:b/>
              </w:rPr>
            </w:pPr>
            <w:r w:rsidRPr="000B61B0">
              <w:rPr>
                <w:rFonts w:eastAsia="Calibri" w:cs="Times New Roman"/>
                <w:b/>
              </w:rPr>
              <w:t>Tevékenység</w:t>
            </w:r>
          </w:p>
        </w:tc>
        <w:tc>
          <w:tcPr>
            <w:tcW w:w="2161" w:type="dxa"/>
          </w:tcPr>
          <w:p w14:paraId="5CAB1D14" w14:textId="77777777" w:rsidR="000B61B0" w:rsidRPr="000B61B0" w:rsidRDefault="000B61B0" w:rsidP="000B61B0">
            <w:pPr>
              <w:jc w:val="center"/>
              <w:rPr>
                <w:rFonts w:eastAsia="Calibri" w:cs="Times New Roman"/>
                <w:b/>
              </w:rPr>
            </w:pPr>
            <w:r w:rsidRPr="000B61B0">
              <w:rPr>
                <w:rFonts w:eastAsia="Calibri" w:cs="Times New Roman"/>
                <w:b/>
              </w:rPr>
              <w:t>Mértékegység</w:t>
            </w:r>
          </w:p>
        </w:tc>
        <w:tc>
          <w:tcPr>
            <w:tcW w:w="2303" w:type="dxa"/>
          </w:tcPr>
          <w:p w14:paraId="2B8772E4" w14:textId="77777777" w:rsidR="000B61B0" w:rsidRPr="000B61B0" w:rsidRDefault="000B61B0" w:rsidP="000B61B0">
            <w:pPr>
              <w:jc w:val="center"/>
              <w:rPr>
                <w:rFonts w:eastAsia="Calibri" w:cs="Times New Roman"/>
                <w:b/>
              </w:rPr>
            </w:pPr>
            <w:r w:rsidRPr="000B61B0">
              <w:rPr>
                <w:rFonts w:eastAsia="Calibri" w:cs="Times New Roman"/>
                <w:b/>
              </w:rPr>
              <w:t>“Kiemelt” övezet</w:t>
            </w:r>
          </w:p>
        </w:tc>
      </w:tr>
      <w:tr w:rsidR="000B61B0" w:rsidRPr="000B61B0" w14:paraId="19F38F5B" w14:textId="77777777" w:rsidTr="00027D70">
        <w:trPr>
          <w:jc w:val="center"/>
        </w:trPr>
        <w:tc>
          <w:tcPr>
            <w:tcW w:w="779" w:type="dxa"/>
          </w:tcPr>
          <w:p w14:paraId="2D502A95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1.</w:t>
            </w:r>
          </w:p>
        </w:tc>
        <w:tc>
          <w:tcPr>
            <w:tcW w:w="3969" w:type="dxa"/>
          </w:tcPr>
          <w:p w14:paraId="777E6B8B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Közterületbe 10 cm-en túl benyúló üzlethomlokzat (portál), kirakat-szekrény</w:t>
            </w:r>
          </w:p>
        </w:tc>
        <w:tc>
          <w:tcPr>
            <w:tcW w:w="2161" w:type="dxa"/>
          </w:tcPr>
          <w:p w14:paraId="47F0B665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/hó</w:t>
            </w:r>
          </w:p>
        </w:tc>
        <w:tc>
          <w:tcPr>
            <w:tcW w:w="2303" w:type="dxa"/>
          </w:tcPr>
          <w:p w14:paraId="7892271E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1000</w:t>
            </w:r>
          </w:p>
        </w:tc>
      </w:tr>
      <w:tr w:rsidR="000B61B0" w:rsidRPr="000B61B0" w14:paraId="232DE837" w14:textId="77777777" w:rsidTr="00027D70">
        <w:trPr>
          <w:jc w:val="center"/>
        </w:trPr>
        <w:tc>
          <w:tcPr>
            <w:tcW w:w="779" w:type="dxa"/>
          </w:tcPr>
          <w:p w14:paraId="2FCF4770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2.</w:t>
            </w:r>
          </w:p>
        </w:tc>
        <w:tc>
          <w:tcPr>
            <w:tcW w:w="3969" w:type="dxa"/>
          </w:tcPr>
          <w:p w14:paraId="3DF46210" w14:textId="77777777" w:rsidR="000B61B0" w:rsidRPr="000B61B0" w:rsidRDefault="000B61B0" w:rsidP="000B61B0">
            <w:pPr>
              <w:jc w:val="both"/>
              <w:rPr>
                <w:rFonts w:eastAsia="Calibri" w:cs="Times New Roman"/>
                <w:bCs/>
              </w:rPr>
            </w:pPr>
            <w:r w:rsidRPr="000B61B0">
              <w:rPr>
                <w:rFonts w:eastAsia="Calibri" w:cs="Times New Roman"/>
                <w:bCs/>
              </w:rPr>
              <w:t>Mozgóárusítás</w:t>
            </w:r>
          </w:p>
        </w:tc>
        <w:tc>
          <w:tcPr>
            <w:tcW w:w="2161" w:type="dxa"/>
          </w:tcPr>
          <w:p w14:paraId="6362D980" w14:textId="77777777" w:rsidR="000B61B0" w:rsidRPr="000B61B0" w:rsidRDefault="000B61B0" w:rsidP="000B61B0">
            <w:pPr>
              <w:jc w:val="center"/>
              <w:rPr>
                <w:rFonts w:eastAsia="Calibri" w:cs="Times New Roman"/>
                <w:bCs/>
              </w:rPr>
            </w:pPr>
            <w:r w:rsidRPr="000B61B0">
              <w:rPr>
                <w:rFonts w:eastAsia="Calibri" w:cs="Times New Roman"/>
                <w:bCs/>
              </w:rPr>
              <w:t>Ft/m</w:t>
            </w:r>
            <w:r w:rsidRPr="000B61B0">
              <w:rPr>
                <w:rFonts w:eastAsia="Calibri" w:cs="Times New Roman"/>
                <w:bCs/>
                <w:vertAlign w:val="superscript"/>
              </w:rPr>
              <w:t>2</w:t>
            </w:r>
            <w:r w:rsidRPr="000B61B0">
              <w:rPr>
                <w:rFonts w:eastAsia="Calibri" w:cs="Times New Roman"/>
                <w:bCs/>
              </w:rPr>
              <w:t>/nap</w:t>
            </w:r>
          </w:p>
        </w:tc>
        <w:tc>
          <w:tcPr>
            <w:tcW w:w="2303" w:type="dxa"/>
          </w:tcPr>
          <w:p w14:paraId="623EED99" w14:textId="77777777" w:rsidR="000B61B0" w:rsidRPr="000B61B0" w:rsidRDefault="000B61B0" w:rsidP="000B61B0">
            <w:pPr>
              <w:jc w:val="center"/>
              <w:rPr>
                <w:rFonts w:eastAsia="Calibri" w:cs="Times New Roman"/>
                <w:bCs/>
              </w:rPr>
            </w:pPr>
            <w:r w:rsidRPr="000B61B0">
              <w:rPr>
                <w:rFonts w:eastAsia="Calibri" w:cs="Times New Roman"/>
                <w:bCs/>
              </w:rPr>
              <w:t>450</w:t>
            </w:r>
          </w:p>
        </w:tc>
      </w:tr>
      <w:tr w:rsidR="000B61B0" w:rsidRPr="000B61B0" w14:paraId="7E973741" w14:textId="77777777" w:rsidTr="00027D70">
        <w:trPr>
          <w:jc w:val="center"/>
        </w:trPr>
        <w:tc>
          <w:tcPr>
            <w:tcW w:w="779" w:type="dxa"/>
          </w:tcPr>
          <w:p w14:paraId="33325375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3.</w:t>
            </w:r>
          </w:p>
        </w:tc>
        <w:tc>
          <w:tcPr>
            <w:tcW w:w="3969" w:type="dxa"/>
          </w:tcPr>
          <w:p w14:paraId="2CB8824D" w14:textId="1B72CE5C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 xml:space="preserve">tüzelőanyagok, (szervezett lim-lom akció) szilárd törmelék konténerek </w:t>
            </w:r>
            <w:r w:rsidRPr="000B61B0">
              <w:rPr>
                <w:rFonts w:eastAsia="Calibri" w:cs="Times New Roman"/>
                <w:b/>
                <w:bCs/>
                <w:i/>
                <w:iCs/>
              </w:rPr>
              <w:t>72</w:t>
            </w:r>
            <w:r w:rsidRPr="000B61B0">
              <w:rPr>
                <w:rFonts w:eastAsia="Calibri" w:cs="Times New Roman"/>
              </w:rPr>
              <w:t xml:space="preserve"> órát meghaladó, a közlekedést nem zavaró tárolása</w:t>
            </w:r>
          </w:p>
        </w:tc>
        <w:tc>
          <w:tcPr>
            <w:tcW w:w="2161" w:type="dxa"/>
          </w:tcPr>
          <w:p w14:paraId="3D6B92CC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2303" w:type="dxa"/>
          </w:tcPr>
          <w:p w14:paraId="62EB793E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95</w:t>
            </w:r>
          </w:p>
        </w:tc>
      </w:tr>
      <w:tr w:rsidR="000B61B0" w:rsidRPr="000B61B0" w14:paraId="3AC353FA" w14:textId="77777777" w:rsidTr="00027D70">
        <w:trPr>
          <w:jc w:val="center"/>
        </w:trPr>
        <w:tc>
          <w:tcPr>
            <w:tcW w:w="779" w:type="dxa"/>
          </w:tcPr>
          <w:p w14:paraId="0A2FC2DC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4.</w:t>
            </w:r>
          </w:p>
        </w:tc>
        <w:tc>
          <w:tcPr>
            <w:tcW w:w="3969" w:type="dxa"/>
          </w:tcPr>
          <w:p w14:paraId="65532A57" w14:textId="5303F72D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 xml:space="preserve">építési munkával kapcsolatos állvány, építési terület, építőanyag, törmelék elhelyezése és </w:t>
            </w:r>
            <w:r w:rsidRPr="000B61B0">
              <w:rPr>
                <w:rFonts w:eastAsia="Calibri" w:cs="Times New Roman"/>
                <w:b/>
                <w:bCs/>
                <w:i/>
                <w:iCs/>
              </w:rPr>
              <w:t>72</w:t>
            </w:r>
            <w:r w:rsidRPr="000B61B0">
              <w:rPr>
                <w:rFonts w:eastAsia="Calibri" w:cs="Times New Roman"/>
              </w:rPr>
              <w:t xml:space="preserve"> órát meghaladó, a közlekedést nem zavaró tárolása</w:t>
            </w:r>
          </w:p>
        </w:tc>
        <w:tc>
          <w:tcPr>
            <w:tcW w:w="2161" w:type="dxa"/>
          </w:tcPr>
          <w:p w14:paraId="428C4331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2303" w:type="dxa"/>
          </w:tcPr>
          <w:p w14:paraId="19FA84BF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95</w:t>
            </w:r>
          </w:p>
        </w:tc>
      </w:tr>
      <w:tr w:rsidR="000B61B0" w:rsidRPr="000B61B0" w14:paraId="714C983A" w14:textId="77777777" w:rsidTr="00027D70">
        <w:trPr>
          <w:jc w:val="center"/>
        </w:trPr>
        <w:tc>
          <w:tcPr>
            <w:tcW w:w="779" w:type="dxa"/>
          </w:tcPr>
          <w:p w14:paraId="72796752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5.</w:t>
            </w:r>
          </w:p>
        </w:tc>
        <w:tc>
          <w:tcPr>
            <w:tcW w:w="3969" w:type="dxa"/>
          </w:tcPr>
          <w:p w14:paraId="367DBC43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Vendéglátóipari előkert</w:t>
            </w:r>
          </w:p>
        </w:tc>
        <w:tc>
          <w:tcPr>
            <w:tcW w:w="2161" w:type="dxa"/>
          </w:tcPr>
          <w:p w14:paraId="10AC1967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/hó</w:t>
            </w:r>
          </w:p>
        </w:tc>
        <w:tc>
          <w:tcPr>
            <w:tcW w:w="2303" w:type="dxa"/>
          </w:tcPr>
          <w:p w14:paraId="35574DB3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5.000</w:t>
            </w:r>
          </w:p>
        </w:tc>
      </w:tr>
      <w:tr w:rsidR="000B61B0" w:rsidRPr="000B61B0" w14:paraId="1C5A4C2E" w14:textId="77777777" w:rsidTr="00027D70">
        <w:trPr>
          <w:jc w:val="center"/>
        </w:trPr>
        <w:tc>
          <w:tcPr>
            <w:tcW w:w="779" w:type="dxa"/>
          </w:tcPr>
          <w:p w14:paraId="2278DEDC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6.</w:t>
            </w:r>
          </w:p>
        </w:tc>
        <w:tc>
          <w:tcPr>
            <w:tcW w:w="3969" w:type="dxa"/>
          </w:tcPr>
          <w:p w14:paraId="120A6615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Helyi üzletek kitelepülése, árubemutatás</w:t>
            </w:r>
          </w:p>
          <w:p w14:paraId="33FAE409" w14:textId="77777777" w:rsidR="000B61B0" w:rsidRPr="000B61B0" w:rsidRDefault="000B61B0" w:rsidP="000B61B0">
            <w:pPr>
              <w:ind w:firstLine="355"/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1-</w:t>
            </w:r>
            <w:smartTag w:uri="urn:schemas-microsoft-com:office:smarttags" w:element="metricconverter">
              <w:smartTagPr>
                <w:attr w:name="ProductID" w:val="2 m2"/>
              </w:smartTagPr>
              <w:r w:rsidRPr="000B61B0">
                <w:rPr>
                  <w:rFonts w:eastAsia="Calibri" w:cs="Times New Roman"/>
                </w:rPr>
                <w:t>2 m2</w:t>
              </w:r>
            </w:smartTag>
          </w:p>
          <w:p w14:paraId="3B0AEDC9" w14:textId="77777777" w:rsidR="000B61B0" w:rsidRPr="000B61B0" w:rsidRDefault="000B61B0" w:rsidP="000B61B0">
            <w:pPr>
              <w:ind w:firstLine="355"/>
              <w:jc w:val="both"/>
              <w:rPr>
                <w:rFonts w:eastAsia="Calibri" w:cs="Times New Roman"/>
              </w:rPr>
            </w:pPr>
            <w:smartTag w:uri="urn:schemas-microsoft-com:office:smarttags" w:element="metricconverter">
              <w:smartTagPr>
                <w:attr w:name="ProductID" w:val="3 m2"/>
              </w:smartTagPr>
              <w:r w:rsidRPr="000B61B0">
                <w:rPr>
                  <w:rFonts w:eastAsia="Calibri" w:cs="Times New Roman"/>
                </w:rPr>
                <w:t>3 m2</w:t>
              </w:r>
            </w:smartTag>
          </w:p>
          <w:p w14:paraId="2D50FA8F" w14:textId="77777777" w:rsidR="000B61B0" w:rsidRPr="000B61B0" w:rsidRDefault="000B61B0" w:rsidP="000B61B0">
            <w:pPr>
              <w:ind w:firstLine="355"/>
              <w:jc w:val="both"/>
              <w:rPr>
                <w:rFonts w:eastAsia="Calibri" w:cs="Times New Roman"/>
              </w:rPr>
            </w:pPr>
            <w:smartTag w:uri="urn:schemas-microsoft-com:office:smarttags" w:element="metricconverter">
              <w:smartTagPr>
                <w:attr w:name="ProductID" w:val="4 m2"/>
              </w:smartTagPr>
              <w:r w:rsidRPr="000B61B0">
                <w:rPr>
                  <w:rFonts w:eastAsia="Calibri" w:cs="Times New Roman"/>
                </w:rPr>
                <w:t>4 m2</w:t>
              </w:r>
            </w:smartTag>
          </w:p>
        </w:tc>
        <w:tc>
          <w:tcPr>
            <w:tcW w:w="2161" w:type="dxa"/>
          </w:tcPr>
          <w:p w14:paraId="16A8FED1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/hó</w:t>
            </w:r>
          </w:p>
          <w:p w14:paraId="6C445A9C" w14:textId="77777777" w:rsidR="000B61B0" w:rsidRPr="000B61B0" w:rsidRDefault="000B61B0" w:rsidP="000B61B0">
            <w:pPr>
              <w:outlineLvl w:val="4"/>
              <w:rPr>
                <w:rFonts w:eastAsia="Times New Roman" w:cs="Times New Roman"/>
                <w:bCs/>
                <w:i/>
                <w:iCs/>
              </w:rPr>
            </w:pPr>
          </w:p>
        </w:tc>
        <w:tc>
          <w:tcPr>
            <w:tcW w:w="2303" w:type="dxa"/>
          </w:tcPr>
          <w:p w14:paraId="155505D7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</w:p>
          <w:p w14:paraId="79CDC39F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</w:p>
          <w:p w14:paraId="65D6A5A4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5.500</w:t>
            </w:r>
          </w:p>
          <w:p w14:paraId="769D8095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11.000</w:t>
            </w:r>
          </w:p>
          <w:p w14:paraId="135AC593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22.000</w:t>
            </w:r>
          </w:p>
        </w:tc>
      </w:tr>
      <w:tr w:rsidR="000B61B0" w:rsidRPr="000B61B0" w14:paraId="42347BEE" w14:textId="77777777" w:rsidTr="00027D70">
        <w:trPr>
          <w:jc w:val="center"/>
        </w:trPr>
        <w:tc>
          <w:tcPr>
            <w:tcW w:w="779" w:type="dxa"/>
          </w:tcPr>
          <w:p w14:paraId="4F2947E4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7.</w:t>
            </w:r>
          </w:p>
        </w:tc>
        <w:tc>
          <w:tcPr>
            <w:tcW w:w="3969" w:type="dxa"/>
          </w:tcPr>
          <w:p w14:paraId="7DB7E518" w14:textId="77777777" w:rsidR="000B61B0" w:rsidRPr="000B61B0" w:rsidRDefault="000B61B0" w:rsidP="000B61B0">
            <w:pPr>
              <w:jc w:val="both"/>
              <w:rPr>
                <w:rFonts w:eastAsia="Calibri" w:cs="Times New Roman"/>
                <w:b/>
              </w:rPr>
            </w:pPr>
            <w:r w:rsidRPr="000B61B0">
              <w:rPr>
                <w:rFonts w:eastAsia="Calibri" w:cs="Times New Roman"/>
              </w:rPr>
              <w:t xml:space="preserve"> Alkalmi vásár és kiállítás (eseti szerződés szerint)</w:t>
            </w:r>
          </w:p>
        </w:tc>
        <w:tc>
          <w:tcPr>
            <w:tcW w:w="2161" w:type="dxa"/>
          </w:tcPr>
          <w:p w14:paraId="12DCBFCF" w14:textId="77777777" w:rsidR="000B61B0" w:rsidRPr="000B61B0" w:rsidRDefault="000B61B0" w:rsidP="000B61B0">
            <w:pPr>
              <w:jc w:val="center"/>
              <w:rPr>
                <w:rFonts w:eastAsia="Calibri" w:cs="Times New Roman"/>
                <w:b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2303" w:type="dxa"/>
          </w:tcPr>
          <w:p w14:paraId="39B725DE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1.300</w:t>
            </w:r>
          </w:p>
        </w:tc>
      </w:tr>
      <w:tr w:rsidR="000B61B0" w:rsidRPr="000B61B0" w14:paraId="3518614C" w14:textId="77777777" w:rsidTr="00027D70">
        <w:trPr>
          <w:jc w:val="center"/>
        </w:trPr>
        <w:tc>
          <w:tcPr>
            <w:tcW w:w="779" w:type="dxa"/>
          </w:tcPr>
          <w:p w14:paraId="728341D5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8.</w:t>
            </w:r>
          </w:p>
        </w:tc>
        <w:tc>
          <w:tcPr>
            <w:tcW w:w="3969" w:type="dxa"/>
          </w:tcPr>
          <w:p w14:paraId="3081898E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Autó kiállítás</w:t>
            </w:r>
          </w:p>
        </w:tc>
        <w:tc>
          <w:tcPr>
            <w:tcW w:w="2161" w:type="dxa"/>
          </w:tcPr>
          <w:p w14:paraId="7486EC1E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2303" w:type="dxa"/>
          </w:tcPr>
          <w:p w14:paraId="771D2B70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1.600</w:t>
            </w:r>
          </w:p>
        </w:tc>
      </w:tr>
      <w:tr w:rsidR="000B61B0" w:rsidRPr="000B61B0" w14:paraId="15B16AB0" w14:textId="77777777" w:rsidTr="00027D70">
        <w:trPr>
          <w:jc w:val="center"/>
        </w:trPr>
        <w:tc>
          <w:tcPr>
            <w:tcW w:w="779" w:type="dxa"/>
          </w:tcPr>
          <w:p w14:paraId="035972F6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9.</w:t>
            </w:r>
          </w:p>
        </w:tc>
        <w:tc>
          <w:tcPr>
            <w:tcW w:w="3969" w:type="dxa"/>
          </w:tcPr>
          <w:p w14:paraId="199BEC62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Ének és élőzene</w:t>
            </w:r>
          </w:p>
        </w:tc>
        <w:tc>
          <w:tcPr>
            <w:tcW w:w="2161" w:type="dxa"/>
          </w:tcPr>
          <w:p w14:paraId="0DC83B1B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2303" w:type="dxa"/>
          </w:tcPr>
          <w:p w14:paraId="55902392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1.050</w:t>
            </w:r>
          </w:p>
        </w:tc>
      </w:tr>
      <w:tr w:rsidR="000B61B0" w:rsidRPr="000B61B0" w14:paraId="44CAE865" w14:textId="77777777" w:rsidTr="00027D70">
        <w:trPr>
          <w:jc w:val="center"/>
        </w:trPr>
        <w:tc>
          <w:tcPr>
            <w:tcW w:w="779" w:type="dxa"/>
          </w:tcPr>
          <w:p w14:paraId="5256A2D3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10.</w:t>
            </w:r>
          </w:p>
        </w:tc>
        <w:tc>
          <w:tcPr>
            <w:tcW w:w="3969" w:type="dxa"/>
          </w:tcPr>
          <w:p w14:paraId="60B15E07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Portrérajzolás legfeljebb 10 hely adható bérbe</w:t>
            </w:r>
          </w:p>
        </w:tc>
        <w:tc>
          <w:tcPr>
            <w:tcW w:w="2161" w:type="dxa"/>
          </w:tcPr>
          <w:p w14:paraId="0F712988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2303" w:type="dxa"/>
          </w:tcPr>
          <w:p w14:paraId="03530AF8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2.100</w:t>
            </w:r>
          </w:p>
          <w:p w14:paraId="23D8874A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</w:p>
        </w:tc>
      </w:tr>
      <w:tr w:rsidR="000B61B0" w:rsidRPr="000B61B0" w14:paraId="2AB3BF29" w14:textId="77777777" w:rsidTr="00027D70">
        <w:trPr>
          <w:jc w:val="center"/>
        </w:trPr>
        <w:tc>
          <w:tcPr>
            <w:tcW w:w="779" w:type="dxa"/>
          </w:tcPr>
          <w:p w14:paraId="37423240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11.</w:t>
            </w:r>
          </w:p>
        </w:tc>
        <w:tc>
          <w:tcPr>
            <w:tcW w:w="3969" w:type="dxa"/>
          </w:tcPr>
          <w:p w14:paraId="018E86A3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Kézműves tevékenység</w:t>
            </w:r>
          </w:p>
        </w:tc>
        <w:tc>
          <w:tcPr>
            <w:tcW w:w="2161" w:type="dxa"/>
          </w:tcPr>
          <w:p w14:paraId="53CFD655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2303" w:type="dxa"/>
          </w:tcPr>
          <w:p w14:paraId="675E60C8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2.100</w:t>
            </w:r>
          </w:p>
        </w:tc>
      </w:tr>
      <w:tr w:rsidR="000B61B0" w:rsidRPr="000B61B0" w14:paraId="39A483A4" w14:textId="77777777" w:rsidTr="00027D70">
        <w:trPr>
          <w:jc w:val="center"/>
        </w:trPr>
        <w:tc>
          <w:tcPr>
            <w:tcW w:w="779" w:type="dxa"/>
          </w:tcPr>
          <w:p w14:paraId="4CB94DF4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12.</w:t>
            </w:r>
          </w:p>
        </w:tc>
        <w:tc>
          <w:tcPr>
            <w:tcW w:w="3969" w:type="dxa"/>
          </w:tcPr>
          <w:p w14:paraId="7BF05D1B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Zászló</w:t>
            </w:r>
          </w:p>
        </w:tc>
        <w:tc>
          <w:tcPr>
            <w:tcW w:w="2161" w:type="dxa"/>
          </w:tcPr>
          <w:p w14:paraId="4F30E259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Ft/m2/nap</w:t>
            </w:r>
          </w:p>
        </w:tc>
        <w:tc>
          <w:tcPr>
            <w:tcW w:w="2303" w:type="dxa"/>
          </w:tcPr>
          <w:p w14:paraId="21684ED2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280</w:t>
            </w:r>
          </w:p>
        </w:tc>
      </w:tr>
      <w:tr w:rsidR="000B61B0" w:rsidRPr="000B61B0" w14:paraId="6FB843D8" w14:textId="77777777" w:rsidTr="00027D70">
        <w:trPr>
          <w:jc w:val="center"/>
        </w:trPr>
        <w:tc>
          <w:tcPr>
            <w:tcW w:w="779" w:type="dxa"/>
          </w:tcPr>
          <w:p w14:paraId="775AEAA4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lastRenderedPageBreak/>
              <w:t>13.</w:t>
            </w:r>
          </w:p>
        </w:tc>
        <w:tc>
          <w:tcPr>
            <w:tcW w:w="3969" w:type="dxa"/>
          </w:tcPr>
          <w:p w14:paraId="75E87B07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Sült gesztenye árusítás</w:t>
            </w:r>
          </w:p>
        </w:tc>
        <w:tc>
          <w:tcPr>
            <w:tcW w:w="2161" w:type="dxa"/>
          </w:tcPr>
          <w:p w14:paraId="72C4B9A5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Ft/m2/nap</w:t>
            </w:r>
          </w:p>
        </w:tc>
        <w:tc>
          <w:tcPr>
            <w:tcW w:w="2303" w:type="dxa"/>
          </w:tcPr>
          <w:p w14:paraId="0012E3C2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920</w:t>
            </w:r>
          </w:p>
        </w:tc>
      </w:tr>
      <w:tr w:rsidR="000B61B0" w:rsidRPr="000B61B0" w14:paraId="1F02BD7C" w14:textId="77777777" w:rsidTr="00027D70">
        <w:trPr>
          <w:jc w:val="center"/>
        </w:trPr>
        <w:tc>
          <w:tcPr>
            <w:tcW w:w="779" w:type="dxa"/>
          </w:tcPr>
          <w:p w14:paraId="0B0FA26B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14.</w:t>
            </w:r>
          </w:p>
        </w:tc>
        <w:tc>
          <w:tcPr>
            <w:tcW w:w="3969" w:type="dxa"/>
          </w:tcPr>
          <w:p w14:paraId="71D6A82D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</w:p>
          <w:p w14:paraId="52FEC739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Taxik állomáshelye</w:t>
            </w:r>
          </w:p>
          <w:p w14:paraId="132DBFBC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161" w:type="dxa"/>
          </w:tcPr>
          <w:p w14:paraId="5D214398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</w:p>
          <w:p w14:paraId="602B162D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Ft/jármű/év</w:t>
            </w:r>
          </w:p>
        </w:tc>
        <w:tc>
          <w:tcPr>
            <w:tcW w:w="2303" w:type="dxa"/>
          </w:tcPr>
          <w:p w14:paraId="6FFEB521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</w:p>
          <w:p w14:paraId="1977ABB3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27.500</w:t>
            </w:r>
          </w:p>
        </w:tc>
      </w:tr>
      <w:tr w:rsidR="000B61B0" w:rsidRPr="000B61B0" w14:paraId="42DB8B7E" w14:textId="77777777" w:rsidTr="00027D70">
        <w:trPr>
          <w:jc w:val="center"/>
        </w:trPr>
        <w:tc>
          <w:tcPr>
            <w:tcW w:w="779" w:type="dxa"/>
          </w:tcPr>
          <w:p w14:paraId="472BEE27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15.</w:t>
            </w:r>
          </w:p>
        </w:tc>
        <w:tc>
          <w:tcPr>
            <w:tcW w:w="3969" w:type="dxa"/>
          </w:tcPr>
          <w:p w14:paraId="7B5C192B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az önkormányzat saját és intézményei beruházásában végzett építési, felújítási munkálatok</w:t>
            </w:r>
          </w:p>
        </w:tc>
        <w:tc>
          <w:tcPr>
            <w:tcW w:w="2161" w:type="dxa"/>
          </w:tcPr>
          <w:p w14:paraId="173E8002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díjmentes</w:t>
            </w:r>
          </w:p>
        </w:tc>
        <w:tc>
          <w:tcPr>
            <w:tcW w:w="2303" w:type="dxa"/>
          </w:tcPr>
          <w:p w14:paraId="53C18A18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  <w:tr w:rsidR="000B61B0" w:rsidRPr="000B61B0" w14:paraId="139CC196" w14:textId="77777777" w:rsidTr="00027D70">
        <w:trPr>
          <w:jc w:val="center"/>
        </w:trPr>
        <w:tc>
          <w:tcPr>
            <w:tcW w:w="779" w:type="dxa"/>
          </w:tcPr>
          <w:p w14:paraId="7B833344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16.</w:t>
            </w:r>
          </w:p>
        </w:tc>
        <w:tc>
          <w:tcPr>
            <w:tcW w:w="3969" w:type="dxa"/>
          </w:tcPr>
          <w:p w14:paraId="7352B761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az önkormányzat saját és intézményei szervezésében – elsősorban sport, kulturális és ifjúsági célú – rendezvények</w:t>
            </w:r>
          </w:p>
        </w:tc>
        <w:tc>
          <w:tcPr>
            <w:tcW w:w="2161" w:type="dxa"/>
          </w:tcPr>
          <w:p w14:paraId="4751F1DC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díjmentes</w:t>
            </w:r>
          </w:p>
        </w:tc>
        <w:tc>
          <w:tcPr>
            <w:tcW w:w="2303" w:type="dxa"/>
          </w:tcPr>
          <w:p w14:paraId="2DB854DF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  <w:tr w:rsidR="000B61B0" w:rsidRPr="000B61B0" w14:paraId="186EA4E7" w14:textId="77777777" w:rsidTr="00027D70">
        <w:trPr>
          <w:jc w:val="center"/>
        </w:trPr>
        <w:tc>
          <w:tcPr>
            <w:tcW w:w="779" w:type="dxa"/>
          </w:tcPr>
          <w:p w14:paraId="7FBB5168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17.</w:t>
            </w:r>
          </w:p>
        </w:tc>
        <w:tc>
          <w:tcPr>
            <w:tcW w:w="3969" w:type="dxa"/>
          </w:tcPr>
          <w:p w14:paraId="502F12A5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díszfa, dísznövény ültetése és elhelyezése, valamint utcabútorok pihenés céljából történő elhelyezése</w:t>
            </w:r>
          </w:p>
        </w:tc>
        <w:tc>
          <w:tcPr>
            <w:tcW w:w="2161" w:type="dxa"/>
          </w:tcPr>
          <w:p w14:paraId="38EB1431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díjmentes</w:t>
            </w:r>
          </w:p>
        </w:tc>
        <w:tc>
          <w:tcPr>
            <w:tcW w:w="2303" w:type="dxa"/>
          </w:tcPr>
          <w:p w14:paraId="2D7263E2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  <w:tr w:rsidR="000B61B0" w:rsidRPr="000B61B0" w14:paraId="7793E0A7" w14:textId="77777777" w:rsidTr="00027D70">
        <w:trPr>
          <w:jc w:val="center"/>
        </w:trPr>
        <w:tc>
          <w:tcPr>
            <w:tcW w:w="779" w:type="dxa"/>
          </w:tcPr>
          <w:p w14:paraId="67B8F68D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18.</w:t>
            </w:r>
          </w:p>
        </w:tc>
        <w:tc>
          <w:tcPr>
            <w:tcW w:w="3969" w:type="dxa"/>
          </w:tcPr>
          <w:p w14:paraId="3DD767C0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 xml:space="preserve">közintézményi közterület-használat </w:t>
            </w:r>
          </w:p>
        </w:tc>
        <w:tc>
          <w:tcPr>
            <w:tcW w:w="2161" w:type="dxa"/>
          </w:tcPr>
          <w:p w14:paraId="0BB3F324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díjmentes</w:t>
            </w:r>
          </w:p>
        </w:tc>
        <w:tc>
          <w:tcPr>
            <w:tcW w:w="2303" w:type="dxa"/>
          </w:tcPr>
          <w:p w14:paraId="11835D02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  <w:tr w:rsidR="000B61B0" w:rsidRPr="000B61B0" w14:paraId="04E1F21C" w14:textId="77777777" w:rsidTr="00027D70">
        <w:trPr>
          <w:jc w:val="center"/>
        </w:trPr>
        <w:tc>
          <w:tcPr>
            <w:tcW w:w="779" w:type="dxa"/>
          </w:tcPr>
          <w:p w14:paraId="7F1E5914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19.</w:t>
            </w:r>
          </w:p>
        </w:tc>
        <w:tc>
          <w:tcPr>
            <w:tcW w:w="3969" w:type="dxa"/>
          </w:tcPr>
          <w:p w14:paraId="4A4C628E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 xml:space="preserve">sport, kulturális és ifjúsági célú, valamint a civil szervezetek által szervezett nem üzleti jellegű, közcélú rendezvények közterület-használata </w:t>
            </w:r>
          </w:p>
        </w:tc>
        <w:tc>
          <w:tcPr>
            <w:tcW w:w="2161" w:type="dxa"/>
          </w:tcPr>
          <w:p w14:paraId="6F6DB906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díjmentes</w:t>
            </w:r>
          </w:p>
        </w:tc>
        <w:tc>
          <w:tcPr>
            <w:tcW w:w="2303" w:type="dxa"/>
          </w:tcPr>
          <w:p w14:paraId="5F601A68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  <w:tr w:rsidR="000B61B0" w:rsidRPr="000B61B0" w14:paraId="23648283" w14:textId="77777777" w:rsidTr="00027D70">
        <w:trPr>
          <w:jc w:val="center"/>
        </w:trPr>
        <w:tc>
          <w:tcPr>
            <w:tcW w:w="779" w:type="dxa"/>
          </w:tcPr>
          <w:p w14:paraId="6B11C5FB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20.</w:t>
            </w:r>
          </w:p>
        </w:tc>
        <w:tc>
          <w:tcPr>
            <w:tcW w:w="3969" w:type="dxa"/>
          </w:tcPr>
          <w:p w14:paraId="23E515A9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 xml:space="preserve">saját beépítetlen telekrésszel nem rendelkező épületeknél, 1 m3-t meghaladó hulladékgyűjtő edény elhelyezése </w:t>
            </w:r>
          </w:p>
        </w:tc>
        <w:tc>
          <w:tcPr>
            <w:tcW w:w="2161" w:type="dxa"/>
          </w:tcPr>
          <w:p w14:paraId="267CC864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díjmentes</w:t>
            </w:r>
          </w:p>
        </w:tc>
        <w:tc>
          <w:tcPr>
            <w:tcW w:w="2303" w:type="dxa"/>
          </w:tcPr>
          <w:p w14:paraId="1C206F8F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  <w:tr w:rsidR="000B61B0" w:rsidRPr="000B61B0" w14:paraId="610AEC66" w14:textId="77777777" w:rsidTr="00027D70">
        <w:trPr>
          <w:jc w:val="center"/>
        </w:trPr>
        <w:tc>
          <w:tcPr>
            <w:tcW w:w="779" w:type="dxa"/>
          </w:tcPr>
          <w:p w14:paraId="61EFB2F4" w14:textId="77777777" w:rsidR="000B61B0" w:rsidRPr="000B61B0" w:rsidRDefault="000B61B0" w:rsidP="000B61B0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21.</w:t>
            </w:r>
          </w:p>
        </w:tc>
        <w:tc>
          <w:tcPr>
            <w:tcW w:w="3969" w:type="dxa"/>
          </w:tcPr>
          <w:p w14:paraId="43B132E7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 xml:space="preserve">gyógyszertári széf elhelyezése, valamint postai előreszállító oszlop telepítése </w:t>
            </w:r>
          </w:p>
        </w:tc>
        <w:tc>
          <w:tcPr>
            <w:tcW w:w="2161" w:type="dxa"/>
          </w:tcPr>
          <w:p w14:paraId="7FFA8FD8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díjmentes</w:t>
            </w:r>
          </w:p>
        </w:tc>
        <w:tc>
          <w:tcPr>
            <w:tcW w:w="2303" w:type="dxa"/>
          </w:tcPr>
          <w:p w14:paraId="4A6D600F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</w:tbl>
    <w:p w14:paraId="7B1BF3CC" w14:textId="77777777" w:rsidR="000B61B0" w:rsidRPr="000B61B0" w:rsidRDefault="000B61B0" w:rsidP="000B61B0">
      <w:pPr>
        <w:jc w:val="center"/>
        <w:rPr>
          <w:rFonts w:eastAsia="Times New Roman" w:cs="Times New Roman"/>
          <w:b/>
          <w:i/>
          <w:lang w:eastAsia="hu-HU"/>
        </w:rPr>
      </w:pPr>
    </w:p>
    <w:p w14:paraId="7A64C4C7" w14:textId="2E48F958" w:rsidR="000B61B0" w:rsidRPr="000B61B0" w:rsidRDefault="000B61B0" w:rsidP="000B61B0">
      <w:pPr>
        <w:jc w:val="center"/>
        <w:rPr>
          <w:rFonts w:eastAsia="Times New Roman" w:cs="Times New Roman"/>
          <w:b/>
          <w:i/>
          <w:lang w:eastAsia="hu-HU"/>
        </w:rPr>
      </w:pPr>
      <w:r w:rsidRPr="000B61B0">
        <w:rPr>
          <w:rFonts w:eastAsia="Times New Roman" w:cs="Times New Roman"/>
          <w:b/>
          <w:i/>
          <w:lang w:eastAsia="hu-HU"/>
        </w:rPr>
        <w:br w:type="page"/>
      </w:r>
      <w:r w:rsidRPr="000B61B0">
        <w:rPr>
          <w:rFonts w:eastAsia="Times New Roman" w:cs="Times New Roman"/>
          <w:b/>
          <w:i/>
          <w:lang w:eastAsia="hu-HU"/>
        </w:rPr>
        <w:lastRenderedPageBreak/>
        <w:t>Közterületen folytatható tevékenységek és díjszabások mértéke az I., II. és III. övezetben</w:t>
      </w:r>
      <w:bookmarkStart w:id="0" w:name="_GoBack"/>
      <w:bookmarkEnd w:id="0"/>
    </w:p>
    <w:p w14:paraId="06DE0740" w14:textId="77777777" w:rsidR="000B61B0" w:rsidRPr="000B61B0" w:rsidRDefault="000B61B0" w:rsidP="000B61B0">
      <w:pPr>
        <w:jc w:val="center"/>
        <w:rPr>
          <w:rFonts w:eastAsia="Times New Roman" w:cs="Times New Roman"/>
          <w:b/>
          <w:i/>
          <w:lang w:eastAsia="hu-HU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1701"/>
        <w:gridCol w:w="992"/>
        <w:gridCol w:w="992"/>
        <w:gridCol w:w="1060"/>
      </w:tblGrid>
      <w:tr w:rsidR="000B61B0" w:rsidRPr="000B61B0" w14:paraId="6E596835" w14:textId="77777777" w:rsidTr="00027D70">
        <w:tc>
          <w:tcPr>
            <w:tcW w:w="779" w:type="dxa"/>
          </w:tcPr>
          <w:p w14:paraId="0EC8C698" w14:textId="77777777" w:rsidR="000B61B0" w:rsidRPr="000B61B0" w:rsidRDefault="000B61B0" w:rsidP="000B61B0">
            <w:pPr>
              <w:jc w:val="center"/>
              <w:rPr>
                <w:rFonts w:eastAsia="Calibri" w:cs="Times New Roman"/>
                <w:b/>
              </w:rPr>
            </w:pPr>
            <w:r w:rsidRPr="000B61B0">
              <w:rPr>
                <w:rFonts w:eastAsia="Calibri" w:cs="Times New Roman"/>
                <w:b/>
              </w:rPr>
              <w:t>Ssz.</w:t>
            </w:r>
          </w:p>
        </w:tc>
        <w:tc>
          <w:tcPr>
            <w:tcW w:w="3686" w:type="dxa"/>
          </w:tcPr>
          <w:p w14:paraId="47776C5E" w14:textId="77777777" w:rsidR="000B61B0" w:rsidRPr="000B61B0" w:rsidRDefault="000B61B0" w:rsidP="000B61B0">
            <w:pPr>
              <w:jc w:val="center"/>
              <w:rPr>
                <w:rFonts w:eastAsia="Calibri" w:cs="Times New Roman"/>
                <w:b/>
              </w:rPr>
            </w:pPr>
            <w:r w:rsidRPr="000B61B0">
              <w:rPr>
                <w:rFonts w:eastAsia="Calibri" w:cs="Times New Roman"/>
                <w:b/>
              </w:rPr>
              <w:t>Tevékenység</w:t>
            </w:r>
          </w:p>
        </w:tc>
        <w:tc>
          <w:tcPr>
            <w:tcW w:w="1701" w:type="dxa"/>
          </w:tcPr>
          <w:p w14:paraId="4B852000" w14:textId="77777777" w:rsidR="000B61B0" w:rsidRPr="000B61B0" w:rsidRDefault="000B61B0" w:rsidP="000B61B0">
            <w:pPr>
              <w:jc w:val="center"/>
              <w:rPr>
                <w:rFonts w:eastAsia="Calibri" w:cs="Times New Roman"/>
                <w:b/>
              </w:rPr>
            </w:pPr>
            <w:r w:rsidRPr="000B61B0">
              <w:rPr>
                <w:rFonts w:eastAsia="Calibri" w:cs="Times New Roman"/>
                <w:b/>
              </w:rPr>
              <w:t>Mértékegység</w:t>
            </w:r>
          </w:p>
        </w:tc>
        <w:tc>
          <w:tcPr>
            <w:tcW w:w="992" w:type="dxa"/>
          </w:tcPr>
          <w:p w14:paraId="4D296F46" w14:textId="77777777" w:rsidR="000B61B0" w:rsidRPr="000B61B0" w:rsidRDefault="000B61B0" w:rsidP="000B61B0">
            <w:pPr>
              <w:jc w:val="center"/>
              <w:rPr>
                <w:rFonts w:eastAsia="Calibri" w:cs="Times New Roman"/>
                <w:b/>
              </w:rPr>
            </w:pPr>
            <w:r w:rsidRPr="000B61B0">
              <w:rPr>
                <w:rFonts w:eastAsia="Calibri" w:cs="Times New Roman"/>
                <w:b/>
              </w:rPr>
              <w:t>I.</w:t>
            </w:r>
          </w:p>
        </w:tc>
        <w:tc>
          <w:tcPr>
            <w:tcW w:w="992" w:type="dxa"/>
          </w:tcPr>
          <w:p w14:paraId="499EB103" w14:textId="77777777" w:rsidR="000B61B0" w:rsidRPr="000B61B0" w:rsidRDefault="000B61B0" w:rsidP="000B61B0">
            <w:pPr>
              <w:jc w:val="center"/>
              <w:rPr>
                <w:rFonts w:eastAsia="Calibri" w:cs="Times New Roman"/>
                <w:b/>
              </w:rPr>
            </w:pPr>
            <w:r w:rsidRPr="000B61B0">
              <w:rPr>
                <w:rFonts w:eastAsia="Calibri" w:cs="Times New Roman"/>
                <w:b/>
              </w:rPr>
              <w:t>II.</w:t>
            </w:r>
          </w:p>
        </w:tc>
        <w:tc>
          <w:tcPr>
            <w:tcW w:w="1060" w:type="dxa"/>
          </w:tcPr>
          <w:p w14:paraId="67F99F19" w14:textId="77777777" w:rsidR="000B61B0" w:rsidRPr="000B61B0" w:rsidRDefault="000B61B0" w:rsidP="000B61B0">
            <w:pPr>
              <w:jc w:val="center"/>
              <w:rPr>
                <w:rFonts w:eastAsia="Calibri" w:cs="Times New Roman"/>
                <w:b/>
              </w:rPr>
            </w:pPr>
            <w:r w:rsidRPr="000B61B0">
              <w:rPr>
                <w:rFonts w:eastAsia="Calibri" w:cs="Times New Roman"/>
                <w:b/>
              </w:rPr>
              <w:t>III.</w:t>
            </w:r>
          </w:p>
        </w:tc>
      </w:tr>
      <w:tr w:rsidR="000B61B0" w:rsidRPr="000B61B0" w14:paraId="1CEBADE8" w14:textId="77777777" w:rsidTr="00027D70">
        <w:tc>
          <w:tcPr>
            <w:tcW w:w="779" w:type="dxa"/>
          </w:tcPr>
          <w:p w14:paraId="76FFA932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686" w:type="dxa"/>
          </w:tcPr>
          <w:p w14:paraId="490ACB6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Közterületbe 10 cm-en túl benyúló üzlethomlokzat (portál) kirakat-szekrény</w:t>
            </w:r>
          </w:p>
        </w:tc>
        <w:tc>
          <w:tcPr>
            <w:tcW w:w="1701" w:type="dxa"/>
          </w:tcPr>
          <w:p w14:paraId="3E298848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/hó</w:t>
            </w:r>
          </w:p>
        </w:tc>
        <w:tc>
          <w:tcPr>
            <w:tcW w:w="992" w:type="dxa"/>
          </w:tcPr>
          <w:p w14:paraId="5A5DFA89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550</w:t>
            </w:r>
          </w:p>
          <w:p w14:paraId="62614571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14:paraId="48B1DA90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550</w:t>
            </w:r>
          </w:p>
        </w:tc>
        <w:tc>
          <w:tcPr>
            <w:tcW w:w="1060" w:type="dxa"/>
          </w:tcPr>
          <w:p w14:paraId="6A1AB055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430</w:t>
            </w:r>
          </w:p>
        </w:tc>
      </w:tr>
      <w:tr w:rsidR="000B61B0" w:rsidRPr="000B61B0" w14:paraId="14DE2928" w14:textId="77777777" w:rsidTr="00027D70">
        <w:tc>
          <w:tcPr>
            <w:tcW w:w="779" w:type="dxa"/>
          </w:tcPr>
          <w:p w14:paraId="187B6EE2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686" w:type="dxa"/>
          </w:tcPr>
          <w:p w14:paraId="52598029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Árusító pavilon (postai hírlapárus) és egyéb fülke</w:t>
            </w:r>
          </w:p>
        </w:tc>
        <w:tc>
          <w:tcPr>
            <w:tcW w:w="1701" w:type="dxa"/>
          </w:tcPr>
          <w:p w14:paraId="4E96773D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/hó</w:t>
            </w:r>
          </w:p>
        </w:tc>
        <w:tc>
          <w:tcPr>
            <w:tcW w:w="992" w:type="dxa"/>
          </w:tcPr>
          <w:p w14:paraId="7D6950E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5.250</w:t>
            </w:r>
          </w:p>
        </w:tc>
        <w:tc>
          <w:tcPr>
            <w:tcW w:w="992" w:type="dxa"/>
          </w:tcPr>
          <w:p w14:paraId="4C517D6B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3.150</w:t>
            </w:r>
          </w:p>
        </w:tc>
        <w:tc>
          <w:tcPr>
            <w:tcW w:w="1060" w:type="dxa"/>
          </w:tcPr>
          <w:p w14:paraId="6D454111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2.730</w:t>
            </w:r>
          </w:p>
        </w:tc>
      </w:tr>
      <w:tr w:rsidR="000B61B0" w:rsidRPr="000B61B0" w14:paraId="3D26B716" w14:textId="77777777" w:rsidTr="00027D70">
        <w:tc>
          <w:tcPr>
            <w:tcW w:w="779" w:type="dxa"/>
          </w:tcPr>
          <w:p w14:paraId="29DDA04D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686" w:type="dxa"/>
          </w:tcPr>
          <w:p w14:paraId="365B695D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Taxik állomáshelye,</w:t>
            </w:r>
          </w:p>
        </w:tc>
        <w:tc>
          <w:tcPr>
            <w:tcW w:w="1701" w:type="dxa"/>
          </w:tcPr>
          <w:p w14:paraId="6BE5E1E2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Ft/jármű/év</w:t>
            </w:r>
          </w:p>
        </w:tc>
        <w:tc>
          <w:tcPr>
            <w:tcW w:w="3044" w:type="dxa"/>
            <w:gridSpan w:val="3"/>
          </w:tcPr>
          <w:p w14:paraId="6D1797C8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27.500</w:t>
            </w:r>
          </w:p>
        </w:tc>
      </w:tr>
      <w:tr w:rsidR="000B61B0" w:rsidRPr="000B61B0" w14:paraId="6A5E2056" w14:textId="77777777" w:rsidTr="00027D70">
        <w:tc>
          <w:tcPr>
            <w:tcW w:w="779" w:type="dxa"/>
          </w:tcPr>
          <w:p w14:paraId="114AA255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686" w:type="dxa"/>
          </w:tcPr>
          <w:p w14:paraId="77425A7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Városnéző kisvonat állomáshelye</w:t>
            </w:r>
          </w:p>
        </w:tc>
        <w:tc>
          <w:tcPr>
            <w:tcW w:w="1701" w:type="dxa"/>
          </w:tcPr>
          <w:p w14:paraId="47955AED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Ft/jármű/év</w:t>
            </w:r>
          </w:p>
        </w:tc>
        <w:tc>
          <w:tcPr>
            <w:tcW w:w="992" w:type="dxa"/>
          </w:tcPr>
          <w:p w14:paraId="47CE0BE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693.000</w:t>
            </w:r>
          </w:p>
        </w:tc>
        <w:tc>
          <w:tcPr>
            <w:tcW w:w="992" w:type="dxa"/>
          </w:tcPr>
          <w:p w14:paraId="46AB02D8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577.000</w:t>
            </w:r>
          </w:p>
        </w:tc>
        <w:tc>
          <w:tcPr>
            <w:tcW w:w="1060" w:type="dxa"/>
          </w:tcPr>
          <w:p w14:paraId="2998EA38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430.000</w:t>
            </w:r>
          </w:p>
        </w:tc>
      </w:tr>
      <w:tr w:rsidR="000B61B0" w:rsidRPr="000B61B0" w14:paraId="2AF3DDF2" w14:textId="77777777" w:rsidTr="00027D70">
        <w:trPr>
          <w:trHeight w:val="1065"/>
        </w:trPr>
        <w:tc>
          <w:tcPr>
            <w:tcW w:w="779" w:type="dxa"/>
          </w:tcPr>
          <w:p w14:paraId="380B73B6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686" w:type="dxa"/>
          </w:tcPr>
          <w:p w14:paraId="2A62D93F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Teher és különleges gépkocsik, autóbuszok ezek vontatmányának elhelyezése gépjárművenként, vontatmányonként</w:t>
            </w:r>
          </w:p>
        </w:tc>
        <w:tc>
          <w:tcPr>
            <w:tcW w:w="1701" w:type="dxa"/>
          </w:tcPr>
          <w:p w14:paraId="2D350E58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/hó</w:t>
            </w:r>
          </w:p>
        </w:tc>
        <w:tc>
          <w:tcPr>
            <w:tcW w:w="992" w:type="dxa"/>
          </w:tcPr>
          <w:p w14:paraId="6774123E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</w:tcPr>
          <w:p w14:paraId="6AECD147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1060" w:type="dxa"/>
          </w:tcPr>
          <w:p w14:paraId="1A257B32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480</w:t>
            </w:r>
          </w:p>
        </w:tc>
      </w:tr>
      <w:tr w:rsidR="000B61B0" w:rsidRPr="000B61B0" w14:paraId="2A0FE5A1" w14:textId="77777777" w:rsidTr="00027D70">
        <w:trPr>
          <w:trHeight w:val="1092"/>
        </w:trPr>
        <w:tc>
          <w:tcPr>
            <w:tcW w:w="779" w:type="dxa"/>
          </w:tcPr>
          <w:p w14:paraId="689649E7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686" w:type="dxa"/>
          </w:tcPr>
          <w:p w14:paraId="689E1D93" w14:textId="77777777" w:rsidR="000B61B0" w:rsidRPr="000B61B0" w:rsidRDefault="000B61B0" w:rsidP="000B61B0">
            <w:pPr>
              <w:numPr>
                <w:ilvl w:val="12"/>
                <w:numId w:val="0"/>
              </w:numPr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Mozgóárusítás</w:t>
            </w:r>
          </w:p>
        </w:tc>
        <w:tc>
          <w:tcPr>
            <w:tcW w:w="1701" w:type="dxa"/>
          </w:tcPr>
          <w:p w14:paraId="14E17782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992" w:type="dxa"/>
          </w:tcPr>
          <w:p w14:paraId="28B2674E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300</w:t>
            </w:r>
          </w:p>
        </w:tc>
        <w:tc>
          <w:tcPr>
            <w:tcW w:w="992" w:type="dxa"/>
          </w:tcPr>
          <w:p w14:paraId="5F31F433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200</w:t>
            </w:r>
          </w:p>
        </w:tc>
        <w:tc>
          <w:tcPr>
            <w:tcW w:w="1060" w:type="dxa"/>
          </w:tcPr>
          <w:p w14:paraId="1A7232B4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150</w:t>
            </w:r>
          </w:p>
        </w:tc>
      </w:tr>
      <w:tr w:rsidR="000B61B0" w:rsidRPr="000B61B0" w14:paraId="709B6177" w14:textId="77777777" w:rsidTr="00027D70">
        <w:trPr>
          <w:trHeight w:val="1092"/>
        </w:trPr>
        <w:tc>
          <w:tcPr>
            <w:tcW w:w="779" w:type="dxa"/>
          </w:tcPr>
          <w:p w14:paraId="3EE91AD8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686" w:type="dxa"/>
          </w:tcPr>
          <w:p w14:paraId="0FB7A3A4" w14:textId="77777777" w:rsidR="000B61B0" w:rsidRPr="000B61B0" w:rsidRDefault="000B61B0" w:rsidP="000B61B0">
            <w:pPr>
              <w:numPr>
                <w:ilvl w:val="12"/>
                <w:numId w:val="0"/>
              </w:numPr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Mozgóbolt</w:t>
            </w:r>
          </w:p>
        </w:tc>
        <w:tc>
          <w:tcPr>
            <w:tcW w:w="1701" w:type="dxa"/>
          </w:tcPr>
          <w:p w14:paraId="130D95E2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Ft/gk/nap</w:t>
            </w:r>
          </w:p>
        </w:tc>
        <w:tc>
          <w:tcPr>
            <w:tcW w:w="992" w:type="dxa"/>
          </w:tcPr>
          <w:p w14:paraId="0B3BC7A3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</w:tcPr>
          <w:p w14:paraId="0F66651A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1060" w:type="dxa"/>
          </w:tcPr>
          <w:p w14:paraId="6641425A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3.000</w:t>
            </w:r>
          </w:p>
        </w:tc>
      </w:tr>
      <w:tr w:rsidR="000B61B0" w:rsidRPr="000B61B0" w14:paraId="1701C5BF" w14:textId="77777777" w:rsidTr="00027D70">
        <w:tc>
          <w:tcPr>
            <w:tcW w:w="779" w:type="dxa"/>
          </w:tcPr>
          <w:p w14:paraId="13F70C37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686" w:type="dxa"/>
          </w:tcPr>
          <w:p w14:paraId="079C68BC" w14:textId="6832FF42" w:rsidR="000B61B0" w:rsidRPr="000B61B0" w:rsidRDefault="000B61B0" w:rsidP="000B61B0">
            <w:pPr>
              <w:jc w:val="both"/>
              <w:rPr>
                <w:rFonts w:eastAsia="Calibri" w:cs="Times New Roman"/>
                <w:b/>
              </w:rPr>
            </w:pPr>
            <w:r w:rsidRPr="000B61B0">
              <w:rPr>
                <w:rFonts w:eastAsia="Calibri" w:cs="Times New Roman"/>
              </w:rPr>
              <w:t xml:space="preserve">tüzelőanyagok, (szervezett lim-lom akció) szilárd törmelék konténerek </w:t>
            </w:r>
            <w:r w:rsidRPr="000B61B0">
              <w:rPr>
                <w:rFonts w:eastAsia="Calibri" w:cs="Times New Roman"/>
                <w:b/>
                <w:bCs/>
                <w:i/>
                <w:iCs/>
              </w:rPr>
              <w:t>72</w:t>
            </w:r>
            <w:r>
              <w:rPr>
                <w:rFonts w:eastAsia="Calibri" w:cs="Times New Roman"/>
              </w:rPr>
              <w:t xml:space="preserve"> </w:t>
            </w:r>
            <w:r w:rsidRPr="000B61B0">
              <w:rPr>
                <w:rFonts w:eastAsia="Calibri" w:cs="Times New Roman"/>
              </w:rPr>
              <w:t xml:space="preserve"> órát meghaladó, a közlekedést nem zavaró tárolása</w:t>
            </w:r>
          </w:p>
        </w:tc>
        <w:tc>
          <w:tcPr>
            <w:tcW w:w="1701" w:type="dxa"/>
          </w:tcPr>
          <w:p w14:paraId="166AA41B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  <w:p w14:paraId="14264EF1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14:paraId="1CAF30B2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59</w:t>
            </w:r>
          </w:p>
          <w:p w14:paraId="07EBD889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14:paraId="7DDEB843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39</w:t>
            </w:r>
          </w:p>
          <w:p w14:paraId="644FE0E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1060" w:type="dxa"/>
          </w:tcPr>
          <w:p w14:paraId="6773831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17</w:t>
            </w:r>
          </w:p>
          <w:p w14:paraId="5578D149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</w:tr>
      <w:tr w:rsidR="000B61B0" w:rsidRPr="000B61B0" w14:paraId="124BD9EC" w14:textId="77777777" w:rsidTr="00027D70">
        <w:tc>
          <w:tcPr>
            <w:tcW w:w="779" w:type="dxa"/>
          </w:tcPr>
          <w:p w14:paraId="3A0BFD44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686" w:type="dxa"/>
          </w:tcPr>
          <w:p w14:paraId="78FFDB1D" w14:textId="2AF2DB86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 xml:space="preserve">építési munkával kapcsolatos állvány, építési terület, építőanyag, törmelék elhelyezése és </w:t>
            </w:r>
            <w:r>
              <w:rPr>
                <w:rFonts w:eastAsia="Calibri" w:cs="Times New Roman"/>
                <w:b/>
                <w:bCs/>
                <w:i/>
                <w:iCs/>
              </w:rPr>
              <w:t>72</w:t>
            </w:r>
            <w:r w:rsidRPr="000B61B0">
              <w:rPr>
                <w:rFonts w:eastAsia="Calibri" w:cs="Times New Roman"/>
              </w:rPr>
              <w:t xml:space="preserve"> órát meghaladó, a közlekedést nem zavaró tárolása</w:t>
            </w:r>
          </w:p>
        </w:tc>
        <w:tc>
          <w:tcPr>
            <w:tcW w:w="1701" w:type="dxa"/>
          </w:tcPr>
          <w:p w14:paraId="0A85D755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  <w:p w14:paraId="4BA28BA7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14:paraId="35D47337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59</w:t>
            </w:r>
          </w:p>
          <w:p w14:paraId="3254CDE3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14:paraId="7A6B4D2F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39</w:t>
            </w:r>
          </w:p>
          <w:p w14:paraId="017D0E79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1060" w:type="dxa"/>
          </w:tcPr>
          <w:p w14:paraId="35A0D7F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17</w:t>
            </w:r>
          </w:p>
          <w:p w14:paraId="7689749E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</w:tr>
      <w:tr w:rsidR="000B61B0" w:rsidRPr="000B61B0" w14:paraId="0666D56E" w14:textId="77777777" w:rsidTr="00027D70">
        <w:tc>
          <w:tcPr>
            <w:tcW w:w="779" w:type="dxa"/>
          </w:tcPr>
          <w:p w14:paraId="02F3E46A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686" w:type="dxa"/>
          </w:tcPr>
          <w:p w14:paraId="618E7A6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Idényjellegű árusítás</w:t>
            </w:r>
          </w:p>
          <w:p w14:paraId="31FA3DE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kivéve: fagylalt, jégkrém és hírlap-árusítás</w:t>
            </w:r>
          </w:p>
        </w:tc>
        <w:tc>
          <w:tcPr>
            <w:tcW w:w="1701" w:type="dxa"/>
          </w:tcPr>
          <w:p w14:paraId="68257CCA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/hó</w:t>
            </w:r>
          </w:p>
        </w:tc>
        <w:tc>
          <w:tcPr>
            <w:tcW w:w="992" w:type="dxa"/>
          </w:tcPr>
          <w:p w14:paraId="0131423B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</w:tcPr>
          <w:p w14:paraId="59C673AD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3.860</w:t>
            </w:r>
          </w:p>
        </w:tc>
        <w:tc>
          <w:tcPr>
            <w:tcW w:w="1060" w:type="dxa"/>
          </w:tcPr>
          <w:p w14:paraId="2D508E10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3.200</w:t>
            </w:r>
          </w:p>
        </w:tc>
      </w:tr>
      <w:tr w:rsidR="000B61B0" w:rsidRPr="000B61B0" w14:paraId="4E72D034" w14:textId="77777777" w:rsidTr="00027D70">
        <w:tc>
          <w:tcPr>
            <w:tcW w:w="779" w:type="dxa"/>
          </w:tcPr>
          <w:p w14:paraId="321699BB" w14:textId="77777777" w:rsidR="000B61B0" w:rsidRPr="000B61B0" w:rsidRDefault="000B61B0" w:rsidP="000B61B0">
            <w:pPr>
              <w:numPr>
                <w:ilvl w:val="0"/>
                <w:numId w:val="1"/>
              </w:numPr>
              <w:spacing w:after="200" w:line="276" w:lineRule="auto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11.</w:t>
            </w:r>
          </w:p>
        </w:tc>
        <w:tc>
          <w:tcPr>
            <w:tcW w:w="3686" w:type="dxa"/>
          </w:tcPr>
          <w:p w14:paraId="28145A53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 xml:space="preserve">Fagylalt és jégkrém árusítás (legfeljebb </w:t>
            </w:r>
            <w:smartTag w:uri="urn:schemas-microsoft-com:office:smarttags" w:element="metricconverter">
              <w:smartTagPr>
                <w:attr w:name="ProductID" w:val="4 m2"/>
              </w:smartTagPr>
              <w:r w:rsidRPr="000B61B0">
                <w:rPr>
                  <w:rFonts w:eastAsia="Calibri" w:cs="Times New Roman"/>
                </w:rPr>
                <w:t>4 m</w:t>
              </w:r>
              <w:r w:rsidRPr="000B61B0">
                <w:rPr>
                  <w:rFonts w:eastAsia="Calibri" w:cs="Times New Roman"/>
                  <w:vertAlign w:val="superscript"/>
                </w:rPr>
                <w:t>2</w:t>
              </w:r>
            </w:smartTag>
            <w:r w:rsidRPr="000B61B0">
              <w:rPr>
                <w:rFonts w:eastAsia="Calibri" w:cs="Times New Roman"/>
              </w:rPr>
              <w:t xml:space="preserve"> bérelhető)</w:t>
            </w:r>
          </w:p>
        </w:tc>
        <w:tc>
          <w:tcPr>
            <w:tcW w:w="1701" w:type="dxa"/>
          </w:tcPr>
          <w:p w14:paraId="2FD9EF41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Ft/nap</w:t>
            </w:r>
          </w:p>
          <w:p w14:paraId="56BC66EE" w14:textId="77777777" w:rsidR="000B61B0" w:rsidRPr="000B61B0" w:rsidRDefault="000B61B0" w:rsidP="000B61B0">
            <w:pPr>
              <w:numPr>
                <w:ilvl w:val="12"/>
                <w:numId w:val="0"/>
              </w:numPr>
              <w:rPr>
                <w:rFonts w:eastAsia="Calibri" w:cs="Times New Roman"/>
              </w:rPr>
            </w:pPr>
          </w:p>
          <w:p w14:paraId="14C59BE5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14:paraId="7BFA551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  <w:p w14:paraId="4D9F365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14:paraId="6FF45921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2.200</w:t>
            </w:r>
          </w:p>
        </w:tc>
        <w:tc>
          <w:tcPr>
            <w:tcW w:w="1060" w:type="dxa"/>
          </w:tcPr>
          <w:p w14:paraId="0C0C49AB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1.760</w:t>
            </w:r>
          </w:p>
        </w:tc>
      </w:tr>
      <w:tr w:rsidR="000B61B0" w:rsidRPr="000B61B0" w14:paraId="60B86BE7" w14:textId="77777777" w:rsidTr="00027D70">
        <w:tc>
          <w:tcPr>
            <w:tcW w:w="779" w:type="dxa"/>
          </w:tcPr>
          <w:p w14:paraId="25AA45BE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12.</w:t>
            </w:r>
          </w:p>
        </w:tc>
        <w:tc>
          <w:tcPr>
            <w:tcW w:w="3686" w:type="dxa"/>
          </w:tcPr>
          <w:p w14:paraId="10423E40" w14:textId="77777777" w:rsidR="000B61B0" w:rsidRPr="000B61B0" w:rsidRDefault="000B61B0" w:rsidP="000B61B0">
            <w:pPr>
              <w:ind w:left="360"/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Vattacukor</w:t>
            </w:r>
          </w:p>
          <w:p w14:paraId="585AE7E1" w14:textId="77777777" w:rsidR="000B61B0" w:rsidRPr="000B61B0" w:rsidRDefault="000B61B0" w:rsidP="000B61B0">
            <w:pPr>
              <w:ind w:left="360"/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(Balaton-part maximum 2 hely)</w:t>
            </w:r>
          </w:p>
          <w:p w14:paraId="327E7948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1701" w:type="dxa"/>
          </w:tcPr>
          <w:p w14:paraId="38FF9121" w14:textId="77777777" w:rsidR="000B61B0" w:rsidRPr="000B61B0" w:rsidRDefault="000B61B0" w:rsidP="000B61B0">
            <w:pPr>
              <w:ind w:left="360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Ft/nap</w:t>
            </w:r>
          </w:p>
          <w:p w14:paraId="3F6F6DE3" w14:textId="77777777" w:rsidR="000B61B0" w:rsidRPr="000B61B0" w:rsidRDefault="000B61B0" w:rsidP="000B61B0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14:paraId="30D78192" w14:textId="77777777" w:rsidR="000B61B0" w:rsidRPr="000B61B0" w:rsidRDefault="000B61B0" w:rsidP="000B61B0">
            <w:pPr>
              <w:ind w:left="360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820</w:t>
            </w:r>
          </w:p>
        </w:tc>
        <w:tc>
          <w:tcPr>
            <w:tcW w:w="992" w:type="dxa"/>
          </w:tcPr>
          <w:p w14:paraId="56928B4A" w14:textId="77777777" w:rsidR="000B61B0" w:rsidRPr="000B61B0" w:rsidRDefault="000B61B0" w:rsidP="000B61B0">
            <w:pPr>
              <w:ind w:left="360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820</w:t>
            </w:r>
          </w:p>
        </w:tc>
        <w:tc>
          <w:tcPr>
            <w:tcW w:w="1060" w:type="dxa"/>
          </w:tcPr>
          <w:p w14:paraId="4EF67A23" w14:textId="77777777" w:rsidR="000B61B0" w:rsidRPr="000B61B0" w:rsidRDefault="000B61B0" w:rsidP="000B61B0">
            <w:pPr>
              <w:ind w:left="360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820</w:t>
            </w:r>
          </w:p>
        </w:tc>
      </w:tr>
      <w:tr w:rsidR="000B61B0" w:rsidRPr="000B61B0" w14:paraId="1A499262" w14:textId="77777777" w:rsidTr="00027D70">
        <w:tc>
          <w:tcPr>
            <w:tcW w:w="779" w:type="dxa"/>
          </w:tcPr>
          <w:p w14:paraId="1E1058EF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13.</w:t>
            </w:r>
          </w:p>
        </w:tc>
        <w:tc>
          <w:tcPr>
            <w:tcW w:w="3686" w:type="dxa"/>
          </w:tcPr>
          <w:p w14:paraId="74307E65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Pattogatott kukorica</w:t>
            </w:r>
          </w:p>
          <w:p w14:paraId="036DE407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(Balaton-part maximum 2 hely)</w:t>
            </w:r>
          </w:p>
        </w:tc>
        <w:tc>
          <w:tcPr>
            <w:tcW w:w="1701" w:type="dxa"/>
          </w:tcPr>
          <w:p w14:paraId="29D1936C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Ft/nap</w:t>
            </w:r>
          </w:p>
          <w:p w14:paraId="68115685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14:paraId="7C3126AC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820</w:t>
            </w:r>
          </w:p>
        </w:tc>
        <w:tc>
          <w:tcPr>
            <w:tcW w:w="992" w:type="dxa"/>
          </w:tcPr>
          <w:p w14:paraId="04A5861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820</w:t>
            </w:r>
          </w:p>
        </w:tc>
        <w:tc>
          <w:tcPr>
            <w:tcW w:w="1060" w:type="dxa"/>
          </w:tcPr>
          <w:p w14:paraId="5D156ED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820</w:t>
            </w:r>
          </w:p>
        </w:tc>
      </w:tr>
      <w:tr w:rsidR="000B61B0" w:rsidRPr="000B61B0" w14:paraId="2A27F2D4" w14:textId="77777777" w:rsidTr="00027D70">
        <w:tc>
          <w:tcPr>
            <w:tcW w:w="779" w:type="dxa"/>
          </w:tcPr>
          <w:p w14:paraId="13818B80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lastRenderedPageBreak/>
              <w:t>14.</w:t>
            </w:r>
          </w:p>
        </w:tc>
        <w:tc>
          <w:tcPr>
            <w:tcW w:w="3686" w:type="dxa"/>
          </w:tcPr>
          <w:p w14:paraId="6BD1756E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Javító és szolgáltató tevékenység</w:t>
            </w:r>
          </w:p>
          <w:p w14:paraId="5D92E52F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(legfeljebb 4m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 xml:space="preserve"> bérelhető)</w:t>
            </w:r>
          </w:p>
        </w:tc>
        <w:tc>
          <w:tcPr>
            <w:tcW w:w="1701" w:type="dxa"/>
          </w:tcPr>
          <w:p w14:paraId="676F2F63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Ft/nap</w:t>
            </w:r>
          </w:p>
        </w:tc>
        <w:tc>
          <w:tcPr>
            <w:tcW w:w="992" w:type="dxa"/>
          </w:tcPr>
          <w:p w14:paraId="2F79D7B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  <w:p w14:paraId="7055266C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14:paraId="0DAFFE1D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193</w:t>
            </w:r>
          </w:p>
        </w:tc>
        <w:tc>
          <w:tcPr>
            <w:tcW w:w="1060" w:type="dxa"/>
          </w:tcPr>
          <w:p w14:paraId="33B46232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127</w:t>
            </w:r>
          </w:p>
        </w:tc>
      </w:tr>
      <w:tr w:rsidR="000B61B0" w:rsidRPr="000B61B0" w14:paraId="0611C4A5" w14:textId="77777777" w:rsidTr="00027D70">
        <w:tc>
          <w:tcPr>
            <w:tcW w:w="779" w:type="dxa"/>
          </w:tcPr>
          <w:p w14:paraId="599B809C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15.</w:t>
            </w:r>
          </w:p>
        </w:tc>
        <w:tc>
          <w:tcPr>
            <w:tcW w:w="3686" w:type="dxa"/>
          </w:tcPr>
          <w:p w14:paraId="3DA1D975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Vendéglátó-ipari előkertek</w:t>
            </w:r>
          </w:p>
        </w:tc>
        <w:tc>
          <w:tcPr>
            <w:tcW w:w="1701" w:type="dxa"/>
          </w:tcPr>
          <w:p w14:paraId="05202FDB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/hó</w:t>
            </w:r>
          </w:p>
        </w:tc>
        <w:tc>
          <w:tcPr>
            <w:tcW w:w="992" w:type="dxa"/>
          </w:tcPr>
          <w:p w14:paraId="3ED88993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2.800</w:t>
            </w:r>
          </w:p>
        </w:tc>
        <w:tc>
          <w:tcPr>
            <w:tcW w:w="992" w:type="dxa"/>
          </w:tcPr>
          <w:p w14:paraId="14229BE7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2.500</w:t>
            </w:r>
          </w:p>
        </w:tc>
        <w:tc>
          <w:tcPr>
            <w:tcW w:w="1060" w:type="dxa"/>
          </w:tcPr>
          <w:p w14:paraId="0EC3BC0C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1.900</w:t>
            </w:r>
          </w:p>
        </w:tc>
      </w:tr>
      <w:tr w:rsidR="000B61B0" w:rsidRPr="000B61B0" w14:paraId="302E9C54" w14:textId="77777777" w:rsidTr="00027D70">
        <w:tc>
          <w:tcPr>
            <w:tcW w:w="779" w:type="dxa"/>
          </w:tcPr>
          <w:p w14:paraId="72B1AED4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16.</w:t>
            </w:r>
          </w:p>
        </w:tc>
        <w:tc>
          <w:tcPr>
            <w:tcW w:w="3686" w:type="dxa"/>
          </w:tcPr>
          <w:p w14:paraId="258CE065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Helyi üzletek kitelepülése</w:t>
            </w:r>
          </w:p>
          <w:p w14:paraId="2889536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 xml:space="preserve">(legalább </w:t>
            </w:r>
            <w:smartTag w:uri="urn:schemas-microsoft-com:office:smarttags" w:element="metricconverter">
              <w:smartTagPr>
                <w:attr w:name="ProductID" w:val="1 m2"/>
              </w:smartTagPr>
              <w:r w:rsidRPr="000B61B0">
                <w:rPr>
                  <w:rFonts w:eastAsia="Calibri" w:cs="Times New Roman"/>
                </w:rPr>
                <w:t>1 m</w:t>
              </w:r>
              <w:r w:rsidRPr="000B61B0">
                <w:rPr>
                  <w:rFonts w:eastAsia="Calibri" w:cs="Times New Roman"/>
                  <w:vertAlign w:val="superscript"/>
                </w:rPr>
                <w:t>2</w:t>
              </w:r>
            </w:smartTag>
            <w:r w:rsidRPr="000B61B0">
              <w:rPr>
                <w:rFonts w:eastAsia="Calibri" w:cs="Times New Roman"/>
              </w:rPr>
              <w:t xml:space="preserve"> bérelhető)</w:t>
            </w:r>
          </w:p>
        </w:tc>
        <w:tc>
          <w:tcPr>
            <w:tcW w:w="1701" w:type="dxa"/>
          </w:tcPr>
          <w:p w14:paraId="3750EEDB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/hó</w:t>
            </w:r>
          </w:p>
        </w:tc>
        <w:tc>
          <w:tcPr>
            <w:tcW w:w="992" w:type="dxa"/>
          </w:tcPr>
          <w:p w14:paraId="36E824FF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2.800</w:t>
            </w:r>
          </w:p>
        </w:tc>
        <w:tc>
          <w:tcPr>
            <w:tcW w:w="992" w:type="dxa"/>
          </w:tcPr>
          <w:p w14:paraId="02E0118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2.500</w:t>
            </w:r>
          </w:p>
        </w:tc>
        <w:tc>
          <w:tcPr>
            <w:tcW w:w="1060" w:type="dxa"/>
          </w:tcPr>
          <w:p w14:paraId="690CEEB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1.900</w:t>
            </w:r>
          </w:p>
        </w:tc>
      </w:tr>
      <w:tr w:rsidR="000B61B0" w:rsidRPr="000B61B0" w14:paraId="73907DB8" w14:textId="77777777" w:rsidTr="00027D70">
        <w:tc>
          <w:tcPr>
            <w:tcW w:w="779" w:type="dxa"/>
          </w:tcPr>
          <w:p w14:paraId="073015B1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17.</w:t>
            </w:r>
          </w:p>
        </w:tc>
        <w:tc>
          <w:tcPr>
            <w:tcW w:w="3686" w:type="dxa"/>
          </w:tcPr>
          <w:p w14:paraId="5ABCCC3D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Alkalmi (ünnepi) vásár és kiállítás</w:t>
            </w:r>
          </w:p>
        </w:tc>
        <w:tc>
          <w:tcPr>
            <w:tcW w:w="1701" w:type="dxa"/>
          </w:tcPr>
          <w:p w14:paraId="17F42F0F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992" w:type="dxa"/>
          </w:tcPr>
          <w:p w14:paraId="0DBDFF5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1.300</w:t>
            </w:r>
          </w:p>
          <w:p w14:paraId="4CF9322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14:paraId="0F05C695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630</w:t>
            </w:r>
          </w:p>
          <w:p w14:paraId="6B9FEF62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1060" w:type="dxa"/>
          </w:tcPr>
          <w:p w14:paraId="71AF77B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320</w:t>
            </w:r>
          </w:p>
        </w:tc>
      </w:tr>
      <w:tr w:rsidR="000B61B0" w:rsidRPr="000B61B0" w14:paraId="683DADE2" w14:textId="77777777" w:rsidTr="00027D70">
        <w:tc>
          <w:tcPr>
            <w:tcW w:w="779" w:type="dxa"/>
          </w:tcPr>
          <w:p w14:paraId="0933FEBF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18.</w:t>
            </w:r>
          </w:p>
        </w:tc>
        <w:tc>
          <w:tcPr>
            <w:tcW w:w="3686" w:type="dxa"/>
          </w:tcPr>
          <w:p w14:paraId="2AC0A57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Autó vásár és kiállítás</w:t>
            </w:r>
          </w:p>
        </w:tc>
        <w:tc>
          <w:tcPr>
            <w:tcW w:w="1701" w:type="dxa"/>
          </w:tcPr>
          <w:p w14:paraId="3B98123B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992" w:type="dxa"/>
          </w:tcPr>
          <w:p w14:paraId="5400390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1.300</w:t>
            </w:r>
          </w:p>
        </w:tc>
        <w:tc>
          <w:tcPr>
            <w:tcW w:w="992" w:type="dxa"/>
          </w:tcPr>
          <w:p w14:paraId="279881FC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630</w:t>
            </w:r>
          </w:p>
        </w:tc>
        <w:tc>
          <w:tcPr>
            <w:tcW w:w="1060" w:type="dxa"/>
          </w:tcPr>
          <w:p w14:paraId="20BF5C1E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320</w:t>
            </w:r>
          </w:p>
        </w:tc>
      </w:tr>
      <w:tr w:rsidR="000B61B0" w:rsidRPr="000B61B0" w14:paraId="3F2657E7" w14:textId="77777777" w:rsidTr="00027D70">
        <w:tc>
          <w:tcPr>
            <w:tcW w:w="779" w:type="dxa"/>
          </w:tcPr>
          <w:p w14:paraId="21449FC7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19.</w:t>
            </w:r>
          </w:p>
        </w:tc>
        <w:tc>
          <w:tcPr>
            <w:tcW w:w="3686" w:type="dxa"/>
          </w:tcPr>
          <w:p w14:paraId="60B2659D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Mutatványos tevékenység, körhinta, hullámvasút, dodzsem, stb.</w:t>
            </w:r>
          </w:p>
          <w:p w14:paraId="36F12D73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(Erre a tevékenységre kizárólag az Önkormányzat, illetve intézményei által szervezett rendezvényeken köthető bérleti szerződés)</w:t>
            </w:r>
          </w:p>
        </w:tc>
        <w:tc>
          <w:tcPr>
            <w:tcW w:w="1701" w:type="dxa"/>
          </w:tcPr>
          <w:p w14:paraId="5D69607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  <w:p w14:paraId="2EA62D8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(1 nap felépítési és 1 nap bontási időszak térítésmentes)</w:t>
            </w:r>
          </w:p>
        </w:tc>
        <w:tc>
          <w:tcPr>
            <w:tcW w:w="992" w:type="dxa"/>
          </w:tcPr>
          <w:p w14:paraId="382CDF98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1.300</w:t>
            </w:r>
          </w:p>
          <w:p w14:paraId="2C8A9E5D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</w:tcPr>
          <w:p w14:paraId="5CEA2EF3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1.300</w:t>
            </w:r>
          </w:p>
          <w:p w14:paraId="1F17FFF7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1060" w:type="dxa"/>
          </w:tcPr>
          <w:p w14:paraId="76C3587B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1.300</w:t>
            </w:r>
          </w:p>
        </w:tc>
      </w:tr>
      <w:tr w:rsidR="000B61B0" w:rsidRPr="000B61B0" w14:paraId="052C5291" w14:textId="77777777" w:rsidTr="00027D70">
        <w:trPr>
          <w:cantSplit/>
          <w:trHeight w:val="550"/>
        </w:trPr>
        <w:tc>
          <w:tcPr>
            <w:tcW w:w="779" w:type="dxa"/>
          </w:tcPr>
          <w:p w14:paraId="3D06FE14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20.</w:t>
            </w:r>
          </w:p>
        </w:tc>
        <w:tc>
          <w:tcPr>
            <w:tcW w:w="3686" w:type="dxa"/>
          </w:tcPr>
          <w:p w14:paraId="504E11D7" w14:textId="77777777" w:rsidR="000B61B0" w:rsidRPr="000B61B0" w:rsidRDefault="000B61B0" w:rsidP="000B61B0">
            <w:pPr>
              <w:keepNext/>
              <w:numPr>
                <w:ilvl w:val="12"/>
                <w:numId w:val="0"/>
              </w:numPr>
              <w:outlineLvl w:val="1"/>
              <w:rPr>
                <w:rFonts w:eastAsia="Times New Roman" w:cs="Times New Roman"/>
                <w:bCs/>
                <w:iCs/>
              </w:rPr>
            </w:pPr>
            <w:r w:rsidRPr="000B61B0">
              <w:rPr>
                <w:rFonts w:eastAsia="Times New Roman" w:cs="Times New Roman"/>
                <w:bCs/>
                <w:iCs/>
              </w:rPr>
              <w:t>Ének és élő zene</w:t>
            </w:r>
          </w:p>
        </w:tc>
        <w:tc>
          <w:tcPr>
            <w:tcW w:w="1701" w:type="dxa"/>
          </w:tcPr>
          <w:p w14:paraId="5E0F575F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992" w:type="dxa"/>
          </w:tcPr>
          <w:p w14:paraId="0D97B16E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460</w:t>
            </w:r>
          </w:p>
        </w:tc>
        <w:tc>
          <w:tcPr>
            <w:tcW w:w="992" w:type="dxa"/>
          </w:tcPr>
          <w:p w14:paraId="0F7E7B3E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250</w:t>
            </w:r>
          </w:p>
        </w:tc>
        <w:tc>
          <w:tcPr>
            <w:tcW w:w="1060" w:type="dxa"/>
          </w:tcPr>
          <w:p w14:paraId="024AA86F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130</w:t>
            </w:r>
          </w:p>
        </w:tc>
      </w:tr>
      <w:tr w:rsidR="000B61B0" w:rsidRPr="000B61B0" w14:paraId="67EEB523" w14:textId="77777777" w:rsidTr="0002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top w:val="nil"/>
              <w:left w:val="single" w:sz="24" w:space="0" w:color="auto"/>
            </w:tcBorders>
          </w:tcPr>
          <w:p w14:paraId="1068268D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21.</w:t>
            </w:r>
          </w:p>
        </w:tc>
        <w:tc>
          <w:tcPr>
            <w:tcW w:w="3686" w:type="dxa"/>
            <w:tcBorders>
              <w:top w:val="nil"/>
            </w:tcBorders>
          </w:tcPr>
          <w:p w14:paraId="069B973B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Portrérajzolás az I. övezetben legfeljebb 3x3 hely adható bérbe a Kastély utcában, a Bazársoron és a Delden téren</w:t>
            </w:r>
          </w:p>
          <w:p w14:paraId="1A055684" w14:textId="77777777" w:rsidR="000B61B0" w:rsidRPr="000B61B0" w:rsidRDefault="000B61B0" w:rsidP="000B61B0">
            <w:pPr>
              <w:keepNext/>
              <w:numPr>
                <w:ilvl w:val="12"/>
                <w:numId w:val="0"/>
              </w:numPr>
              <w:outlineLvl w:val="3"/>
              <w:rPr>
                <w:rFonts w:eastAsia="Times New Roman" w:cs="Times New Roman"/>
                <w:bCs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9D4B7E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992" w:type="dxa"/>
            <w:tcBorders>
              <w:top w:val="nil"/>
            </w:tcBorders>
          </w:tcPr>
          <w:p w14:paraId="509F9549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2.100</w:t>
            </w:r>
          </w:p>
          <w:p w14:paraId="152EDF73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  <w:p w14:paraId="423EEEA8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3567F7F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1060" w:type="dxa"/>
            <w:tcBorders>
              <w:top w:val="nil"/>
              <w:right w:val="single" w:sz="24" w:space="0" w:color="auto"/>
            </w:tcBorders>
          </w:tcPr>
          <w:p w14:paraId="2865E429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  <w:tr w:rsidR="000B61B0" w:rsidRPr="000B61B0" w14:paraId="2474F37A" w14:textId="77777777" w:rsidTr="0002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top w:val="nil"/>
              <w:left w:val="single" w:sz="24" w:space="0" w:color="auto"/>
            </w:tcBorders>
          </w:tcPr>
          <w:p w14:paraId="4BA7DB0D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22.</w:t>
            </w:r>
          </w:p>
        </w:tc>
        <w:tc>
          <w:tcPr>
            <w:tcW w:w="3686" w:type="dxa"/>
            <w:tcBorders>
              <w:top w:val="nil"/>
            </w:tcBorders>
          </w:tcPr>
          <w:p w14:paraId="018B6BAD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Kézműves tevékenység</w:t>
            </w:r>
          </w:p>
        </w:tc>
        <w:tc>
          <w:tcPr>
            <w:tcW w:w="1701" w:type="dxa"/>
            <w:tcBorders>
              <w:top w:val="nil"/>
            </w:tcBorders>
          </w:tcPr>
          <w:p w14:paraId="5CAE792E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992" w:type="dxa"/>
            <w:tcBorders>
              <w:top w:val="nil"/>
            </w:tcBorders>
          </w:tcPr>
          <w:p w14:paraId="2C6BAF6E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2.100</w:t>
            </w:r>
          </w:p>
        </w:tc>
        <w:tc>
          <w:tcPr>
            <w:tcW w:w="992" w:type="dxa"/>
            <w:tcBorders>
              <w:top w:val="nil"/>
            </w:tcBorders>
          </w:tcPr>
          <w:p w14:paraId="3A35EC79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1060" w:type="dxa"/>
            <w:tcBorders>
              <w:top w:val="nil"/>
              <w:right w:val="single" w:sz="24" w:space="0" w:color="auto"/>
            </w:tcBorders>
          </w:tcPr>
          <w:p w14:paraId="41BDABCF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  <w:tr w:rsidR="000B61B0" w:rsidRPr="000B61B0" w14:paraId="34DF07B3" w14:textId="77777777" w:rsidTr="0002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left w:val="single" w:sz="24" w:space="0" w:color="auto"/>
            </w:tcBorders>
          </w:tcPr>
          <w:p w14:paraId="35AD498A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23.</w:t>
            </w:r>
          </w:p>
        </w:tc>
        <w:tc>
          <w:tcPr>
            <w:tcW w:w="3686" w:type="dxa"/>
          </w:tcPr>
          <w:p w14:paraId="53EB122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 xml:space="preserve">Rizsfestés, festékszóró géppel képek készítése </w:t>
            </w:r>
          </w:p>
          <w:p w14:paraId="7C23D53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(Bazársor maximum 2 hely)</w:t>
            </w:r>
          </w:p>
        </w:tc>
        <w:tc>
          <w:tcPr>
            <w:tcW w:w="1701" w:type="dxa"/>
          </w:tcPr>
          <w:p w14:paraId="05B71BD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992" w:type="dxa"/>
          </w:tcPr>
          <w:p w14:paraId="5CB3A29A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2.100</w:t>
            </w:r>
          </w:p>
        </w:tc>
        <w:tc>
          <w:tcPr>
            <w:tcW w:w="992" w:type="dxa"/>
          </w:tcPr>
          <w:p w14:paraId="7271E12F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1060" w:type="dxa"/>
            <w:tcBorders>
              <w:right w:val="single" w:sz="24" w:space="0" w:color="auto"/>
            </w:tcBorders>
          </w:tcPr>
          <w:p w14:paraId="15D8AFDA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  <w:tr w:rsidR="000B61B0" w:rsidRPr="000B61B0" w14:paraId="196F8347" w14:textId="77777777" w:rsidTr="0002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left w:val="single" w:sz="24" w:space="0" w:color="auto"/>
            </w:tcBorders>
          </w:tcPr>
          <w:p w14:paraId="6B373F22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24.</w:t>
            </w:r>
          </w:p>
        </w:tc>
        <w:tc>
          <w:tcPr>
            <w:tcW w:w="3686" w:type="dxa"/>
          </w:tcPr>
          <w:p w14:paraId="417DE4C7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Üzleti szállítás esetén rakodás, göngyölegek tárolása</w:t>
            </w:r>
          </w:p>
        </w:tc>
        <w:tc>
          <w:tcPr>
            <w:tcW w:w="1701" w:type="dxa"/>
          </w:tcPr>
          <w:p w14:paraId="15BE6FA7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992" w:type="dxa"/>
          </w:tcPr>
          <w:p w14:paraId="45CE067A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250</w:t>
            </w:r>
          </w:p>
        </w:tc>
        <w:tc>
          <w:tcPr>
            <w:tcW w:w="992" w:type="dxa"/>
          </w:tcPr>
          <w:p w14:paraId="0BDB41A0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130</w:t>
            </w:r>
          </w:p>
        </w:tc>
        <w:tc>
          <w:tcPr>
            <w:tcW w:w="1060" w:type="dxa"/>
            <w:tcBorders>
              <w:right w:val="single" w:sz="24" w:space="0" w:color="auto"/>
            </w:tcBorders>
          </w:tcPr>
          <w:p w14:paraId="75715FA7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70</w:t>
            </w:r>
          </w:p>
        </w:tc>
      </w:tr>
      <w:tr w:rsidR="000B61B0" w:rsidRPr="000B61B0" w14:paraId="331FECD3" w14:textId="77777777" w:rsidTr="0002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left w:val="single" w:sz="24" w:space="0" w:color="auto"/>
              <w:bottom w:val="single" w:sz="4" w:space="0" w:color="auto"/>
            </w:tcBorders>
          </w:tcPr>
          <w:p w14:paraId="660C0D23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25.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760E97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Zászló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E8FD00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43EDE91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ED13ED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130</w:t>
            </w:r>
          </w:p>
        </w:tc>
        <w:tc>
          <w:tcPr>
            <w:tcW w:w="1060" w:type="dxa"/>
            <w:tcBorders>
              <w:bottom w:val="single" w:sz="4" w:space="0" w:color="auto"/>
              <w:right w:val="single" w:sz="24" w:space="0" w:color="auto"/>
            </w:tcBorders>
          </w:tcPr>
          <w:p w14:paraId="04224E3B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70</w:t>
            </w:r>
          </w:p>
        </w:tc>
      </w:tr>
      <w:tr w:rsidR="000B61B0" w:rsidRPr="000B61B0" w14:paraId="4631EE4B" w14:textId="77777777" w:rsidTr="0002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ACD27C0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B7AED6E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Szilveszteri kellékek árusítása december 27-31-éig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F37865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Ft/m</w:t>
            </w:r>
            <w:r w:rsidRPr="000B61B0">
              <w:rPr>
                <w:rFonts w:eastAsia="Calibri" w:cs="Times New Roman"/>
                <w:vertAlign w:val="superscript"/>
              </w:rPr>
              <w:t>2</w:t>
            </w:r>
            <w:r w:rsidRPr="000B61B0">
              <w:rPr>
                <w:rFonts w:eastAsia="Calibri" w:cs="Times New Roman"/>
              </w:rPr>
              <w:t>/nap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5E6F97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1.300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EBD6D7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1.300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9DA790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1.300</w:t>
            </w:r>
          </w:p>
        </w:tc>
      </w:tr>
      <w:tr w:rsidR="000B61B0" w:rsidRPr="000B61B0" w14:paraId="2D48E697" w14:textId="77777777" w:rsidTr="0002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048F88D1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1807E0A" w14:textId="77777777" w:rsidR="000B61B0" w:rsidRPr="000B61B0" w:rsidRDefault="000B61B0" w:rsidP="000B61B0">
            <w:pPr>
              <w:jc w:val="both"/>
              <w:rPr>
                <w:rFonts w:eastAsia="Calibri" w:cs="Times New Roman"/>
                <w:b/>
              </w:rPr>
            </w:pPr>
            <w:r w:rsidRPr="000B61B0">
              <w:rPr>
                <w:rFonts w:eastAsia="Calibri" w:cs="Times New Roman"/>
              </w:rPr>
              <w:t>az önkormányzat saját és intézményei beruházásában végzett építési, felújítási munkálatok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96FFD62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díjmentes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585179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3A63A0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E0CD4B4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  <w:tr w:rsidR="000B61B0" w:rsidRPr="000B61B0" w14:paraId="3762837C" w14:textId="77777777" w:rsidTr="0002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0C30998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28.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553E4C9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az önkormányzat saját és intézményei szervezésében – elsősorban sport, kulturális és ifjúsági célú – rendezvények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7CC151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díjmentes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113983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D81E73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14DCAC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  <w:tr w:rsidR="000B61B0" w:rsidRPr="000B61B0" w14:paraId="17E2E20D" w14:textId="77777777" w:rsidTr="0002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595AED15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04631F2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díszfa, dísznövény ültetése és elhelyezése, valamint utcabútorok pihenés céljából történő elhelyezése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FF6D94B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díjmentes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FAFDEA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EBFAF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6077A11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  <w:tr w:rsidR="000B61B0" w:rsidRPr="000B61B0" w14:paraId="7DACEAD4" w14:textId="77777777" w:rsidTr="0002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left w:val="single" w:sz="24" w:space="0" w:color="auto"/>
            </w:tcBorders>
          </w:tcPr>
          <w:p w14:paraId="7606DA92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30.</w:t>
            </w:r>
          </w:p>
        </w:tc>
        <w:tc>
          <w:tcPr>
            <w:tcW w:w="3686" w:type="dxa"/>
          </w:tcPr>
          <w:p w14:paraId="7FFC08AC" w14:textId="77777777" w:rsidR="000B61B0" w:rsidRPr="000B61B0" w:rsidRDefault="000B61B0" w:rsidP="000B61B0">
            <w:pPr>
              <w:jc w:val="both"/>
              <w:rPr>
                <w:rFonts w:eastAsia="Calibri" w:cs="Times New Roman"/>
                <w:b/>
              </w:rPr>
            </w:pPr>
            <w:r w:rsidRPr="000B61B0">
              <w:rPr>
                <w:rFonts w:eastAsia="Calibri" w:cs="Times New Roman"/>
              </w:rPr>
              <w:t>közintézményi közterület-használat</w:t>
            </w:r>
          </w:p>
        </w:tc>
        <w:tc>
          <w:tcPr>
            <w:tcW w:w="1701" w:type="dxa"/>
          </w:tcPr>
          <w:p w14:paraId="02E5B59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díjmentes</w:t>
            </w:r>
          </w:p>
        </w:tc>
        <w:tc>
          <w:tcPr>
            <w:tcW w:w="992" w:type="dxa"/>
          </w:tcPr>
          <w:p w14:paraId="4173DBC9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</w:tcPr>
          <w:p w14:paraId="14C392E1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1060" w:type="dxa"/>
            <w:tcBorders>
              <w:right w:val="single" w:sz="24" w:space="0" w:color="auto"/>
            </w:tcBorders>
          </w:tcPr>
          <w:p w14:paraId="2DE67896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  <w:tr w:rsidR="000B61B0" w:rsidRPr="000B61B0" w14:paraId="07C1A61A" w14:textId="77777777" w:rsidTr="0002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left w:val="single" w:sz="24" w:space="0" w:color="auto"/>
            </w:tcBorders>
          </w:tcPr>
          <w:p w14:paraId="6DB9CD23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31.</w:t>
            </w:r>
          </w:p>
        </w:tc>
        <w:tc>
          <w:tcPr>
            <w:tcW w:w="3686" w:type="dxa"/>
          </w:tcPr>
          <w:p w14:paraId="0BFF96F4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 xml:space="preserve">sport, kulturális és ifjúsági célú, valamint a civil szervezetek által szervezett nem üzleti jellegű, közcélú rendezvények közterület-használata </w:t>
            </w:r>
          </w:p>
        </w:tc>
        <w:tc>
          <w:tcPr>
            <w:tcW w:w="1701" w:type="dxa"/>
          </w:tcPr>
          <w:p w14:paraId="674EBD05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díjmentes</w:t>
            </w:r>
          </w:p>
        </w:tc>
        <w:tc>
          <w:tcPr>
            <w:tcW w:w="992" w:type="dxa"/>
          </w:tcPr>
          <w:p w14:paraId="52B6535D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</w:tcPr>
          <w:p w14:paraId="37A8FBDD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1060" w:type="dxa"/>
            <w:tcBorders>
              <w:right w:val="single" w:sz="24" w:space="0" w:color="auto"/>
            </w:tcBorders>
          </w:tcPr>
          <w:p w14:paraId="68D32865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  <w:tr w:rsidR="000B61B0" w:rsidRPr="000B61B0" w14:paraId="1C24B093" w14:textId="77777777" w:rsidTr="0002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left w:val="single" w:sz="24" w:space="0" w:color="auto"/>
            </w:tcBorders>
          </w:tcPr>
          <w:p w14:paraId="2B0DED24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32.</w:t>
            </w:r>
          </w:p>
        </w:tc>
        <w:tc>
          <w:tcPr>
            <w:tcW w:w="3686" w:type="dxa"/>
          </w:tcPr>
          <w:p w14:paraId="504F52AC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 xml:space="preserve">saját beépítetlen telekrésszel nem rendelkező épületeknél, 1 m3-t meghaladó hulladékgyűjtő edény elhelyezése </w:t>
            </w:r>
          </w:p>
        </w:tc>
        <w:tc>
          <w:tcPr>
            <w:tcW w:w="1701" w:type="dxa"/>
          </w:tcPr>
          <w:p w14:paraId="0E236D19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díjmentes</w:t>
            </w:r>
          </w:p>
        </w:tc>
        <w:tc>
          <w:tcPr>
            <w:tcW w:w="992" w:type="dxa"/>
          </w:tcPr>
          <w:p w14:paraId="001D1F0B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</w:tcPr>
          <w:p w14:paraId="783C9CFE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1060" w:type="dxa"/>
            <w:tcBorders>
              <w:right w:val="single" w:sz="24" w:space="0" w:color="auto"/>
            </w:tcBorders>
          </w:tcPr>
          <w:p w14:paraId="485FBEBA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</w:p>
        </w:tc>
      </w:tr>
      <w:tr w:rsidR="000B61B0" w:rsidRPr="000B61B0" w14:paraId="7765893E" w14:textId="77777777" w:rsidTr="00027D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c>
          <w:tcPr>
            <w:tcW w:w="779" w:type="dxa"/>
            <w:tcBorders>
              <w:left w:val="single" w:sz="24" w:space="0" w:color="auto"/>
            </w:tcBorders>
          </w:tcPr>
          <w:p w14:paraId="4696CA6C" w14:textId="77777777" w:rsidR="000B61B0" w:rsidRPr="000B61B0" w:rsidRDefault="000B61B0" w:rsidP="000B61B0">
            <w:pPr>
              <w:numPr>
                <w:ilvl w:val="0"/>
                <w:numId w:val="1"/>
              </w:numPr>
              <w:tabs>
                <w:tab w:val="left" w:pos="360"/>
              </w:tabs>
              <w:spacing w:after="200" w:line="276" w:lineRule="auto"/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33.</w:t>
            </w:r>
          </w:p>
        </w:tc>
        <w:tc>
          <w:tcPr>
            <w:tcW w:w="3686" w:type="dxa"/>
          </w:tcPr>
          <w:p w14:paraId="21E074F7" w14:textId="77777777" w:rsidR="000B61B0" w:rsidRPr="000B61B0" w:rsidRDefault="000B61B0" w:rsidP="000B61B0">
            <w:pPr>
              <w:jc w:val="both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gyógyszertári széf elhelyezése, valamint postai előreszállító oszlop telepítése</w:t>
            </w:r>
          </w:p>
        </w:tc>
        <w:tc>
          <w:tcPr>
            <w:tcW w:w="1701" w:type="dxa"/>
          </w:tcPr>
          <w:p w14:paraId="3AF3F881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díjmentes</w:t>
            </w:r>
          </w:p>
        </w:tc>
        <w:tc>
          <w:tcPr>
            <w:tcW w:w="992" w:type="dxa"/>
          </w:tcPr>
          <w:p w14:paraId="3C913F5C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992" w:type="dxa"/>
          </w:tcPr>
          <w:p w14:paraId="2B3885BD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  <w:tc>
          <w:tcPr>
            <w:tcW w:w="1060" w:type="dxa"/>
            <w:tcBorders>
              <w:right w:val="single" w:sz="24" w:space="0" w:color="auto"/>
            </w:tcBorders>
          </w:tcPr>
          <w:p w14:paraId="326F6AEB" w14:textId="77777777" w:rsidR="000B61B0" w:rsidRPr="000B61B0" w:rsidRDefault="000B61B0" w:rsidP="000B61B0">
            <w:pPr>
              <w:numPr>
                <w:ilvl w:val="12"/>
                <w:numId w:val="0"/>
              </w:numPr>
              <w:jc w:val="center"/>
              <w:rPr>
                <w:rFonts w:eastAsia="Calibri" w:cs="Times New Roman"/>
              </w:rPr>
            </w:pPr>
            <w:r w:rsidRPr="000B61B0">
              <w:rPr>
                <w:rFonts w:eastAsia="Calibri" w:cs="Times New Roman"/>
              </w:rPr>
              <w:t>-</w:t>
            </w:r>
          </w:p>
        </w:tc>
      </w:tr>
    </w:tbl>
    <w:p w14:paraId="0D4F017E" w14:textId="77777777" w:rsidR="000B61B0" w:rsidRPr="000B61B0" w:rsidRDefault="000B61B0" w:rsidP="000B61B0">
      <w:pPr>
        <w:rPr>
          <w:rFonts w:eastAsia="Calibri" w:cs="Times New Roman"/>
        </w:rPr>
      </w:pPr>
    </w:p>
    <w:p w14:paraId="2AF8FCE4" w14:textId="77777777" w:rsidR="000B61B0" w:rsidRPr="000B61B0" w:rsidRDefault="000B61B0" w:rsidP="000B61B0">
      <w:pPr>
        <w:rPr>
          <w:rFonts w:eastAsia="Calibri" w:cs="Times New Roman"/>
        </w:rPr>
      </w:pPr>
      <w:r w:rsidRPr="000B61B0">
        <w:rPr>
          <w:rFonts w:eastAsia="Calibri" w:cs="Times New Roman"/>
          <w:u w:val="single"/>
        </w:rPr>
        <w:t>Megjegyzés:</w:t>
      </w:r>
      <w:r w:rsidRPr="000B61B0">
        <w:rPr>
          <w:rFonts w:eastAsia="Calibri" w:cs="Times New Roman"/>
        </w:rPr>
        <w:t xml:space="preserve"> A területek nagyságának számításánál minden megkezdett m</w:t>
      </w:r>
      <w:r w:rsidRPr="000B61B0">
        <w:rPr>
          <w:rFonts w:eastAsia="Calibri" w:cs="Times New Roman"/>
          <w:vertAlign w:val="superscript"/>
        </w:rPr>
        <w:t>2</w:t>
      </w:r>
      <w:r w:rsidRPr="000B61B0">
        <w:rPr>
          <w:rFonts w:eastAsia="Calibri" w:cs="Times New Roman"/>
        </w:rPr>
        <w:t>-t felfelé kerekített egész m</w:t>
      </w:r>
      <w:r w:rsidRPr="000B61B0">
        <w:rPr>
          <w:rFonts w:eastAsia="Calibri" w:cs="Times New Roman"/>
          <w:vertAlign w:val="superscript"/>
        </w:rPr>
        <w:t>2</w:t>
      </w:r>
      <w:r w:rsidRPr="000B61B0">
        <w:rPr>
          <w:rFonts w:eastAsia="Calibri" w:cs="Times New Roman"/>
        </w:rPr>
        <w:t>-ként kell figyelembe venni.</w:t>
      </w:r>
    </w:p>
    <w:p w14:paraId="2D0A808F" w14:textId="77777777" w:rsidR="000B61B0" w:rsidRPr="000B61B0" w:rsidRDefault="000B61B0" w:rsidP="000B61B0">
      <w:pPr>
        <w:rPr>
          <w:rFonts w:ascii="Calibri" w:eastAsia="Calibri" w:hAnsi="Calibri" w:cs="Times New Roman"/>
        </w:rPr>
      </w:pPr>
    </w:p>
    <w:p w14:paraId="7D62BF55" w14:textId="77777777" w:rsidR="00F43ADA" w:rsidRDefault="00F43ADA"/>
    <w:sectPr w:rsidR="00F43ADA" w:rsidSect="002F35F1">
      <w:footerReference w:type="even" r:id="rId7"/>
      <w:footerReference w:type="default" r:id="rId8"/>
      <w:pgSz w:w="11906" w:h="16838"/>
      <w:pgMar w:top="1134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D1915" w14:textId="77777777" w:rsidR="000B61B0" w:rsidRDefault="000B61B0" w:rsidP="000B61B0">
      <w:r>
        <w:separator/>
      </w:r>
    </w:p>
  </w:endnote>
  <w:endnote w:type="continuationSeparator" w:id="0">
    <w:p w14:paraId="5C09A2AE" w14:textId="77777777" w:rsidR="000B61B0" w:rsidRDefault="000B61B0" w:rsidP="000B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14B58" w14:textId="77777777" w:rsidR="002F35F1" w:rsidRDefault="000B61B0" w:rsidP="002F35F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7F456F9" w14:textId="77777777" w:rsidR="002F35F1" w:rsidRDefault="00B55555" w:rsidP="002F35F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FB7BD" w14:textId="77777777" w:rsidR="002F35F1" w:rsidRDefault="000B61B0" w:rsidP="002F35F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55555">
      <w:rPr>
        <w:rStyle w:val="Oldalszm"/>
        <w:noProof/>
      </w:rPr>
      <w:t>4</w:t>
    </w:r>
    <w:r>
      <w:rPr>
        <w:rStyle w:val="Oldalszm"/>
      </w:rPr>
      <w:fldChar w:fldCharType="end"/>
    </w:r>
  </w:p>
  <w:p w14:paraId="7CC895F6" w14:textId="77777777" w:rsidR="002F35F1" w:rsidRDefault="00B55555" w:rsidP="002F35F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42D81" w14:textId="77777777" w:rsidR="000B61B0" w:rsidRDefault="000B61B0" w:rsidP="000B61B0">
      <w:r>
        <w:separator/>
      </w:r>
    </w:p>
  </w:footnote>
  <w:footnote w:type="continuationSeparator" w:id="0">
    <w:p w14:paraId="2A1D6C1F" w14:textId="77777777" w:rsidR="000B61B0" w:rsidRDefault="000B61B0" w:rsidP="000B6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86881"/>
    <w:multiLevelType w:val="hybridMultilevel"/>
    <w:tmpl w:val="DD3A9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6274E"/>
    <w:multiLevelType w:val="hybridMultilevel"/>
    <w:tmpl w:val="393402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B0"/>
    <w:rsid w:val="000B61B0"/>
    <w:rsid w:val="00B55555"/>
    <w:rsid w:val="00F4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1C1F45"/>
  <w15:chartTrackingRefBased/>
  <w15:docId w15:val="{D26D1BE4-3679-40A2-8911-C2540BDE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0B61B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rsid w:val="000B61B0"/>
    <w:rPr>
      <w:rFonts w:ascii="Calibri" w:eastAsia="Calibri" w:hAnsi="Calibri" w:cs="Times New Roman"/>
    </w:rPr>
  </w:style>
  <w:style w:type="character" w:styleId="Oldalszm">
    <w:name w:val="page number"/>
    <w:basedOn w:val="Bekezdsalapbettpusa"/>
    <w:rsid w:val="000B61B0"/>
  </w:style>
  <w:style w:type="paragraph" w:styleId="Lbjegyzetszveg">
    <w:name w:val="footnote text"/>
    <w:basedOn w:val="Norml"/>
    <w:link w:val="LbjegyzetszvegChar"/>
    <w:rsid w:val="000B61B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0B61B0"/>
    <w:rPr>
      <w:rFonts w:ascii="Calibri" w:eastAsia="Calibri" w:hAnsi="Calibri" w:cs="Times New Roman"/>
      <w:sz w:val="20"/>
      <w:szCs w:val="20"/>
      <w:lang w:val="x-none"/>
    </w:rPr>
  </w:style>
  <w:style w:type="character" w:styleId="Lbjegyzet-hivatkozs">
    <w:name w:val="footnote reference"/>
    <w:rsid w:val="000B61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667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Skoda Lilla</dc:creator>
  <cp:keywords/>
  <dc:description/>
  <cp:lastModifiedBy>Tóth Ibolya</cp:lastModifiedBy>
  <cp:revision>2</cp:revision>
  <dcterms:created xsi:type="dcterms:W3CDTF">2020-11-27T10:45:00Z</dcterms:created>
  <dcterms:modified xsi:type="dcterms:W3CDTF">2020-11-27T10:58:00Z</dcterms:modified>
</cp:coreProperties>
</file>