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9" w:rsidRPr="00C7372A" w:rsidRDefault="00914DE8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893470">
        <w:rPr>
          <w:rFonts w:cstheme="minorHAnsi"/>
          <w:b/>
        </w:rPr>
        <w:t>Zalaapáti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2F1115">
        <w:rPr>
          <w:rFonts w:cstheme="minorHAnsi"/>
          <w:b/>
        </w:rPr>
        <w:t>7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1D13BA">
        <w:rPr>
          <w:rFonts w:cstheme="minorHAnsi"/>
          <w:b/>
        </w:rPr>
        <w:t>8</w:t>
      </w:r>
      <w:r w:rsidRPr="00C7372A">
        <w:rPr>
          <w:rFonts w:cstheme="minorHAnsi"/>
          <w:b/>
        </w:rPr>
        <w:t>.</w:t>
      </w:r>
      <w:r w:rsidR="00B1225A">
        <w:rPr>
          <w:rFonts w:cstheme="minorHAnsi"/>
          <w:b/>
        </w:rPr>
        <w:t xml:space="preserve"> </w:t>
      </w:r>
      <w:r w:rsidR="001D13BA">
        <w:rPr>
          <w:rFonts w:cstheme="minorHAnsi"/>
          <w:b/>
        </w:rPr>
        <w:t>május 15</w:t>
      </w:r>
      <w:r w:rsidR="002F1115">
        <w:rPr>
          <w:rFonts w:cstheme="minorHAnsi"/>
          <w:b/>
        </w:rPr>
        <w:t>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B046F5" w:rsidRDefault="00B046F5">
      <w:pPr>
        <w:rPr>
          <w:rFonts w:cstheme="minorHAnsi"/>
          <w:b/>
        </w:rPr>
      </w:pPr>
    </w:p>
    <w:p w:rsidR="00F839B9" w:rsidRPr="00C7372A" w:rsidRDefault="00F839B9">
      <w:pPr>
        <w:rPr>
          <w:rFonts w:cstheme="minorHAnsi"/>
          <w:b/>
        </w:rPr>
      </w:pPr>
      <w:bookmarkStart w:id="0" w:name="_GoBack"/>
      <w:bookmarkEnd w:id="0"/>
      <w:r w:rsidRPr="00C7372A">
        <w:rPr>
          <w:rFonts w:cstheme="minorHAnsi"/>
          <w:b/>
        </w:rPr>
        <w:t>Tisztelt Képviselő-testület!</w:t>
      </w:r>
    </w:p>
    <w:p w:rsidR="008549B3" w:rsidRDefault="008549B3" w:rsidP="004E3287">
      <w:pPr>
        <w:spacing w:after="0" w:line="360" w:lineRule="auto"/>
        <w:jc w:val="both"/>
      </w:pPr>
      <w:r>
        <w:t>Az önkormányzat 20</w:t>
      </w:r>
      <w:r w:rsidR="00FE2244">
        <w:t>1</w:t>
      </w:r>
      <w:r w:rsidR="002F1115">
        <w:t>7</w:t>
      </w:r>
      <w:r>
        <w:t xml:space="preserve">.évi jóváhagyott költségvetési előirányzatában bekövetkezett változások </w:t>
      </w:r>
      <w:proofErr w:type="gramStart"/>
      <w:r>
        <w:t>a  módosítást</w:t>
      </w:r>
      <w:proofErr w:type="gramEnd"/>
      <w:r>
        <w:t xml:space="preserve"> indokolják.</w:t>
      </w:r>
    </w:p>
    <w:p w:rsidR="008549B3" w:rsidRDefault="00B1225A" w:rsidP="004E3287">
      <w:pPr>
        <w:spacing w:after="0" w:line="360" w:lineRule="auto"/>
        <w:jc w:val="both"/>
      </w:pPr>
      <w:r>
        <w:t xml:space="preserve">Az eredeti </w:t>
      </w:r>
      <w:proofErr w:type="gramStart"/>
      <w:r>
        <w:t>előirányzat  3</w:t>
      </w:r>
      <w:r w:rsidR="002F1115">
        <w:t>17</w:t>
      </w:r>
      <w:r>
        <w:t>.</w:t>
      </w:r>
      <w:proofErr w:type="gramEnd"/>
      <w:r w:rsidR="002F1115">
        <w:t>731</w:t>
      </w:r>
      <w:r>
        <w:t>.</w:t>
      </w:r>
      <w:r w:rsidR="002F1115">
        <w:t>807</w:t>
      </w:r>
      <w:r>
        <w:t xml:space="preserve"> </w:t>
      </w:r>
      <w:r w:rsidR="005542D0">
        <w:t>Ft volt, mely</w:t>
      </w:r>
      <w:r w:rsidR="001D13BA">
        <w:t xml:space="preserve"> az évközi módosítás következtében</w:t>
      </w:r>
      <w:r w:rsidR="00742F86">
        <w:t xml:space="preserve"> </w:t>
      </w:r>
      <w:r w:rsidR="008549B3">
        <w:t xml:space="preserve"> </w:t>
      </w:r>
      <w:r w:rsidR="002F1115">
        <w:t>36</w:t>
      </w:r>
      <w:r>
        <w:t>6.</w:t>
      </w:r>
      <w:r w:rsidR="002F1115">
        <w:t>067</w:t>
      </w:r>
      <w:r>
        <w:t>.</w:t>
      </w:r>
      <w:r w:rsidR="002F1115">
        <w:t>685</w:t>
      </w:r>
      <w:r w:rsidR="001D13BA">
        <w:t xml:space="preserve"> Ft-ra emelkedett, majd az </w:t>
      </w:r>
      <w:r w:rsidR="004E3287">
        <w:t>ezt követő változások hatására</w:t>
      </w:r>
      <w:r w:rsidR="002A0074">
        <w:t xml:space="preserve"> 415.623.549</w:t>
      </w:r>
      <w:r w:rsidR="004E3287">
        <w:t xml:space="preserve"> Ft-ban realizálódott az év végére.</w:t>
      </w:r>
    </w:p>
    <w:p w:rsidR="002F1115" w:rsidRDefault="002A0074" w:rsidP="004E3287">
      <w:pPr>
        <w:spacing w:after="0" w:line="360" w:lineRule="auto"/>
        <w:jc w:val="both"/>
      </w:pPr>
      <w:r>
        <w:t xml:space="preserve">Települési önkormányzatok egyes köznevelési </w:t>
      </w:r>
      <w:r w:rsidR="002F1115" w:rsidRPr="00835ED4">
        <w:rPr>
          <w:color w:val="000000" w:themeColor="text1"/>
        </w:rPr>
        <w:t>támogatása 1.</w:t>
      </w:r>
      <w:r w:rsidRPr="00835ED4">
        <w:rPr>
          <w:color w:val="000000" w:themeColor="text1"/>
        </w:rPr>
        <w:t>504</w:t>
      </w:r>
      <w:r w:rsidR="002F1115" w:rsidRPr="00835ED4">
        <w:rPr>
          <w:color w:val="000000" w:themeColor="text1"/>
        </w:rPr>
        <w:t>.</w:t>
      </w:r>
      <w:r w:rsidRPr="00835ED4">
        <w:rPr>
          <w:color w:val="000000" w:themeColor="text1"/>
        </w:rPr>
        <w:t>571 Ft-tal csökkent,</w:t>
      </w:r>
      <w:r>
        <w:t xml:space="preserve"> a települési önkormányzatok szociális, </w:t>
      </w:r>
      <w:proofErr w:type="gramStart"/>
      <w:r>
        <w:t>gyermekjóléti  és</w:t>
      </w:r>
      <w:proofErr w:type="gramEnd"/>
      <w:r>
        <w:t xml:space="preserve"> gyermekétkeztetési </w:t>
      </w:r>
      <w:r w:rsidRPr="00835ED4">
        <w:rPr>
          <w:color w:val="000000" w:themeColor="text1"/>
        </w:rPr>
        <w:t>feladatainak támogatása 1.746.206</w:t>
      </w:r>
      <w:r>
        <w:t xml:space="preserve"> Ft-tal nőtt,  az egységes óvoda-bölcsőde mini bölcsődévé átszervezése miatt.</w:t>
      </w:r>
    </w:p>
    <w:p w:rsidR="002A0074" w:rsidRDefault="002A0074" w:rsidP="004E3287">
      <w:pPr>
        <w:spacing w:after="0" w:line="360" w:lineRule="auto"/>
        <w:jc w:val="both"/>
      </w:pPr>
      <w:r>
        <w:t xml:space="preserve">Települési önkormányzatok kulturális feladatainak támogatása </w:t>
      </w:r>
      <w:r w:rsidRPr="00835ED4">
        <w:rPr>
          <w:color w:val="000000" w:themeColor="text1"/>
        </w:rPr>
        <w:t>155.672 Ft-tal emelkedett</w:t>
      </w:r>
      <w:r>
        <w:t>, a kulturális illetménypótlék leszervezésének hatására.</w:t>
      </w:r>
    </w:p>
    <w:p w:rsidR="008549B3" w:rsidRDefault="008549B3" w:rsidP="004E3287">
      <w:pPr>
        <w:spacing w:after="0" w:line="360" w:lineRule="auto"/>
        <w:jc w:val="both"/>
      </w:pPr>
      <w:r>
        <w:t>A</w:t>
      </w:r>
      <w:r w:rsidR="00A63E15">
        <w:t xml:space="preserve"> működési célú</w:t>
      </w:r>
      <w:r>
        <w:t xml:space="preserve"> </w:t>
      </w:r>
      <w:r w:rsidR="00FE7172">
        <w:t xml:space="preserve">költségvetési </w:t>
      </w:r>
      <w:r w:rsidR="00A63E15">
        <w:t>és</w:t>
      </w:r>
      <w:r w:rsidR="00FE7172">
        <w:t xml:space="preserve"> </w:t>
      </w:r>
      <w:r w:rsidR="00A63E15">
        <w:t>kiegészítő támogatás</w:t>
      </w:r>
      <w:r w:rsidR="00FE7172">
        <w:t>ok</w:t>
      </w:r>
      <w:r>
        <w:t xml:space="preserve"> előirányzata </w:t>
      </w:r>
      <w:r w:rsidR="002A0074" w:rsidRPr="00835ED4">
        <w:rPr>
          <w:color w:val="000000" w:themeColor="text1"/>
        </w:rPr>
        <w:t>1.762.376</w:t>
      </w:r>
      <w:r w:rsidR="007131F3" w:rsidRPr="00835ED4">
        <w:rPr>
          <w:color w:val="000000" w:themeColor="text1"/>
        </w:rPr>
        <w:t xml:space="preserve"> Ft-tal</w:t>
      </w:r>
      <w:r w:rsidR="007131F3">
        <w:t xml:space="preserve"> nőtt. A növekedés</w:t>
      </w:r>
      <w:r w:rsidR="002F1115">
        <w:t xml:space="preserve"> a bérkompenzáció hatása, a minimálbér emeléséhez nyújtott kiegészítő támogatás </w:t>
      </w:r>
      <w:r w:rsidR="007131F3">
        <w:t>és</w:t>
      </w:r>
      <w:r w:rsidR="002F1115">
        <w:t xml:space="preserve"> a polgármesteri béremelés hatásának kompenzálása.</w:t>
      </w:r>
    </w:p>
    <w:p w:rsidR="002F1115" w:rsidRDefault="00841CE3" w:rsidP="004E3287">
      <w:pPr>
        <w:spacing w:after="0" w:line="360" w:lineRule="auto"/>
        <w:jc w:val="both"/>
      </w:pPr>
      <w:r>
        <w:t xml:space="preserve">Egyéb </w:t>
      </w:r>
      <w:r w:rsidR="002F1115">
        <w:t>működési</w:t>
      </w:r>
      <w:r>
        <w:t xml:space="preserve"> támogatások bevételei </w:t>
      </w:r>
      <w:proofErr w:type="spellStart"/>
      <w:r>
        <w:t>áht-n</w:t>
      </w:r>
      <w:proofErr w:type="spellEnd"/>
      <w:r>
        <w:t xml:space="preserve"> </w:t>
      </w:r>
      <w:proofErr w:type="gramStart"/>
      <w:r w:rsidRPr="00835ED4">
        <w:rPr>
          <w:color w:val="000000" w:themeColor="text1"/>
        </w:rPr>
        <w:t xml:space="preserve">belülről </w:t>
      </w:r>
      <w:r w:rsidR="00EA0A6B" w:rsidRPr="00835ED4">
        <w:rPr>
          <w:color w:val="000000" w:themeColor="text1"/>
        </w:rPr>
        <w:t xml:space="preserve"> </w:t>
      </w:r>
      <w:r w:rsidR="007131F3" w:rsidRPr="00835ED4">
        <w:rPr>
          <w:color w:val="000000" w:themeColor="text1"/>
        </w:rPr>
        <w:t>5</w:t>
      </w:r>
      <w:proofErr w:type="gramEnd"/>
      <w:r w:rsidR="008447FE" w:rsidRPr="00835ED4">
        <w:rPr>
          <w:color w:val="000000" w:themeColor="text1"/>
        </w:rPr>
        <w:t>.</w:t>
      </w:r>
      <w:r w:rsidR="007131F3" w:rsidRPr="00835ED4">
        <w:rPr>
          <w:color w:val="000000" w:themeColor="text1"/>
        </w:rPr>
        <w:t>946</w:t>
      </w:r>
      <w:r w:rsidR="008447FE" w:rsidRPr="00835ED4">
        <w:rPr>
          <w:color w:val="000000" w:themeColor="text1"/>
        </w:rPr>
        <w:t>.</w:t>
      </w:r>
      <w:r w:rsidR="007131F3" w:rsidRPr="00835ED4">
        <w:rPr>
          <w:color w:val="000000" w:themeColor="text1"/>
        </w:rPr>
        <w:t>319</w:t>
      </w:r>
      <w:r w:rsidR="008447FE" w:rsidRPr="00835ED4">
        <w:rPr>
          <w:color w:val="000000" w:themeColor="text1"/>
        </w:rPr>
        <w:t xml:space="preserve"> Ft-tal</w:t>
      </w:r>
      <w:r w:rsidR="008447FE">
        <w:t xml:space="preserve"> emelkedett</w:t>
      </w:r>
      <w:r w:rsidR="00EA0A6B">
        <w:t>,</w:t>
      </w:r>
      <w:r w:rsidR="002F1115">
        <w:t xml:space="preserve"> mely a közfoglalkoztatás év közben kötött szerződéseinek támogatási összege. </w:t>
      </w:r>
    </w:p>
    <w:p w:rsidR="007131F3" w:rsidRDefault="002F1115" w:rsidP="007131F3">
      <w:pPr>
        <w:spacing w:after="0" w:line="360" w:lineRule="auto"/>
        <w:jc w:val="both"/>
      </w:pPr>
      <w:r>
        <w:t xml:space="preserve">Egyéb felhalmozási célú </w:t>
      </w:r>
      <w:r w:rsidR="00BC0142">
        <w:t xml:space="preserve">önkormányzati támogatások bevételi előirányzata </w:t>
      </w:r>
      <w:r w:rsidR="007131F3" w:rsidRPr="00835ED4">
        <w:rPr>
          <w:color w:val="000000" w:themeColor="text1"/>
        </w:rPr>
        <w:t>1</w:t>
      </w:r>
      <w:r w:rsidR="00BC0142" w:rsidRPr="00835ED4">
        <w:rPr>
          <w:color w:val="000000" w:themeColor="text1"/>
        </w:rPr>
        <w:t>.</w:t>
      </w:r>
      <w:r w:rsidR="007131F3" w:rsidRPr="00835ED4">
        <w:rPr>
          <w:color w:val="000000" w:themeColor="text1"/>
        </w:rPr>
        <w:t>600.000 Ft-os</w:t>
      </w:r>
      <w:r w:rsidR="007131F3">
        <w:t xml:space="preserve"> növekedése </w:t>
      </w:r>
      <w:proofErr w:type="gramStart"/>
      <w:r w:rsidR="007131F3">
        <w:t xml:space="preserve">a </w:t>
      </w:r>
      <w:r w:rsidR="00BC0142">
        <w:t xml:space="preserve"> </w:t>
      </w:r>
      <w:r w:rsidR="007131F3">
        <w:t>„</w:t>
      </w:r>
      <w:proofErr w:type="gramEnd"/>
      <w:r w:rsidR="007131F3">
        <w:t>Kistelepülési önkormányzatok alacsony összegű támogatására”nyert pályázati támogatása.</w:t>
      </w:r>
    </w:p>
    <w:p w:rsidR="009C600F" w:rsidRPr="00835ED4" w:rsidRDefault="00BC0142" w:rsidP="004E3287">
      <w:pPr>
        <w:spacing w:after="0" w:line="360" w:lineRule="auto"/>
        <w:jc w:val="both"/>
        <w:rPr>
          <w:color w:val="000000" w:themeColor="text1"/>
        </w:rPr>
      </w:pPr>
      <w:r>
        <w:t>Egyéb felhalmozási cé</w:t>
      </w:r>
      <w:r w:rsidR="007131F3">
        <w:t xml:space="preserve">lú támogatások közt </w:t>
      </w:r>
      <w:proofErr w:type="gramStart"/>
      <w:r w:rsidR="007131F3">
        <w:t xml:space="preserve">szerepel </w:t>
      </w:r>
      <w:r>
        <w:t xml:space="preserve"> a</w:t>
      </w:r>
      <w:proofErr w:type="gramEnd"/>
      <w:r>
        <w:t xml:space="preserve"> „Tanyafejlesztési program” keretében kapott </w:t>
      </w:r>
      <w:r w:rsidRPr="00835ED4">
        <w:rPr>
          <w:color w:val="000000" w:themeColor="text1"/>
        </w:rPr>
        <w:t xml:space="preserve">támogatás </w:t>
      </w:r>
      <w:r w:rsidR="004236A3" w:rsidRPr="00835ED4">
        <w:rPr>
          <w:color w:val="000000" w:themeColor="text1"/>
        </w:rPr>
        <w:t>9</w:t>
      </w:r>
      <w:r w:rsidRPr="00835ED4">
        <w:rPr>
          <w:color w:val="000000" w:themeColor="text1"/>
        </w:rPr>
        <w:t>.</w:t>
      </w:r>
      <w:r w:rsidR="004236A3" w:rsidRPr="00835ED4">
        <w:rPr>
          <w:color w:val="000000" w:themeColor="text1"/>
        </w:rPr>
        <w:t>826</w:t>
      </w:r>
      <w:r w:rsidRPr="00835ED4">
        <w:rPr>
          <w:color w:val="000000" w:themeColor="text1"/>
        </w:rPr>
        <w:t>.000 Ft-tal</w:t>
      </w:r>
      <w:r w:rsidR="004236A3" w:rsidRPr="00835ED4">
        <w:rPr>
          <w:color w:val="000000" w:themeColor="text1"/>
        </w:rPr>
        <w:t>.</w:t>
      </w:r>
    </w:p>
    <w:p w:rsidR="004236A3" w:rsidRDefault="004236A3" w:rsidP="004E3287">
      <w:pPr>
        <w:spacing w:after="0" w:line="360" w:lineRule="auto"/>
        <w:jc w:val="both"/>
      </w:pPr>
      <w:r>
        <w:t xml:space="preserve">Magánszemélyek jövedelemadói a termőföld bérbeadásból származó SZJA. bevétele, mely </w:t>
      </w:r>
      <w:r w:rsidRPr="00835ED4">
        <w:rPr>
          <w:color w:val="000000" w:themeColor="text1"/>
        </w:rPr>
        <w:t>22.65</w:t>
      </w:r>
      <w:r w:rsidR="003F7FBD" w:rsidRPr="00835ED4">
        <w:rPr>
          <w:color w:val="000000" w:themeColor="text1"/>
        </w:rPr>
        <w:t>6</w:t>
      </w:r>
      <w:r w:rsidRPr="00835ED4">
        <w:rPr>
          <w:color w:val="000000" w:themeColor="text1"/>
        </w:rPr>
        <w:t xml:space="preserve"> Ft</w:t>
      </w:r>
      <w:r>
        <w:t xml:space="preserve"> növekedést jelentett a bevételi előirányzatok között.</w:t>
      </w:r>
    </w:p>
    <w:p w:rsidR="004236A3" w:rsidRDefault="004236A3" w:rsidP="004E3287">
      <w:pPr>
        <w:spacing w:after="0" w:line="360" w:lineRule="auto"/>
        <w:jc w:val="both"/>
      </w:pPr>
      <w:r>
        <w:t xml:space="preserve">Értékesítési és forgalmi adók </w:t>
      </w:r>
      <w:r w:rsidRPr="00835ED4">
        <w:rPr>
          <w:color w:val="000000" w:themeColor="text1"/>
        </w:rPr>
        <w:t>bevételei 1.344.424 Ft</w:t>
      </w:r>
      <w:r>
        <w:t>-tal emelkedett az iparűzési adó többlet bevételének következtében.</w:t>
      </w:r>
    </w:p>
    <w:p w:rsidR="004236A3" w:rsidRDefault="004236A3" w:rsidP="004E3287">
      <w:pPr>
        <w:spacing w:after="0" w:line="360" w:lineRule="auto"/>
        <w:jc w:val="both"/>
      </w:pPr>
      <w:r>
        <w:t xml:space="preserve">Egyéb áruhasználati és szolgáltatási adók </w:t>
      </w:r>
      <w:r w:rsidRPr="00835ED4">
        <w:rPr>
          <w:color w:val="000000" w:themeColor="text1"/>
        </w:rPr>
        <w:t>273.400 Ft</w:t>
      </w:r>
      <w:r w:rsidR="00A33A78" w:rsidRPr="00835ED4">
        <w:rPr>
          <w:color w:val="000000" w:themeColor="text1"/>
        </w:rPr>
        <w:t>-os</w:t>
      </w:r>
      <w:r w:rsidR="00A33A78">
        <w:t xml:space="preserve"> emelkedése az idegenforgalmi adó bevétel befolyt összege.</w:t>
      </w:r>
    </w:p>
    <w:p w:rsidR="00A33A78" w:rsidRDefault="00A33A78" w:rsidP="004E3287">
      <w:pPr>
        <w:spacing w:after="0" w:line="360" w:lineRule="auto"/>
        <w:jc w:val="both"/>
      </w:pPr>
      <w:r>
        <w:t xml:space="preserve">Egyéb közhatalmi bevételek </w:t>
      </w:r>
      <w:r w:rsidRPr="00835ED4">
        <w:rPr>
          <w:color w:val="000000" w:themeColor="text1"/>
        </w:rPr>
        <w:t>előirányzata 25</w:t>
      </w:r>
      <w:r w:rsidR="001C665E" w:rsidRPr="00835ED4">
        <w:rPr>
          <w:color w:val="000000" w:themeColor="text1"/>
        </w:rPr>
        <w:t>0</w:t>
      </w:r>
      <w:r w:rsidRPr="00835ED4">
        <w:rPr>
          <w:color w:val="000000" w:themeColor="text1"/>
        </w:rPr>
        <w:t>.000 Ft</w:t>
      </w:r>
      <w:r>
        <w:t>-tal növekedett a pótlék bevételek következtében.</w:t>
      </w:r>
    </w:p>
    <w:p w:rsidR="00A33A78" w:rsidRDefault="00A33A78" w:rsidP="004E3287">
      <w:pPr>
        <w:spacing w:after="0" w:line="360" w:lineRule="auto"/>
        <w:jc w:val="both"/>
      </w:pPr>
      <w:r>
        <w:lastRenderedPageBreak/>
        <w:t xml:space="preserve">Működési bevételek </w:t>
      </w:r>
      <w:r w:rsidRPr="00835ED4">
        <w:rPr>
          <w:color w:val="000000" w:themeColor="text1"/>
        </w:rPr>
        <w:t>453.882 Ft-tal</w:t>
      </w:r>
      <w:r>
        <w:t xml:space="preserve"> nőttek a szolgáltatási bevételek többletének következtében.</w:t>
      </w:r>
    </w:p>
    <w:p w:rsidR="00A33A78" w:rsidRDefault="00A33A78" w:rsidP="004E3287">
      <w:pPr>
        <w:spacing w:after="0" w:line="360" w:lineRule="auto"/>
        <w:jc w:val="both"/>
      </w:pPr>
      <w:r>
        <w:t xml:space="preserve">Felhalmozási </w:t>
      </w:r>
      <w:r w:rsidRPr="00835ED4">
        <w:rPr>
          <w:color w:val="000000" w:themeColor="text1"/>
        </w:rPr>
        <w:t>bevételi előirányzat 35.571.500 Ft-tal emelkedett</w:t>
      </w:r>
      <w:r>
        <w:t xml:space="preserve"> a részesedés értékesítés hatására.</w:t>
      </w:r>
    </w:p>
    <w:p w:rsidR="00A33A78" w:rsidRDefault="00A33A78" w:rsidP="004E3287">
      <w:pPr>
        <w:spacing w:after="0" w:line="360" w:lineRule="auto"/>
        <w:jc w:val="both"/>
      </w:pPr>
      <w:r>
        <w:t>Működési célú átvett pénzeszközök előirányzata 108.000 Ft-tal emelkedett.</w:t>
      </w:r>
    </w:p>
    <w:p w:rsidR="001C665E" w:rsidRDefault="001C665E" w:rsidP="004E3287">
      <w:pPr>
        <w:spacing w:after="0" w:line="360" w:lineRule="auto"/>
        <w:jc w:val="both"/>
      </w:pPr>
      <w:r>
        <w:t xml:space="preserve">Felhalmozási célú átvett pénzeszközök </w:t>
      </w:r>
      <w:r w:rsidR="00835ED4">
        <w:t>előirányzata 8.000.000 Ft-tal csökkent.</w:t>
      </w:r>
    </w:p>
    <w:p w:rsidR="008C2238" w:rsidRDefault="008C2238" w:rsidP="004E3287">
      <w:pPr>
        <w:spacing w:after="0" w:line="360" w:lineRule="auto"/>
        <w:jc w:val="both"/>
      </w:pPr>
    </w:p>
    <w:p w:rsidR="00245B0E" w:rsidRDefault="008549B3" w:rsidP="004E3287">
      <w:pPr>
        <w:spacing w:after="0" w:line="360" w:lineRule="auto"/>
        <w:jc w:val="both"/>
      </w:pPr>
      <w:r>
        <w:t>A bevételi előirányzatok változásának</w:t>
      </w:r>
      <w:r w:rsidR="00BC0142">
        <w:t>, valamint a kiadási előirányzatok közötti szükséges átcsoportosítások</w:t>
      </w:r>
      <w:r>
        <w:t xml:space="preserve"> hatására a</w:t>
      </w:r>
      <w:r w:rsidR="007A4AC6">
        <w:t xml:space="preserve"> </w:t>
      </w:r>
      <w:r w:rsidR="008C2238">
        <w:t>személyi juttatások</w:t>
      </w:r>
      <w:r w:rsidR="00BC0142">
        <w:t xml:space="preserve"> </w:t>
      </w:r>
      <w:r w:rsidR="00882447">
        <w:t>2</w:t>
      </w:r>
      <w:r w:rsidR="00BC0142">
        <w:t>.</w:t>
      </w:r>
      <w:r w:rsidR="00882447">
        <w:t>106</w:t>
      </w:r>
      <w:r w:rsidR="00BC0142">
        <w:t>.</w:t>
      </w:r>
      <w:r w:rsidR="00882447">
        <w:t>640</w:t>
      </w:r>
      <w:r w:rsidR="00BC0142">
        <w:t xml:space="preserve"> Ft-tal</w:t>
      </w:r>
      <w:r w:rsidR="008C2238">
        <w:t>,</w:t>
      </w:r>
      <w:r w:rsidR="00882447">
        <w:t xml:space="preserve"> a munkaadót terhelő járulékok és a szociális hozzájárulási adó 2.827.042 Ft-tal</w:t>
      </w:r>
      <w:proofErr w:type="gramStart"/>
      <w:r w:rsidR="00882447">
        <w:t>,a</w:t>
      </w:r>
      <w:proofErr w:type="gramEnd"/>
      <w:r w:rsidR="008C2238">
        <w:t xml:space="preserve"> dologi kiadások</w:t>
      </w:r>
      <w:r w:rsidR="00BC0142">
        <w:t xml:space="preserve"> </w:t>
      </w:r>
      <w:r w:rsidR="00882447">
        <w:t>5</w:t>
      </w:r>
      <w:r w:rsidR="00BC0142">
        <w:t>.</w:t>
      </w:r>
      <w:r w:rsidR="00882447">
        <w:t>125</w:t>
      </w:r>
      <w:r w:rsidR="00BC0142">
        <w:t>.</w:t>
      </w:r>
      <w:r w:rsidR="00882447">
        <w:t>044</w:t>
      </w:r>
      <w:r w:rsidR="00BC0142">
        <w:t xml:space="preserve"> Ft-tal</w:t>
      </w:r>
      <w:r w:rsidR="008C2238">
        <w:t>,</w:t>
      </w:r>
      <w:r w:rsidR="00BC0142">
        <w:t xml:space="preserve"> </w:t>
      </w:r>
      <w:r w:rsidR="006D39C7">
        <w:t xml:space="preserve">egyéb működési célú </w:t>
      </w:r>
      <w:r w:rsidR="00882447">
        <w:t>kiadások</w:t>
      </w:r>
      <w:r w:rsidR="006D39C7">
        <w:t xml:space="preserve"> </w:t>
      </w:r>
      <w:r w:rsidR="00274588">
        <w:t>8</w:t>
      </w:r>
      <w:r w:rsidR="00882447">
        <w:t>.</w:t>
      </w:r>
      <w:r w:rsidR="00274588">
        <w:t>713</w:t>
      </w:r>
      <w:r w:rsidR="006D39C7">
        <w:t>.</w:t>
      </w:r>
      <w:r w:rsidR="00274588">
        <w:t>6</w:t>
      </w:r>
      <w:r w:rsidR="003F7FBD">
        <w:t>19</w:t>
      </w:r>
      <w:r w:rsidR="00882447">
        <w:t xml:space="preserve"> Ft-tal,</w:t>
      </w:r>
      <w:r w:rsidR="006D39C7">
        <w:t xml:space="preserve"> </w:t>
      </w:r>
      <w:r w:rsidR="00BC0142">
        <w:t xml:space="preserve">beruházások </w:t>
      </w:r>
      <w:r w:rsidR="003F7FBD">
        <w:t>40</w:t>
      </w:r>
      <w:r w:rsidR="00BC0142">
        <w:t>.0</w:t>
      </w:r>
      <w:r w:rsidR="003F7FBD">
        <w:t>39</w:t>
      </w:r>
      <w:r w:rsidR="00BC0142">
        <w:t>.7</w:t>
      </w:r>
      <w:r w:rsidR="003F7FBD">
        <w:t>43</w:t>
      </w:r>
      <w:r w:rsidR="00BC0142">
        <w:t xml:space="preserve"> Ft-tal,</w:t>
      </w:r>
      <w:r w:rsidR="006D39C7">
        <w:t xml:space="preserve"> növekedtek. </w:t>
      </w:r>
      <w:r w:rsidR="003F7FBD">
        <w:t>Az</w:t>
      </w:r>
      <w:r w:rsidR="00882447">
        <w:t xml:space="preserve"> ellátotti </w:t>
      </w:r>
      <w:proofErr w:type="gramStart"/>
      <w:r w:rsidR="00882447">
        <w:t xml:space="preserve">juttatások </w:t>
      </w:r>
      <w:r w:rsidR="006D39C7">
        <w:t xml:space="preserve"> előirányzata</w:t>
      </w:r>
      <w:proofErr w:type="gramEnd"/>
      <w:r w:rsidR="006D39C7">
        <w:t xml:space="preserve"> az átcsoportosítások következtében </w:t>
      </w:r>
      <w:r w:rsidR="003F7FBD">
        <w:t>3.912.540</w:t>
      </w:r>
      <w:r w:rsidR="006D39C7">
        <w:t xml:space="preserve"> Ft-tal csökkent.</w:t>
      </w:r>
    </w:p>
    <w:p w:rsidR="008C2238" w:rsidRDefault="008C2238" w:rsidP="004E3287">
      <w:pPr>
        <w:spacing w:after="0" w:line="360" w:lineRule="auto"/>
        <w:jc w:val="both"/>
      </w:pPr>
      <w:r>
        <w:t>Az irányítószervi támogatás</w:t>
      </w:r>
      <w:r w:rsidR="006D39C7">
        <w:t xml:space="preserve"> </w:t>
      </w:r>
      <w:r w:rsidR="003F7FBD">
        <w:t>1.006</w:t>
      </w:r>
      <w:r w:rsidR="006D39C7">
        <w:t>.</w:t>
      </w:r>
      <w:r w:rsidR="003F7FBD">
        <w:t>316</w:t>
      </w:r>
      <w:r w:rsidR="006D39C7">
        <w:t xml:space="preserve"> Ft </w:t>
      </w:r>
      <w:proofErr w:type="gramStart"/>
      <w:r w:rsidR="006D39C7">
        <w:t xml:space="preserve">összegben </w:t>
      </w:r>
      <w:r>
        <w:t xml:space="preserve"> a</w:t>
      </w:r>
      <w:proofErr w:type="gramEnd"/>
      <w:r>
        <w:t xml:space="preserve"> Közös Hivatal bérkompenzációjának </w:t>
      </w:r>
      <w:r w:rsidR="003F7FBD">
        <w:t xml:space="preserve">és a minimálbérre történő kiegészítésnek a </w:t>
      </w:r>
      <w:r>
        <w:t>fedezetére került elszámolásra.</w:t>
      </w:r>
    </w:p>
    <w:p w:rsidR="008549B3" w:rsidRDefault="00481C50" w:rsidP="004E3287">
      <w:pPr>
        <w:spacing w:line="360" w:lineRule="auto"/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95C61">
      <w:pPr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274588">
        <w:rPr>
          <w:rFonts w:cstheme="minorHAnsi"/>
          <w:b/>
        </w:rPr>
        <w:t>8</w:t>
      </w:r>
      <w:r w:rsidR="00ED0DD6">
        <w:rPr>
          <w:rFonts w:cstheme="minorHAnsi"/>
          <w:b/>
        </w:rPr>
        <w:t>.</w:t>
      </w:r>
      <w:r w:rsidR="00F31E19">
        <w:rPr>
          <w:rFonts w:cstheme="minorHAnsi"/>
          <w:b/>
        </w:rPr>
        <w:t xml:space="preserve"> </w:t>
      </w:r>
      <w:r w:rsidR="00274588">
        <w:rPr>
          <w:rFonts w:cstheme="minorHAnsi"/>
          <w:b/>
        </w:rPr>
        <w:t>május 8</w:t>
      </w:r>
      <w:r w:rsidR="006D39C7">
        <w:rPr>
          <w:rFonts w:cstheme="minorHAnsi"/>
          <w:b/>
        </w:rPr>
        <w:t>.</w:t>
      </w:r>
    </w:p>
    <w:p w:rsidR="00C7372A" w:rsidRDefault="00C7372A"/>
    <w:p w:rsidR="00C7372A" w:rsidRPr="00AF6F39" w:rsidRDefault="00FE7172" w:rsidP="00C7372A">
      <w:pPr>
        <w:spacing w:after="0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F39">
        <w:t xml:space="preserve">           </w:t>
      </w:r>
      <w:r w:rsidR="0089175B">
        <w:t xml:space="preserve">    </w:t>
      </w:r>
      <w:r w:rsidR="00EE0FB2">
        <w:t xml:space="preserve">           </w:t>
      </w:r>
      <w:r w:rsidR="0089175B">
        <w:t xml:space="preserve"> </w:t>
      </w:r>
      <w:r w:rsidR="00B95C61">
        <w:t xml:space="preserve">   </w:t>
      </w:r>
      <w:r w:rsidR="00B95C61">
        <w:rPr>
          <w:rFonts w:cstheme="minorHAnsi"/>
          <w:b/>
        </w:rPr>
        <w:t>Vincze Tibor</w:t>
      </w:r>
    </w:p>
    <w:p w:rsidR="00C7372A" w:rsidRPr="00C7372A" w:rsidRDefault="00C7372A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</w:t>
      </w:r>
      <w:r w:rsidR="00EE0FB2">
        <w:rPr>
          <w:rFonts w:cstheme="minorHAnsi"/>
          <w:b/>
        </w:rPr>
        <w:t xml:space="preserve">   </w:t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7B7167" w:rsidRDefault="007B7167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274588" w:rsidRDefault="00274588" w:rsidP="00387C61">
      <w:pPr>
        <w:spacing w:after="0"/>
        <w:jc w:val="center"/>
        <w:rPr>
          <w:rFonts w:cstheme="minorHAnsi"/>
          <w:b/>
        </w:rPr>
      </w:pPr>
    </w:p>
    <w:p w:rsidR="006D39C7" w:rsidRDefault="006D39C7" w:rsidP="00387C61">
      <w:pPr>
        <w:spacing w:after="0"/>
        <w:jc w:val="center"/>
        <w:rPr>
          <w:rFonts w:cstheme="minorHAnsi"/>
          <w:b/>
        </w:rPr>
      </w:pPr>
    </w:p>
    <w:p w:rsidR="00F839B9" w:rsidRPr="00387C61" w:rsidRDefault="00B95C61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Zalaapáti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274588">
        <w:rPr>
          <w:rFonts w:cstheme="minorHAnsi"/>
          <w:b/>
        </w:rPr>
        <w:t>8</w:t>
      </w:r>
      <w:r w:rsidR="00387C61" w:rsidRPr="00387C61">
        <w:rPr>
          <w:rFonts w:cstheme="minorHAnsi"/>
          <w:b/>
        </w:rPr>
        <w:t>. (</w:t>
      </w:r>
      <w:r w:rsidR="00274588">
        <w:rPr>
          <w:rFonts w:cstheme="minorHAnsi"/>
          <w:b/>
        </w:rPr>
        <w:t>V</w:t>
      </w:r>
      <w:r w:rsidR="00387C61" w:rsidRPr="00387C61">
        <w:rPr>
          <w:rFonts w:cstheme="minorHAnsi"/>
          <w:b/>
        </w:rPr>
        <w:t>….) számú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C354A">
        <w:rPr>
          <w:rFonts w:cstheme="minorHAnsi"/>
          <w:b/>
        </w:rPr>
        <w:t>1</w:t>
      </w:r>
      <w:r w:rsidR="006D39C7">
        <w:rPr>
          <w:rFonts w:cstheme="minorHAnsi"/>
          <w:b/>
        </w:rPr>
        <w:t>7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6D39C7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1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>
        <w:rPr>
          <w:rFonts w:cstheme="minorHAnsi"/>
          <w:b/>
        </w:rPr>
        <w:t>7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>
        <w:rPr>
          <w:rFonts w:cstheme="minorHAnsi"/>
          <w:b/>
        </w:rPr>
        <w:t>0</w:t>
      </w:r>
      <w:r w:rsidR="00402307">
        <w:rPr>
          <w:rFonts w:cstheme="minorHAnsi"/>
          <w:b/>
        </w:rPr>
        <w:t>9</w:t>
      </w:r>
      <w:r w:rsidR="00BA48AC"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>) számú rendelet módosításáról</w:t>
      </w:r>
    </w:p>
    <w:p w:rsidR="00387C61" w:rsidRDefault="00387C61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proofErr w:type="gramStart"/>
      <w:r>
        <w:t>a</w:t>
      </w:r>
      <w:r w:rsidR="006D39C7">
        <w:t>z</w:t>
      </w:r>
      <w:r w:rsidR="00742F86">
        <w:t xml:space="preserve"> </w:t>
      </w:r>
      <w:r>
        <w:t xml:space="preserve"> </w:t>
      </w:r>
      <w:r w:rsidR="006D39C7">
        <w:t>1</w:t>
      </w:r>
      <w:proofErr w:type="gramEnd"/>
      <w:r>
        <w:t>/20</w:t>
      </w:r>
      <w:r w:rsidR="00CC354A">
        <w:t>1</w:t>
      </w:r>
      <w:r w:rsidR="006D39C7">
        <w:t>7</w:t>
      </w:r>
      <w:r>
        <w:t>. (I</w:t>
      </w:r>
      <w:r w:rsidR="00245B0E">
        <w:t>II</w:t>
      </w:r>
      <w:r w:rsidR="00BA48AC">
        <w:t>.</w:t>
      </w:r>
      <w:r w:rsidR="006D39C7">
        <w:t>0</w:t>
      </w:r>
      <w:r w:rsidR="00402307">
        <w:t>9</w:t>
      </w:r>
      <w:r w:rsidR="00BA48AC">
        <w:t>.</w:t>
      </w:r>
      <w:r>
        <w:t>) számú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56668D">
        <w:t>3</w:t>
      </w:r>
      <w:r w:rsidR="006D39C7">
        <w:t>17</w:t>
      </w:r>
      <w:r w:rsidR="0056668D">
        <w:t>.</w:t>
      </w:r>
      <w:r w:rsidR="006D39C7">
        <w:t>73</w:t>
      </w:r>
      <w:r w:rsidR="0056668D">
        <w:t>1.</w:t>
      </w:r>
      <w:r w:rsidR="006D39C7">
        <w:t>807</w:t>
      </w:r>
      <w:r w:rsidR="00274588">
        <w:t xml:space="preserve"> Ft eredeti előirányzatról</w:t>
      </w:r>
    </w:p>
    <w:p w:rsidR="00387C61" w:rsidRDefault="005D479C" w:rsidP="00274588">
      <w:pPr>
        <w:spacing w:after="0"/>
        <w:jc w:val="both"/>
      </w:pPr>
      <w:r>
        <w:t xml:space="preserve">          </w:t>
      </w:r>
      <w:r>
        <w:tab/>
      </w:r>
      <w:r>
        <w:tab/>
      </w:r>
      <w:r>
        <w:tab/>
      </w:r>
      <w:r w:rsidR="00993F4D">
        <w:t xml:space="preserve">          </w:t>
      </w:r>
      <w:r w:rsidR="00EE0FB2">
        <w:t xml:space="preserve">  </w:t>
      </w:r>
      <w:r w:rsidR="006D39C7">
        <w:t>36</w:t>
      </w:r>
      <w:r w:rsidR="00CC5124">
        <w:t>6.</w:t>
      </w:r>
      <w:r w:rsidR="006D39C7">
        <w:t>067</w:t>
      </w:r>
      <w:r w:rsidR="00B1225A">
        <w:t>.</w:t>
      </w:r>
      <w:r w:rsidR="006D39C7">
        <w:t>685</w:t>
      </w:r>
      <w:r>
        <w:t xml:space="preserve"> Ft módos</w:t>
      </w:r>
      <w:r w:rsidR="00274588">
        <w:t>ított előirányzatról</w:t>
      </w:r>
    </w:p>
    <w:p w:rsidR="00274588" w:rsidRDefault="00274588" w:rsidP="00274588">
      <w:pPr>
        <w:spacing w:after="0"/>
        <w:jc w:val="both"/>
      </w:pPr>
      <w:r>
        <w:tab/>
      </w:r>
      <w:r>
        <w:tab/>
      </w:r>
      <w:r>
        <w:tab/>
        <w:t xml:space="preserve">            415.623.549 Ft-ra módosul</w:t>
      </w:r>
      <w:r>
        <w:tab/>
      </w:r>
    </w:p>
    <w:p w:rsidR="00274588" w:rsidRDefault="00274588" w:rsidP="00387C61">
      <w:pPr>
        <w:jc w:val="both"/>
      </w:pPr>
      <w:r>
        <w:tab/>
      </w:r>
      <w:r>
        <w:tab/>
      </w:r>
      <w:r>
        <w:tab/>
      </w:r>
    </w:p>
    <w:p w:rsidR="005D479C" w:rsidRDefault="005D479C" w:rsidP="002376CD">
      <w:pPr>
        <w:spacing w:after="120"/>
        <w:jc w:val="both"/>
      </w:pPr>
      <w:r>
        <w:tab/>
      </w:r>
      <w:r>
        <w:tab/>
      </w: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 w:rsidRPr="00B1225A">
        <w:t xml:space="preserve">          </w:t>
      </w:r>
      <w:r w:rsidR="00EE2846" w:rsidRPr="00B1225A">
        <w:t xml:space="preserve"> </w:t>
      </w:r>
      <w:r w:rsidR="004C2080" w:rsidRPr="00B1225A">
        <w:t xml:space="preserve"> </w:t>
      </w:r>
      <w:r w:rsidR="00B1225A" w:rsidRPr="00B1225A">
        <w:t>27</w:t>
      </w:r>
      <w:r w:rsidR="005757F1">
        <w:t>1</w:t>
      </w:r>
      <w:r w:rsidR="00B1225A" w:rsidRPr="00B1225A">
        <w:t>.</w:t>
      </w:r>
      <w:r w:rsidR="005757F1">
        <w:t>249</w:t>
      </w:r>
      <w:r w:rsidR="00B1225A" w:rsidRPr="00B1225A">
        <w:t>.</w:t>
      </w:r>
      <w:r w:rsidR="005757F1">
        <w:t>022</w:t>
      </w:r>
      <w:r w:rsidR="00334752">
        <w:t xml:space="preserve"> </w:t>
      </w:r>
      <w:r w:rsidRPr="00334752">
        <w:t>Ft</w:t>
      </w:r>
      <w:r w:rsidR="00274588">
        <w:t xml:space="preserve"> eredeti előirányzatról</w:t>
      </w:r>
    </w:p>
    <w:p w:rsidR="005D479C" w:rsidRDefault="00CE57D5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</w:t>
      </w:r>
      <w:r w:rsidR="00A47940">
        <w:t xml:space="preserve">  </w:t>
      </w:r>
      <w:r w:rsidR="005757F1">
        <w:t>294</w:t>
      </w:r>
      <w:r w:rsidR="00B1225A">
        <w:t>.</w:t>
      </w:r>
      <w:r w:rsidR="005757F1">
        <w:t>978</w:t>
      </w:r>
      <w:r w:rsidR="00B1225A">
        <w:t>.</w:t>
      </w:r>
      <w:r w:rsidR="005757F1">
        <w:t>208</w:t>
      </w:r>
      <w:r w:rsidR="00274588">
        <w:t xml:space="preserve"> Ft</w:t>
      </w:r>
      <w:r w:rsidR="005D479C">
        <w:t xml:space="preserve"> módos</w:t>
      </w:r>
      <w:r w:rsidR="00274588">
        <w:t>ított előirányzatról</w:t>
      </w:r>
    </w:p>
    <w:p w:rsidR="00274588" w:rsidRDefault="00274588" w:rsidP="005D479C">
      <w:pPr>
        <w:spacing w:after="0"/>
        <w:jc w:val="both"/>
      </w:pPr>
      <w:r>
        <w:tab/>
      </w:r>
      <w:r>
        <w:tab/>
      </w:r>
      <w:r>
        <w:tab/>
      </w:r>
      <w:r w:rsidR="00B30D53">
        <w:t xml:space="preserve">            310.844.329 Ft-ra módosul</w:t>
      </w:r>
      <w:r>
        <w:tab/>
      </w:r>
    </w:p>
    <w:p w:rsidR="008576A3" w:rsidRDefault="008576A3" w:rsidP="005D479C">
      <w:pPr>
        <w:spacing w:after="0"/>
        <w:jc w:val="both"/>
      </w:pP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  <w:t xml:space="preserve">      </w:t>
      </w: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</w:t>
      </w:r>
      <w:r w:rsidR="00B234CA">
        <w:t xml:space="preserve">  </w:t>
      </w:r>
      <w:r w:rsidR="00EE0FB2">
        <w:t xml:space="preserve"> </w:t>
      </w:r>
      <w:r w:rsidR="005757F1">
        <w:t>46</w:t>
      </w:r>
      <w:r w:rsidR="00334752">
        <w:t>.</w:t>
      </w:r>
      <w:r w:rsidR="005757F1">
        <w:t>482</w:t>
      </w:r>
      <w:r w:rsidR="00334752">
        <w:t>.</w:t>
      </w:r>
      <w:r w:rsidR="005757F1">
        <w:t>785</w:t>
      </w:r>
      <w:r>
        <w:t xml:space="preserve"> Ft</w:t>
      </w:r>
      <w:r w:rsidR="00274588">
        <w:t xml:space="preserve"> eredeti előirányzatról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A47940">
        <w:t xml:space="preserve"> </w:t>
      </w:r>
      <w:r w:rsidR="00EE2846">
        <w:t xml:space="preserve"> </w:t>
      </w:r>
      <w:r w:rsidR="005757F1">
        <w:t>71</w:t>
      </w:r>
      <w:r w:rsidR="00334752">
        <w:t>.</w:t>
      </w:r>
      <w:r w:rsidR="005757F1">
        <w:t>089</w:t>
      </w:r>
      <w:r w:rsidR="00334752">
        <w:t>.</w:t>
      </w:r>
      <w:r w:rsidR="005757F1">
        <w:t>477</w:t>
      </w:r>
      <w:r>
        <w:t xml:space="preserve"> Ft módos</w:t>
      </w:r>
      <w:r w:rsidR="00274588">
        <w:t>ított előirányzatról</w:t>
      </w:r>
    </w:p>
    <w:p w:rsidR="00274588" w:rsidRDefault="00274588" w:rsidP="005D479C">
      <w:pPr>
        <w:spacing w:after="0"/>
        <w:jc w:val="both"/>
      </w:pPr>
      <w:r>
        <w:tab/>
      </w:r>
      <w:r>
        <w:tab/>
      </w:r>
      <w:r>
        <w:tab/>
      </w:r>
      <w:r w:rsidR="00B30D53">
        <w:t xml:space="preserve">           104.779.220 Ft-ra módosul</w:t>
      </w:r>
      <w:r>
        <w:tab/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DF1449" w:rsidRDefault="00DF1449" w:rsidP="00DF1449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önkormányzatok szociális,gyermekjóléti </w:t>
      </w:r>
    </w:p>
    <w:p w:rsidR="00DF1449" w:rsidRDefault="00DF1449" w:rsidP="00DF1449">
      <w:pPr>
        <w:pStyle w:val="Listaszerbekezds"/>
        <w:spacing w:after="0"/>
        <w:ind w:left="1418"/>
        <w:jc w:val="both"/>
      </w:pPr>
      <w:proofErr w:type="gramStart"/>
      <w:r>
        <w:t>és</w:t>
      </w:r>
      <w:proofErr w:type="gramEnd"/>
      <w:r>
        <w:t xml:space="preserve"> gyermekétkeztetési feladatainak támogatása</w:t>
      </w:r>
      <w:r>
        <w:tab/>
        <w:t xml:space="preserve">             1.746.206 Ft-tal</w:t>
      </w:r>
      <w:r>
        <w:tab/>
      </w:r>
    </w:p>
    <w:p w:rsidR="00704005" w:rsidRDefault="00704005" w:rsidP="00DF1449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önkormányzatok kulturális feladatainak </w:t>
      </w:r>
    </w:p>
    <w:p w:rsidR="00704005" w:rsidRDefault="00704005" w:rsidP="00DF1449">
      <w:pPr>
        <w:pStyle w:val="Listaszerbekezds"/>
        <w:spacing w:after="0"/>
        <w:ind w:left="1418"/>
        <w:jc w:val="both"/>
      </w:pPr>
      <w:proofErr w:type="gramStart"/>
      <w:r>
        <w:t>támogatása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155.672 Ft-tal</w:t>
      </w:r>
    </w:p>
    <w:p w:rsidR="00874D7B" w:rsidRDefault="00874D7B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célú</w:t>
      </w:r>
      <w:r w:rsidR="005D479C">
        <w:t xml:space="preserve"> </w:t>
      </w:r>
      <w:r w:rsidR="0059607D">
        <w:t>költségvetési</w:t>
      </w:r>
      <w:r w:rsidR="002E6DA8">
        <w:t xml:space="preserve"> </w:t>
      </w:r>
      <w:r w:rsidR="0059607D">
        <w:t xml:space="preserve"> és kiegészítő támogatások</w:t>
      </w:r>
      <w:r w:rsidR="00FD74BE">
        <w:t xml:space="preserve">     </w:t>
      </w:r>
      <w:r w:rsidR="001459D2">
        <w:t xml:space="preserve">   </w:t>
      </w:r>
      <w:r w:rsidR="00FD74BE">
        <w:t xml:space="preserve">    </w:t>
      </w:r>
      <w:r w:rsidR="00704005">
        <w:t>1.762</w:t>
      </w:r>
      <w:r w:rsidR="004A1DC6">
        <w:t>.</w:t>
      </w:r>
      <w:r w:rsidR="00704005">
        <w:t>376</w:t>
      </w:r>
      <w:r w:rsidR="0059607D">
        <w:t xml:space="preserve"> Ft-tal</w:t>
      </w:r>
    </w:p>
    <w:p w:rsidR="006248F6" w:rsidRDefault="003A0B91" w:rsidP="002E6DA8">
      <w:pPr>
        <w:spacing w:after="0"/>
        <w:ind w:left="798" w:firstLine="618"/>
        <w:jc w:val="both"/>
      </w:pPr>
      <w:proofErr w:type="gramStart"/>
      <w:r>
        <w:t>egyéb</w:t>
      </w:r>
      <w:proofErr w:type="gramEnd"/>
      <w:r>
        <w:t xml:space="preserve"> működési célú támogatások államháztartáson belül</w:t>
      </w:r>
      <w:r w:rsidR="00125EB2">
        <w:t xml:space="preserve">    </w:t>
      </w:r>
      <w:r w:rsidR="007B4CED">
        <w:t xml:space="preserve"> </w:t>
      </w:r>
      <w:r w:rsidR="004A1DC6">
        <w:t xml:space="preserve"> </w:t>
      </w:r>
      <w:r w:rsidR="00704005">
        <w:t xml:space="preserve">  5</w:t>
      </w:r>
      <w:r w:rsidR="004A1DC6">
        <w:t>.</w:t>
      </w:r>
      <w:r w:rsidR="00704005">
        <w:t>946</w:t>
      </w:r>
      <w:r w:rsidR="004A1DC6">
        <w:t>.</w:t>
      </w:r>
      <w:r w:rsidR="00704005">
        <w:t>319</w:t>
      </w:r>
      <w:r>
        <w:t xml:space="preserve"> Ft-tal</w:t>
      </w:r>
      <w:r w:rsidR="002E6DA8">
        <w:tab/>
      </w:r>
    </w:p>
    <w:p w:rsidR="004A1DC6" w:rsidRDefault="004A1DC6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célú önkormányzati támogatások</w:t>
      </w:r>
      <w:r>
        <w:tab/>
      </w:r>
      <w:r>
        <w:tab/>
        <w:t xml:space="preserve">           </w:t>
      </w:r>
      <w:r w:rsidR="00704005">
        <w:t xml:space="preserve">  1</w:t>
      </w:r>
      <w:r>
        <w:t>.</w:t>
      </w:r>
      <w:r w:rsidR="00704005">
        <w:t>6</w:t>
      </w:r>
      <w:r w:rsidR="005757F1">
        <w:t>00</w:t>
      </w:r>
      <w:r>
        <w:t>.</w:t>
      </w:r>
      <w:r w:rsidR="005757F1">
        <w:t>000</w:t>
      </w:r>
      <w:r w:rsidR="00704005">
        <w:t xml:space="preserve"> </w:t>
      </w:r>
      <w:r>
        <w:t>Ft-tal</w:t>
      </w:r>
      <w:r>
        <w:tab/>
      </w:r>
    </w:p>
    <w:p w:rsidR="003A0B91" w:rsidRDefault="003A0B91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célú támogatások</w:t>
      </w:r>
      <w:r w:rsidR="001459D2">
        <w:t xml:space="preserve"> </w:t>
      </w:r>
      <w:proofErr w:type="spellStart"/>
      <w:r w:rsidR="001459D2">
        <w:t>áht-n</w:t>
      </w:r>
      <w:proofErr w:type="spellEnd"/>
      <w:r w:rsidR="001459D2">
        <w:t xml:space="preserve"> belül</w:t>
      </w:r>
      <w:r w:rsidR="00CE0DFE">
        <w:tab/>
      </w:r>
      <w:r w:rsidR="005D479C">
        <w:t xml:space="preserve"> </w:t>
      </w:r>
      <w:r>
        <w:tab/>
        <w:t xml:space="preserve">           </w:t>
      </w:r>
      <w:r w:rsidR="00704005">
        <w:t xml:space="preserve">  9</w:t>
      </w:r>
      <w:r w:rsidR="004A1DC6">
        <w:t>.</w:t>
      </w:r>
      <w:r w:rsidR="00704005">
        <w:t>826</w:t>
      </w:r>
      <w:r w:rsidR="004A1DC6">
        <w:t>.</w:t>
      </w:r>
      <w:r w:rsidR="005757F1">
        <w:t>000</w:t>
      </w:r>
      <w:r>
        <w:t xml:space="preserve"> Ft-tal</w:t>
      </w:r>
    </w:p>
    <w:p w:rsidR="00704005" w:rsidRDefault="00704005" w:rsidP="002E6DA8">
      <w:pPr>
        <w:spacing w:after="0"/>
        <w:ind w:left="798" w:firstLine="618"/>
        <w:jc w:val="both"/>
      </w:pPr>
      <w:proofErr w:type="gramStart"/>
      <w:r>
        <w:t>közhatalmi</w:t>
      </w:r>
      <w:proofErr w:type="gramEnd"/>
      <w:r>
        <w:t xml:space="preserve"> bevételek</w:t>
      </w:r>
      <w:r>
        <w:tab/>
      </w:r>
      <w:r>
        <w:tab/>
      </w:r>
      <w:r>
        <w:tab/>
      </w:r>
      <w:r>
        <w:tab/>
      </w:r>
      <w:r>
        <w:tab/>
        <w:t xml:space="preserve">             1.890.480 Ft-tal</w:t>
      </w:r>
    </w:p>
    <w:p w:rsidR="001C665E" w:rsidRDefault="001C665E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bevételek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453.882 Ft-tal</w:t>
      </w:r>
    </w:p>
    <w:p w:rsidR="001C665E" w:rsidRDefault="001C665E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bevételek</w:t>
      </w:r>
      <w:r>
        <w:tab/>
      </w:r>
      <w:r>
        <w:tab/>
      </w:r>
      <w:r>
        <w:tab/>
      </w:r>
      <w:r>
        <w:tab/>
      </w:r>
      <w:r>
        <w:tab/>
        <w:t xml:space="preserve">           35.571.500 Ft-tal</w:t>
      </w:r>
    </w:p>
    <w:p w:rsidR="001C665E" w:rsidRDefault="001C665E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célú átvett pénzeszközök</w:t>
      </w:r>
      <w:r>
        <w:tab/>
      </w:r>
      <w:r>
        <w:tab/>
      </w:r>
      <w:r>
        <w:tab/>
      </w:r>
      <w:r>
        <w:tab/>
        <w:t xml:space="preserve">  108.000 Ft-tal</w:t>
      </w:r>
    </w:p>
    <w:p w:rsidR="004A1DC6" w:rsidRDefault="004A1DC6" w:rsidP="002E6DA8">
      <w:pPr>
        <w:spacing w:after="0"/>
        <w:ind w:left="798" w:firstLine="618"/>
        <w:jc w:val="both"/>
      </w:pPr>
      <w:proofErr w:type="gramStart"/>
      <w:r>
        <w:t>emelkedik</w:t>
      </w:r>
      <w:proofErr w:type="gramEnd"/>
    </w:p>
    <w:p w:rsidR="00DF1449" w:rsidRDefault="00DF1449" w:rsidP="00DF1449">
      <w:pPr>
        <w:spacing w:after="0"/>
        <w:ind w:left="1416"/>
        <w:jc w:val="both"/>
      </w:pPr>
      <w:proofErr w:type="gramStart"/>
      <w:r>
        <w:t>települési</w:t>
      </w:r>
      <w:proofErr w:type="gramEnd"/>
      <w:r>
        <w:t xml:space="preserve"> önkormányzatok egyes  köznevelési feladatainak                        </w:t>
      </w:r>
    </w:p>
    <w:p w:rsidR="00DF1449" w:rsidRDefault="00DF1449" w:rsidP="00DF1449">
      <w:pPr>
        <w:spacing w:after="0"/>
        <w:ind w:left="1416"/>
        <w:jc w:val="both"/>
      </w:pPr>
      <w:r>
        <w:t xml:space="preserve"> </w:t>
      </w:r>
      <w:proofErr w:type="gramStart"/>
      <w:r>
        <w:t>támogatása</w:t>
      </w:r>
      <w:proofErr w:type="gramEnd"/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        1.504.571 Ft-tal</w:t>
      </w:r>
    </w:p>
    <w:p w:rsidR="001C665E" w:rsidRDefault="001C665E" w:rsidP="00DF1449">
      <w:pPr>
        <w:spacing w:after="0"/>
        <w:ind w:left="1416"/>
        <w:jc w:val="both"/>
      </w:pPr>
      <w:proofErr w:type="gramStart"/>
      <w:r>
        <w:t>felhalmozási</w:t>
      </w:r>
      <w:proofErr w:type="gramEnd"/>
      <w:r>
        <w:t xml:space="preserve"> célú átvett pénzeszközök</w:t>
      </w:r>
      <w:r>
        <w:tab/>
      </w:r>
      <w:r>
        <w:tab/>
      </w:r>
      <w:r>
        <w:tab/>
      </w:r>
      <w:r>
        <w:tab/>
        <w:t>8.000.000 Ft-tal</w:t>
      </w:r>
    </w:p>
    <w:p w:rsidR="004A1DC6" w:rsidRDefault="00DF1449" w:rsidP="004A1DC6">
      <w:pPr>
        <w:pStyle w:val="Listaszerbekezds"/>
        <w:spacing w:after="0"/>
        <w:ind w:left="1418"/>
        <w:jc w:val="both"/>
      </w:pPr>
      <w:proofErr w:type="gramStart"/>
      <w:r>
        <w:t>csökken</w:t>
      </w:r>
      <w:proofErr w:type="gramEnd"/>
    </w:p>
    <w:p w:rsidR="00E4163D" w:rsidRDefault="001459D2" w:rsidP="001459D2">
      <w:pPr>
        <w:spacing w:after="120"/>
        <w:jc w:val="both"/>
      </w:pPr>
      <w:r>
        <w:tab/>
      </w:r>
      <w:r>
        <w:tab/>
      </w: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lastRenderedPageBreak/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proofErr w:type="gramStart"/>
      <w:r w:rsidR="003528D4">
        <w:t>személyi</w:t>
      </w:r>
      <w:proofErr w:type="gramEnd"/>
      <w:r w:rsidR="003528D4">
        <w:t xml:space="preserve"> juttatások</w:t>
      </w:r>
      <w:r w:rsidR="003528D4">
        <w:tab/>
      </w:r>
      <w:r w:rsidR="003528D4">
        <w:tab/>
      </w:r>
      <w:r w:rsidR="003528D4">
        <w:tab/>
      </w:r>
      <w:r w:rsidR="003528D4">
        <w:tab/>
      </w:r>
      <w:r w:rsidR="003528D4">
        <w:tab/>
        <w:t xml:space="preserve">          </w:t>
      </w:r>
      <w:r w:rsidR="00835ED4">
        <w:t xml:space="preserve">  2</w:t>
      </w:r>
      <w:r w:rsidR="003528D4">
        <w:t>.</w:t>
      </w:r>
      <w:r w:rsidR="00835ED4">
        <w:t>106</w:t>
      </w:r>
      <w:r w:rsidR="003528D4">
        <w:t>.</w:t>
      </w:r>
      <w:r w:rsidR="00835ED4">
        <w:t>640</w:t>
      </w:r>
      <w:r w:rsidR="003528D4">
        <w:t xml:space="preserve"> Ft-tal</w:t>
      </w:r>
      <w:r w:rsidR="003528D4">
        <w:tab/>
      </w:r>
    </w:p>
    <w:p w:rsidR="00196022" w:rsidRDefault="00196022" w:rsidP="000F6AF8">
      <w:pPr>
        <w:pStyle w:val="Listaszerbekezds"/>
        <w:ind w:left="450"/>
        <w:jc w:val="both"/>
      </w:pPr>
      <w:r>
        <w:t xml:space="preserve"> </w:t>
      </w:r>
      <w:r>
        <w:tab/>
      </w:r>
      <w:r>
        <w:tab/>
      </w:r>
      <w:proofErr w:type="gramStart"/>
      <w:r>
        <w:t>munkaadót</w:t>
      </w:r>
      <w:proofErr w:type="gramEnd"/>
      <w:r>
        <w:t xml:space="preserve"> terhelő járulékok</w:t>
      </w:r>
      <w:r>
        <w:tab/>
      </w:r>
      <w:r>
        <w:tab/>
      </w:r>
      <w:r>
        <w:tab/>
      </w:r>
      <w:r>
        <w:tab/>
        <w:t xml:space="preserve">            2.827.042 Ft-tal</w:t>
      </w:r>
    </w:p>
    <w:p w:rsidR="002000AC" w:rsidRDefault="001459D2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3528D4">
        <w:tab/>
        <w:t xml:space="preserve">        </w:t>
      </w:r>
      <w:r w:rsidR="008D6EFA">
        <w:t xml:space="preserve">  </w:t>
      </w:r>
      <w:r w:rsidR="003528D4">
        <w:t xml:space="preserve"> </w:t>
      </w:r>
      <w:r w:rsidR="005757F1">
        <w:t xml:space="preserve"> </w:t>
      </w:r>
      <w:r w:rsidR="00196022">
        <w:t>5</w:t>
      </w:r>
      <w:r w:rsidR="003528D4">
        <w:t>.</w:t>
      </w:r>
      <w:r w:rsidR="00196022">
        <w:t>125</w:t>
      </w:r>
      <w:r w:rsidR="003528D4">
        <w:t>.</w:t>
      </w:r>
      <w:r w:rsidR="00196022">
        <w:t>044</w:t>
      </w:r>
      <w:r w:rsidR="00AC42D6">
        <w:t xml:space="preserve"> </w:t>
      </w:r>
      <w:r w:rsidR="002000AC">
        <w:t>Ft-tal</w:t>
      </w:r>
    </w:p>
    <w:p w:rsidR="003528D4" w:rsidRDefault="003528D4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egyéb</w:t>
      </w:r>
      <w:proofErr w:type="gramEnd"/>
      <w:r>
        <w:t xml:space="preserve"> működési célú kiadások</w:t>
      </w:r>
      <w:r>
        <w:tab/>
      </w:r>
      <w:r>
        <w:tab/>
      </w:r>
      <w:r>
        <w:tab/>
      </w:r>
      <w:r>
        <w:tab/>
        <w:t xml:space="preserve">          </w:t>
      </w:r>
      <w:r w:rsidR="008D6EFA">
        <w:t xml:space="preserve">  </w:t>
      </w:r>
      <w:r w:rsidR="00274588">
        <w:t>8</w:t>
      </w:r>
      <w:r w:rsidR="00196022">
        <w:t>.</w:t>
      </w:r>
      <w:r w:rsidR="00274588">
        <w:t>713</w:t>
      </w:r>
      <w:r>
        <w:t>.</w:t>
      </w:r>
      <w:r w:rsidR="00274588">
        <w:t>6</w:t>
      </w:r>
      <w:r w:rsidR="00196022">
        <w:t>19</w:t>
      </w:r>
      <w:r>
        <w:t xml:space="preserve"> Ft-tal</w:t>
      </w:r>
    </w:p>
    <w:p w:rsidR="005F0A2B" w:rsidRPr="003528D4" w:rsidRDefault="00196022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367678">
        <w:t>irányítószervi</w:t>
      </w:r>
      <w:proofErr w:type="gramEnd"/>
      <w:r w:rsidR="00367678">
        <w:t xml:space="preserve"> támogatás</w:t>
      </w:r>
      <w:r w:rsidR="005F0A2B">
        <w:tab/>
      </w:r>
      <w:r w:rsidR="005F0A2B">
        <w:tab/>
      </w:r>
      <w:r w:rsidR="005F0A2B">
        <w:tab/>
        <w:t xml:space="preserve">          </w:t>
      </w:r>
      <w:r w:rsidR="00367678">
        <w:t xml:space="preserve">              </w:t>
      </w:r>
      <w:r w:rsidR="008D6EFA">
        <w:t xml:space="preserve">  </w:t>
      </w:r>
      <w:r>
        <w:t>1.006</w:t>
      </w:r>
      <w:r w:rsidR="00304BA9">
        <w:t>.</w:t>
      </w:r>
      <w:r>
        <w:t>316</w:t>
      </w:r>
      <w:r w:rsidR="005F0A2B">
        <w:t xml:space="preserve"> Ft-tal</w:t>
      </w:r>
    </w:p>
    <w:p w:rsidR="000F6AF8" w:rsidRDefault="002000AC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196022" w:rsidRDefault="008D6EFA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196022">
        <w:t>ellátotti</w:t>
      </w:r>
      <w:proofErr w:type="gramEnd"/>
      <w:r w:rsidR="00196022">
        <w:t xml:space="preserve"> juttatások</w:t>
      </w:r>
      <w:r w:rsidR="00196022">
        <w:tab/>
      </w:r>
      <w:r w:rsidR="00196022">
        <w:tab/>
      </w:r>
      <w:r w:rsidR="00196022">
        <w:tab/>
      </w:r>
      <w:r w:rsidR="00196022">
        <w:tab/>
      </w:r>
      <w:r w:rsidR="00196022">
        <w:tab/>
        <w:t xml:space="preserve">            3.912.540 Ft-tal</w:t>
      </w:r>
    </w:p>
    <w:p w:rsidR="008D6EFA" w:rsidRDefault="008D6EFA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>
        <w:t>csökken</w:t>
      </w:r>
      <w:proofErr w:type="gramEnd"/>
      <w:r>
        <w:t>.</w:t>
      </w:r>
    </w:p>
    <w:p w:rsidR="00CB69AF" w:rsidRDefault="00CB69AF" w:rsidP="00E762ED">
      <w:pPr>
        <w:pStyle w:val="Listaszerbekezds"/>
        <w:spacing w:after="0"/>
        <w:ind w:left="448"/>
        <w:jc w:val="both"/>
      </w:pPr>
      <w:r>
        <w:tab/>
      </w:r>
      <w:r>
        <w:tab/>
      </w:r>
    </w:p>
    <w:p w:rsidR="002D38A3" w:rsidRDefault="009C4193" w:rsidP="000F6AF8">
      <w:pPr>
        <w:pStyle w:val="Listaszerbekezds"/>
        <w:ind w:left="450"/>
        <w:jc w:val="both"/>
      </w:pPr>
      <w:r>
        <w:tab/>
      </w:r>
      <w:r>
        <w:tab/>
      </w:r>
    </w:p>
    <w:p w:rsidR="008D6EFA" w:rsidRDefault="008D6EFA" w:rsidP="000F6AF8">
      <w:pPr>
        <w:pStyle w:val="Listaszerbekezds"/>
        <w:ind w:left="450"/>
        <w:jc w:val="both"/>
      </w:pPr>
    </w:p>
    <w:p w:rsidR="008D6EFA" w:rsidRDefault="008D6EFA" w:rsidP="000F6AF8">
      <w:pPr>
        <w:pStyle w:val="Listaszerbekezds"/>
        <w:ind w:left="450"/>
        <w:jc w:val="both"/>
      </w:pPr>
    </w:p>
    <w:p w:rsidR="00052529" w:rsidRDefault="00052529" w:rsidP="00052529">
      <w:pPr>
        <w:pStyle w:val="Listaszerbekezds"/>
        <w:numPr>
          <w:ilvl w:val="0"/>
          <w:numId w:val="1"/>
        </w:numPr>
        <w:jc w:val="both"/>
      </w:pPr>
      <w:r>
        <w:t>a felhalmozási célú kiadásokon belül</w:t>
      </w:r>
    </w:p>
    <w:p w:rsidR="008D6EFA" w:rsidRDefault="008D6EFA" w:rsidP="008D6EFA">
      <w:pPr>
        <w:pStyle w:val="Listaszerbekezds"/>
        <w:ind w:left="1416"/>
        <w:jc w:val="both"/>
      </w:pPr>
      <w:proofErr w:type="gramStart"/>
      <w:r>
        <w:t>beruházások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96022">
        <w:t xml:space="preserve">   40.039.743 Ft-tal</w:t>
      </w:r>
    </w:p>
    <w:p w:rsidR="00196022" w:rsidRDefault="00196022" w:rsidP="008D6EFA">
      <w:pPr>
        <w:pStyle w:val="Listaszerbekezds"/>
        <w:ind w:left="1416"/>
        <w:jc w:val="both"/>
      </w:pPr>
      <w:proofErr w:type="gramStart"/>
      <w:r>
        <w:t>emelkedik</w:t>
      </w:r>
      <w:proofErr w:type="gramEnd"/>
    </w:p>
    <w:p w:rsidR="00367678" w:rsidRDefault="00367678" w:rsidP="00367678">
      <w:pPr>
        <w:pStyle w:val="Listaszerbekezds"/>
        <w:ind w:left="450"/>
        <w:jc w:val="both"/>
      </w:pPr>
      <w:r>
        <w:t xml:space="preserve">                   </w:t>
      </w:r>
      <w:proofErr w:type="gramStart"/>
      <w:r w:rsidR="009C4193">
        <w:t>felújítások</w:t>
      </w:r>
      <w:proofErr w:type="gramEnd"/>
      <w:r w:rsidR="009C4193">
        <w:tab/>
      </w:r>
      <w:r w:rsidR="009C4193">
        <w:tab/>
      </w:r>
      <w:r w:rsidR="009C4193">
        <w:tab/>
        <w:t xml:space="preserve"> </w:t>
      </w:r>
      <w:r w:rsidR="009C4193">
        <w:tab/>
      </w:r>
      <w:r>
        <w:tab/>
      </w:r>
      <w:r>
        <w:tab/>
        <w:t xml:space="preserve">            </w:t>
      </w:r>
      <w:r w:rsidR="00196022">
        <w:t>6</w:t>
      </w:r>
      <w:r w:rsidR="008D6EFA">
        <w:t>.</w:t>
      </w:r>
      <w:r w:rsidR="00196022">
        <w:t>350</w:t>
      </w:r>
      <w:r w:rsidR="00304BA9">
        <w:t>.</w:t>
      </w:r>
      <w:r w:rsidR="00196022">
        <w:t>000</w:t>
      </w:r>
      <w:r>
        <w:t xml:space="preserve"> Ft-tal</w:t>
      </w:r>
    </w:p>
    <w:p w:rsidR="00052529" w:rsidRDefault="00304BA9" w:rsidP="008D6EFA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196022">
        <w:t>csökken</w:t>
      </w:r>
      <w:proofErr w:type="gramEnd"/>
      <w:r w:rsidR="00052529">
        <w:tab/>
      </w: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052529">
      <w:pPr>
        <w:pStyle w:val="Listaszerbekezds"/>
        <w:ind w:left="1416"/>
        <w:jc w:val="both"/>
      </w:pPr>
    </w:p>
    <w:p w:rsidR="002376CD" w:rsidRDefault="002000AC" w:rsidP="002376CD">
      <w:pPr>
        <w:jc w:val="both"/>
      </w:pPr>
      <w:r>
        <w:t>2</w:t>
      </w:r>
      <w:r w:rsidR="002376CD">
        <w:t>.§. Ezen rendelet kihirdetése napján lép hatályba.</w:t>
      </w:r>
    </w:p>
    <w:p w:rsidR="002376CD" w:rsidRDefault="005F0A2B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Zalaapáti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B30D53">
        <w:rPr>
          <w:rFonts w:cstheme="minorHAnsi"/>
          <w:b/>
        </w:rPr>
        <w:t>8</w:t>
      </w:r>
      <w:r w:rsidR="002376CD" w:rsidRPr="002376CD">
        <w:rPr>
          <w:rFonts w:cstheme="minorHAnsi"/>
          <w:b/>
        </w:rPr>
        <w:t>.</w:t>
      </w:r>
      <w:r w:rsidR="002E6DA8">
        <w:rPr>
          <w:rFonts w:cstheme="minorHAnsi"/>
          <w:b/>
        </w:rPr>
        <w:t xml:space="preserve"> </w:t>
      </w:r>
      <w:r w:rsidR="00B30D53">
        <w:rPr>
          <w:rFonts w:cstheme="minorHAnsi"/>
          <w:b/>
        </w:rPr>
        <w:t>május 8</w:t>
      </w:r>
      <w:r w:rsidR="008D6EFA">
        <w:rPr>
          <w:rFonts w:cstheme="minorHAnsi"/>
          <w:b/>
        </w:rPr>
        <w:t>.</w:t>
      </w:r>
    </w:p>
    <w:p w:rsidR="00871EAD" w:rsidRDefault="00871EAD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2376CD" w:rsidRDefault="008A1C6C" w:rsidP="00E762ED">
      <w:pPr>
        <w:tabs>
          <w:tab w:val="left" w:pos="1418"/>
        </w:tabs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    </w:t>
      </w:r>
      <w:r w:rsidR="00E762ED">
        <w:rPr>
          <w:rFonts w:cstheme="minorHAnsi"/>
          <w:b/>
          <w:spacing w:val="20"/>
        </w:rPr>
        <w:t xml:space="preserve">       </w:t>
      </w:r>
      <w:r w:rsidR="00BA48AC">
        <w:rPr>
          <w:rFonts w:cstheme="minorHAnsi"/>
          <w:b/>
          <w:spacing w:val="20"/>
        </w:rPr>
        <w:t xml:space="preserve">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  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Vincze </w:t>
      </w:r>
      <w:proofErr w:type="gramStart"/>
      <w:r w:rsidR="00B046F5">
        <w:rPr>
          <w:rFonts w:cstheme="minorHAnsi"/>
          <w:b/>
          <w:spacing w:val="20"/>
        </w:rPr>
        <w:t>Tibor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B046F5">
        <w:rPr>
          <w:rFonts w:cstheme="minorHAnsi"/>
          <w:b/>
          <w:spacing w:val="20"/>
        </w:rPr>
        <w:t xml:space="preserve">           </w:t>
      </w:r>
      <w:r w:rsidR="002376CD">
        <w:rPr>
          <w:rFonts w:cstheme="minorHAnsi"/>
          <w:b/>
          <w:spacing w:val="20"/>
        </w:rPr>
        <w:t>Kovács</w:t>
      </w:r>
      <w:proofErr w:type="gramEnd"/>
      <w:r w:rsidR="002376CD">
        <w:rPr>
          <w:rFonts w:cstheme="minorHAnsi"/>
          <w:b/>
          <w:spacing w:val="20"/>
        </w:rPr>
        <w:t xml:space="preserve">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9B9"/>
    <w:rsid w:val="00012FFC"/>
    <w:rsid w:val="00047536"/>
    <w:rsid w:val="00050682"/>
    <w:rsid w:val="00052529"/>
    <w:rsid w:val="00054D1F"/>
    <w:rsid w:val="00054F4A"/>
    <w:rsid w:val="00075F9D"/>
    <w:rsid w:val="00085426"/>
    <w:rsid w:val="000E66C1"/>
    <w:rsid w:val="000F6AF8"/>
    <w:rsid w:val="00125EB2"/>
    <w:rsid w:val="001422A1"/>
    <w:rsid w:val="001459D2"/>
    <w:rsid w:val="0015460F"/>
    <w:rsid w:val="00164F23"/>
    <w:rsid w:val="0017351D"/>
    <w:rsid w:val="00176290"/>
    <w:rsid w:val="00184E51"/>
    <w:rsid w:val="00196022"/>
    <w:rsid w:val="001B4C14"/>
    <w:rsid w:val="001C665E"/>
    <w:rsid w:val="001C67C5"/>
    <w:rsid w:val="001D13BA"/>
    <w:rsid w:val="001E774C"/>
    <w:rsid w:val="001F5818"/>
    <w:rsid w:val="001F63D8"/>
    <w:rsid w:val="002000AC"/>
    <w:rsid w:val="00201270"/>
    <w:rsid w:val="00224922"/>
    <w:rsid w:val="002376CD"/>
    <w:rsid w:val="00245B0E"/>
    <w:rsid w:val="00274588"/>
    <w:rsid w:val="0029518A"/>
    <w:rsid w:val="002A0074"/>
    <w:rsid w:val="002A1980"/>
    <w:rsid w:val="002A51FE"/>
    <w:rsid w:val="002D38A3"/>
    <w:rsid w:val="002E6DA8"/>
    <w:rsid w:val="002F1115"/>
    <w:rsid w:val="002F37AF"/>
    <w:rsid w:val="003044A7"/>
    <w:rsid w:val="00304BA9"/>
    <w:rsid w:val="0031168D"/>
    <w:rsid w:val="00333A9A"/>
    <w:rsid w:val="00334752"/>
    <w:rsid w:val="00336BC3"/>
    <w:rsid w:val="003528D4"/>
    <w:rsid w:val="00367678"/>
    <w:rsid w:val="00367E01"/>
    <w:rsid w:val="00387C61"/>
    <w:rsid w:val="00395D86"/>
    <w:rsid w:val="003A0B91"/>
    <w:rsid w:val="003F7FBD"/>
    <w:rsid w:val="004005D3"/>
    <w:rsid w:val="00401938"/>
    <w:rsid w:val="00402307"/>
    <w:rsid w:val="004073D6"/>
    <w:rsid w:val="004236A3"/>
    <w:rsid w:val="00464A88"/>
    <w:rsid w:val="00481C50"/>
    <w:rsid w:val="004A1DC6"/>
    <w:rsid w:val="004B27D1"/>
    <w:rsid w:val="004C16EB"/>
    <w:rsid w:val="004C2080"/>
    <w:rsid w:val="004E096D"/>
    <w:rsid w:val="004E3287"/>
    <w:rsid w:val="004F7F57"/>
    <w:rsid w:val="00527A32"/>
    <w:rsid w:val="00530CBA"/>
    <w:rsid w:val="005311E8"/>
    <w:rsid w:val="00550F85"/>
    <w:rsid w:val="005542D0"/>
    <w:rsid w:val="0056668D"/>
    <w:rsid w:val="005757F1"/>
    <w:rsid w:val="0058006B"/>
    <w:rsid w:val="00580391"/>
    <w:rsid w:val="0059607D"/>
    <w:rsid w:val="005A697D"/>
    <w:rsid w:val="005D479C"/>
    <w:rsid w:val="005F0362"/>
    <w:rsid w:val="005F0A2B"/>
    <w:rsid w:val="005F66AD"/>
    <w:rsid w:val="00622112"/>
    <w:rsid w:val="006248F6"/>
    <w:rsid w:val="006307F1"/>
    <w:rsid w:val="00631F14"/>
    <w:rsid w:val="00674AAE"/>
    <w:rsid w:val="006763F1"/>
    <w:rsid w:val="006C0D4C"/>
    <w:rsid w:val="006D39C7"/>
    <w:rsid w:val="00704005"/>
    <w:rsid w:val="007131F3"/>
    <w:rsid w:val="00742F86"/>
    <w:rsid w:val="0075049D"/>
    <w:rsid w:val="00754D7A"/>
    <w:rsid w:val="00785B80"/>
    <w:rsid w:val="007A4AC6"/>
    <w:rsid w:val="007B4CED"/>
    <w:rsid w:val="007B7167"/>
    <w:rsid w:val="007D2632"/>
    <w:rsid w:val="007F256F"/>
    <w:rsid w:val="00817C02"/>
    <w:rsid w:val="00834388"/>
    <w:rsid w:val="00835ED4"/>
    <w:rsid w:val="00841CE3"/>
    <w:rsid w:val="008447FE"/>
    <w:rsid w:val="008549B3"/>
    <w:rsid w:val="008576A3"/>
    <w:rsid w:val="00871EAD"/>
    <w:rsid w:val="00874D7B"/>
    <w:rsid w:val="00882447"/>
    <w:rsid w:val="008874F6"/>
    <w:rsid w:val="0089111F"/>
    <w:rsid w:val="0089175B"/>
    <w:rsid w:val="00893470"/>
    <w:rsid w:val="008945ED"/>
    <w:rsid w:val="008A1C6C"/>
    <w:rsid w:val="008B3CCB"/>
    <w:rsid w:val="008C2238"/>
    <w:rsid w:val="008C67A2"/>
    <w:rsid w:val="008D6EFA"/>
    <w:rsid w:val="009076C9"/>
    <w:rsid w:val="00914DE8"/>
    <w:rsid w:val="00915564"/>
    <w:rsid w:val="00933591"/>
    <w:rsid w:val="009464EB"/>
    <w:rsid w:val="00955194"/>
    <w:rsid w:val="00965CD2"/>
    <w:rsid w:val="00993F4D"/>
    <w:rsid w:val="009A4F72"/>
    <w:rsid w:val="009C4193"/>
    <w:rsid w:val="009C600F"/>
    <w:rsid w:val="009D46F0"/>
    <w:rsid w:val="00A12FB3"/>
    <w:rsid w:val="00A32569"/>
    <w:rsid w:val="00A33A78"/>
    <w:rsid w:val="00A460B8"/>
    <w:rsid w:val="00A47940"/>
    <w:rsid w:val="00A511B7"/>
    <w:rsid w:val="00A53746"/>
    <w:rsid w:val="00A56F35"/>
    <w:rsid w:val="00A62DC0"/>
    <w:rsid w:val="00A63E15"/>
    <w:rsid w:val="00A83F20"/>
    <w:rsid w:val="00AC1D15"/>
    <w:rsid w:val="00AC42D6"/>
    <w:rsid w:val="00AC5208"/>
    <w:rsid w:val="00AD4479"/>
    <w:rsid w:val="00AD76F2"/>
    <w:rsid w:val="00AE3E9D"/>
    <w:rsid w:val="00AF6F39"/>
    <w:rsid w:val="00B046F5"/>
    <w:rsid w:val="00B1225A"/>
    <w:rsid w:val="00B234CA"/>
    <w:rsid w:val="00B30D53"/>
    <w:rsid w:val="00B373A3"/>
    <w:rsid w:val="00B471F0"/>
    <w:rsid w:val="00B95C61"/>
    <w:rsid w:val="00BA48AC"/>
    <w:rsid w:val="00BC0142"/>
    <w:rsid w:val="00C07237"/>
    <w:rsid w:val="00C12FBD"/>
    <w:rsid w:val="00C27F70"/>
    <w:rsid w:val="00C63D6D"/>
    <w:rsid w:val="00C7357A"/>
    <w:rsid w:val="00C7372A"/>
    <w:rsid w:val="00C74792"/>
    <w:rsid w:val="00C8616F"/>
    <w:rsid w:val="00CB69AF"/>
    <w:rsid w:val="00CC354A"/>
    <w:rsid w:val="00CC5124"/>
    <w:rsid w:val="00CE0DFE"/>
    <w:rsid w:val="00CE57D5"/>
    <w:rsid w:val="00D12779"/>
    <w:rsid w:val="00D23C16"/>
    <w:rsid w:val="00D51174"/>
    <w:rsid w:val="00D626CE"/>
    <w:rsid w:val="00D936FE"/>
    <w:rsid w:val="00DB49F7"/>
    <w:rsid w:val="00DD38FE"/>
    <w:rsid w:val="00DF1449"/>
    <w:rsid w:val="00E042FE"/>
    <w:rsid w:val="00E11DEB"/>
    <w:rsid w:val="00E2673A"/>
    <w:rsid w:val="00E27236"/>
    <w:rsid w:val="00E4163D"/>
    <w:rsid w:val="00E762ED"/>
    <w:rsid w:val="00EA0A6B"/>
    <w:rsid w:val="00ED0DD6"/>
    <w:rsid w:val="00EE0FB2"/>
    <w:rsid w:val="00EE2846"/>
    <w:rsid w:val="00EF2D93"/>
    <w:rsid w:val="00F02764"/>
    <w:rsid w:val="00F05B74"/>
    <w:rsid w:val="00F31E19"/>
    <w:rsid w:val="00F43409"/>
    <w:rsid w:val="00F76247"/>
    <w:rsid w:val="00F839B9"/>
    <w:rsid w:val="00FC6952"/>
    <w:rsid w:val="00FD74BE"/>
    <w:rsid w:val="00FE2244"/>
    <w:rsid w:val="00F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B359-8B90-4E12-89E7-EA30C4A0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4</Pages>
  <Words>770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56</cp:revision>
  <cp:lastPrinted>2018-05-08T09:49:00Z</cp:lastPrinted>
  <dcterms:created xsi:type="dcterms:W3CDTF">2008-11-21T09:02:00Z</dcterms:created>
  <dcterms:modified xsi:type="dcterms:W3CDTF">2018-05-08T09:49:00Z</dcterms:modified>
</cp:coreProperties>
</file>