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91" w:rsidRDefault="00B84391" w:rsidP="00B84391">
      <w:pPr>
        <w:pStyle w:val="Listaszerbekezds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9E0585">
        <w:rPr>
          <w:rFonts w:ascii="Times New Roman" w:hAnsi="Times New Roman"/>
          <w:i/>
          <w:sz w:val="24"/>
          <w:szCs w:val="24"/>
        </w:rPr>
        <w:t>1. számú melléklet a 10/2018. (V. 18.) rendelethez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B84391" w:rsidRPr="009E0585" w:rsidRDefault="00B84391" w:rsidP="00B8439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0585">
        <w:rPr>
          <w:rFonts w:ascii="Times New Roman" w:hAnsi="Times New Roman"/>
          <w:b/>
          <w:sz w:val="24"/>
          <w:szCs w:val="24"/>
        </w:rPr>
        <w:t>A váráson, piacon fizetendő helyhasználati díjak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4391" w:rsidRPr="009E0585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E0585">
        <w:rPr>
          <w:rFonts w:ascii="Times New Roman" w:hAnsi="Times New Roman"/>
          <w:b/>
          <w:sz w:val="24"/>
          <w:szCs w:val="24"/>
        </w:rPr>
        <w:t>I.) A., Piacon fizetendő helyhasználati díjak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6"/>
        <w:gridCol w:w="4711"/>
        <w:gridCol w:w="1843"/>
        <w:gridCol w:w="1412"/>
      </w:tblGrid>
      <w:tr w:rsidR="00B84391" w:rsidRPr="009E0585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711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43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(nettó)</w:t>
            </w:r>
          </w:p>
        </w:tc>
        <w:tc>
          <w:tcPr>
            <w:tcW w:w="1412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(bruttó)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Árura tekintet nélkül a III/1-8. díjtétel alá eső áruk kivételével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folyóméterenként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egységesen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2.)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Fedett piacon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folyóméterenként</w:t>
            </w:r>
            <w:proofErr w:type="spellEnd"/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3.)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Büfé, pecsenyesütő, italmérők (szeszesital kivételével)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1 732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2 220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4.)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Piactéren kijelölt eladóhelyek (6fm) féléves helybiztosítást fizetők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1 969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5.)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Foglalt hely biztosítása piacon félévi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7 874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Ft</w:t>
            </w:r>
          </w:p>
        </w:tc>
      </w:tr>
    </w:tbl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4391" w:rsidRPr="009E0585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E0585">
        <w:rPr>
          <w:rFonts w:ascii="Times New Roman" w:hAnsi="Times New Roman"/>
          <w:b/>
          <w:sz w:val="24"/>
          <w:szCs w:val="24"/>
        </w:rPr>
        <w:t>B., Piacon fizetendő helyhasználati díjak Apáti Kártyával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6"/>
        <w:gridCol w:w="4711"/>
        <w:gridCol w:w="1843"/>
        <w:gridCol w:w="1412"/>
      </w:tblGrid>
      <w:tr w:rsidR="00B84391" w:rsidRPr="009E0585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711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43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(nettó)</w:t>
            </w:r>
          </w:p>
        </w:tc>
        <w:tc>
          <w:tcPr>
            <w:tcW w:w="1412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(bruttó)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Árura tekintet nélkül a III/1-8. díjtétel alá eső áruk kivételével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folyóméterenként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egységesen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2.)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Fedett piacon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folyóméterenként</w:t>
            </w:r>
            <w:proofErr w:type="spellEnd"/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3.)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Büfé, pecsenyesütő, italmérők (szeszesital kivételével)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1 575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4.)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Piactéren kijelölt eladóhelyek (6fm) féléves helybiztosítást fizetők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1 811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5.)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Foglalt hely biztosítása piacon félévi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7 087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9 000 Ft</w:t>
            </w:r>
          </w:p>
        </w:tc>
      </w:tr>
    </w:tbl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4391" w:rsidRPr="002C2EFB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C2EFB">
        <w:rPr>
          <w:rFonts w:ascii="Times New Roman" w:hAnsi="Times New Roman"/>
          <w:b/>
          <w:sz w:val="24"/>
          <w:szCs w:val="24"/>
        </w:rPr>
        <w:t>II.) Vásáron fizetendő helyhasználati díjak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6"/>
        <w:gridCol w:w="4711"/>
        <w:gridCol w:w="1843"/>
        <w:gridCol w:w="1412"/>
      </w:tblGrid>
      <w:tr w:rsidR="00B84391" w:rsidRPr="009E0585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711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43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(nettó)</w:t>
            </w:r>
          </w:p>
        </w:tc>
        <w:tc>
          <w:tcPr>
            <w:tcW w:w="1412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(bruttó)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Vásártéren kijelölt eladóhelyek (6fm) féléves helybiztosítást fizetők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1 969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2.)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Vásártéren kijelölt eladóhelyek (6fm)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3 150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3.)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Árura tekintet nélkül a III/1-8. díjtétel alá eső áruk kivételével az elfoglalt terület m</w:t>
            </w:r>
            <w:r w:rsidRPr="002C2EF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után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4.)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Körhinta, lövöldék a ténylegesen elfoglalt terület után m</w:t>
            </w:r>
            <w:r w:rsidRPr="002C2EF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-ként és naponként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5.)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Foglalt hely biztosítása vásárban félévi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27 560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35 000 Ft</w:t>
            </w:r>
          </w:p>
        </w:tc>
      </w:tr>
    </w:tbl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4391" w:rsidRPr="002C2EFB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C2EFB">
        <w:rPr>
          <w:rFonts w:ascii="Times New Roman" w:hAnsi="Times New Roman"/>
          <w:b/>
          <w:sz w:val="24"/>
          <w:szCs w:val="24"/>
        </w:rPr>
        <w:t>Üres járművek parkolása vásáron: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6"/>
        <w:gridCol w:w="4711"/>
        <w:gridCol w:w="1843"/>
        <w:gridCol w:w="1412"/>
      </w:tblGrid>
      <w:tr w:rsidR="00B84391" w:rsidRPr="009E0585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711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43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(nettó)</w:t>
            </w:r>
          </w:p>
        </w:tc>
        <w:tc>
          <w:tcPr>
            <w:tcW w:w="1412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(bruttó)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Tehergépkocsi, autóbusz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Személygépkocsi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Utánfutó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Ft</w:t>
            </w:r>
          </w:p>
        </w:tc>
      </w:tr>
      <w:tr w:rsidR="00B84391" w:rsidTr="00BC65E0">
        <w:tc>
          <w:tcPr>
            <w:tcW w:w="1096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711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Két vagy több fogatú szekér, kocsi</w:t>
            </w:r>
          </w:p>
        </w:tc>
        <w:tc>
          <w:tcPr>
            <w:tcW w:w="1843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 Ft + Áfa</w:t>
            </w:r>
          </w:p>
        </w:tc>
        <w:tc>
          <w:tcPr>
            <w:tcW w:w="1412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Ft</w:t>
            </w:r>
          </w:p>
        </w:tc>
      </w:tr>
    </w:tbl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4391" w:rsidRPr="00947C38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47C38">
        <w:rPr>
          <w:rFonts w:ascii="Times New Roman" w:hAnsi="Times New Roman"/>
          <w:b/>
          <w:sz w:val="24"/>
          <w:szCs w:val="24"/>
        </w:rPr>
        <w:lastRenderedPageBreak/>
        <w:t>III.) Állatok után fizetendő díj:</w:t>
      </w:r>
    </w:p>
    <w:p w:rsidR="00B84391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356" w:type="dxa"/>
        <w:jc w:val="center"/>
        <w:tblLook w:val="04A0" w:firstRow="1" w:lastRow="0" w:firstColumn="1" w:lastColumn="0" w:noHBand="0" w:noVBand="1"/>
      </w:tblPr>
      <w:tblGrid>
        <w:gridCol w:w="1097"/>
        <w:gridCol w:w="5004"/>
        <w:gridCol w:w="1838"/>
        <w:gridCol w:w="1417"/>
      </w:tblGrid>
      <w:tr w:rsidR="00B84391" w:rsidRPr="009E0585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5004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38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(nettó)</w:t>
            </w:r>
          </w:p>
        </w:tc>
        <w:tc>
          <w:tcPr>
            <w:tcW w:w="141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Díj (bruttó)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szarvasmarha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2.)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borjú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3.)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sertés, anyakoca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4.)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süldő, malac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0585">
              <w:rPr>
                <w:rFonts w:ascii="Times New Roman" w:hAnsi="Times New Roman"/>
                <w:b/>
                <w:sz w:val="24"/>
                <w:szCs w:val="24"/>
              </w:rPr>
              <w:t>5.)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juh, kecske, gida, bárány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baromfi, nyúl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  <w:vMerge w:val="restart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naposcsibe, galamb 0-50 db között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Ft/db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  <w:vMerge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naposcsibe, galamb 51-200 db között egységben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2 362 Ft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Ft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  <w:vMerge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naposcsibe, galamb 201 db fölött egységben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3 150 Ft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 Ft</w:t>
            </w:r>
          </w:p>
        </w:tc>
      </w:tr>
      <w:tr w:rsidR="00B84391" w:rsidTr="00BC65E0">
        <w:trPr>
          <w:jc w:val="center"/>
        </w:trPr>
        <w:tc>
          <w:tcPr>
            <w:tcW w:w="1097" w:type="dxa"/>
          </w:tcPr>
          <w:p w:rsidR="00B84391" w:rsidRPr="009E0585" w:rsidRDefault="00B84391" w:rsidP="00BC65E0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8.)</w:t>
            </w:r>
          </w:p>
        </w:tc>
        <w:tc>
          <w:tcPr>
            <w:tcW w:w="5004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eb</w:t>
            </w:r>
          </w:p>
        </w:tc>
        <w:tc>
          <w:tcPr>
            <w:tcW w:w="1838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Ft/db + Áfa</w:t>
            </w:r>
          </w:p>
        </w:tc>
        <w:tc>
          <w:tcPr>
            <w:tcW w:w="1417" w:type="dxa"/>
          </w:tcPr>
          <w:p w:rsidR="00B84391" w:rsidRDefault="00B84391" w:rsidP="00BC65E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Ft/db</w:t>
            </w:r>
          </w:p>
        </w:tc>
      </w:tr>
    </w:tbl>
    <w:p w:rsidR="00B84391" w:rsidRPr="009E0585" w:rsidRDefault="00B84391" w:rsidP="00B8439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868C6" w:rsidRDefault="00B84391">
      <w:bookmarkStart w:id="0" w:name="_GoBack"/>
      <w:bookmarkEnd w:id="0"/>
    </w:p>
    <w:sectPr w:rsidR="00B868C6" w:rsidSect="003977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91"/>
    <w:rsid w:val="0055194A"/>
    <w:rsid w:val="00B84391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7D776-054F-4946-A3C9-DAD2A24F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8439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4391"/>
    <w:pPr>
      <w:ind w:left="720"/>
      <w:contextualSpacing/>
    </w:pPr>
  </w:style>
  <w:style w:type="table" w:styleId="Rcsostblzat">
    <w:name w:val="Table Grid"/>
    <w:basedOn w:val="Normltblzat"/>
    <w:uiPriority w:val="39"/>
    <w:rsid w:val="00B843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2018-05-18T07:26:00Z</dcterms:created>
  <dcterms:modified xsi:type="dcterms:W3CDTF">2018-05-18T07:26:00Z</dcterms:modified>
</cp:coreProperties>
</file>