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Pr="00D660AF" w:rsidRDefault="00F83346" w:rsidP="00F83346">
      <w:pPr>
        <w:jc w:val="center"/>
        <w:rPr>
          <w:b/>
        </w:rPr>
      </w:pPr>
      <w:r w:rsidRPr="00D660AF">
        <w:rPr>
          <w:b/>
        </w:rPr>
        <w:t>Kistokaj község Önkormányzat Képviselő-testületének</w:t>
      </w: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  <w:u w:val="single"/>
        </w:rPr>
      </w:pPr>
      <w:r w:rsidRPr="00D660AF">
        <w:rPr>
          <w:b/>
          <w:u w:val="single"/>
        </w:rPr>
        <w:t>9/1992. (XII.18.) rendelete</w:t>
      </w:r>
    </w:p>
    <w:p w:rsidR="00F83346" w:rsidRPr="00D660AF" w:rsidRDefault="00F83346" w:rsidP="00F83346">
      <w:pPr>
        <w:jc w:val="center"/>
        <w:rPr>
          <w:b/>
        </w:rPr>
      </w:pPr>
    </w:p>
    <w:p w:rsidR="00F83346" w:rsidRDefault="00F83346" w:rsidP="00F83346">
      <w:pPr>
        <w:jc w:val="center"/>
        <w:rPr>
          <w:b/>
        </w:rPr>
      </w:pPr>
      <w:r w:rsidRPr="00D660AF">
        <w:rPr>
          <w:b/>
        </w:rPr>
        <w:t xml:space="preserve">A közterület használat szabályozásáról </w:t>
      </w:r>
    </w:p>
    <w:p w:rsidR="00F83346" w:rsidRPr="00D660AF" w:rsidRDefault="00F83346" w:rsidP="00F83346">
      <w:pPr>
        <w:jc w:val="center"/>
        <w:rPr>
          <w:b/>
        </w:rPr>
      </w:pPr>
      <w:proofErr w:type="gramStart"/>
      <w:r w:rsidRPr="00D660AF">
        <w:rPr>
          <w:b/>
        </w:rPr>
        <w:t>és</w:t>
      </w:r>
      <w:proofErr w:type="gramEnd"/>
      <w:r w:rsidRPr="00D660AF">
        <w:rPr>
          <w:b/>
        </w:rPr>
        <w:t xml:space="preserve"> a közterület-használati díjak megállapításáról</w:t>
      </w: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</w:p>
    <w:p w:rsidR="00F83346" w:rsidRPr="00D660AF" w:rsidRDefault="00F83346" w:rsidP="00F83346">
      <w:pPr>
        <w:jc w:val="center"/>
        <w:rPr>
          <w:b/>
        </w:rPr>
      </w:pPr>
      <w:r w:rsidRPr="00D660AF">
        <w:rPr>
          <w:b/>
        </w:rPr>
        <w:t>(Egységes szerkezetbe foglalt szöveg)</w:t>
      </w:r>
    </w:p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>
      <w:pPr>
        <w:jc w:val="right"/>
      </w:pPr>
      <w:r>
        <w:t xml:space="preserve">Lezárva: </w:t>
      </w:r>
      <w:r>
        <w:t>2017.01.01.</w:t>
      </w:r>
    </w:p>
    <w:p w:rsidR="00F83346" w:rsidRDefault="00F83346" w:rsidP="00F83346">
      <w:pPr>
        <w:jc w:val="both"/>
      </w:pPr>
      <w:r>
        <w:rPr>
          <w:rStyle w:val="Lbjegyzet-hivatkozs"/>
        </w:rPr>
        <w:lastRenderedPageBreak/>
        <w:footnoteReference w:id="1"/>
      </w:r>
      <w:r>
        <w:t xml:space="preserve">Kistokaj község Képviselő-testülete </w:t>
      </w:r>
      <w:proofErr w:type="gramStart"/>
      <w:r>
        <w:t>A</w:t>
      </w:r>
      <w:proofErr w:type="gramEnd"/>
      <w:r>
        <w:t xml:space="preserve"> helyi önkormányzatokról szóló 1990. évi LXV. törvény 1. §</w:t>
      </w:r>
      <w:proofErr w:type="spellStart"/>
      <w:r>
        <w:t>-ában</w:t>
      </w:r>
      <w:proofErr w:type="spellEnd"/>
      <w:r>
        <w:t xml:space="preserve"> foglalt felhatalmazás alapján a közterület használat szabályozására és a közterület-használati díjak megállapítására megalkotja az alábbi rendeletét.</w:t>
      </w:r>
    </w:p>
    <w:p w:rsidR="00F83346" w:rsidRDefault="00F83346" w:rsidP="00F83346"/>
    <w:p w:rsidR="00F83346" w:rsidRDefault="00F83346" w:rsidP="00F83346"/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E rendelet Kistokaj község közigazgatási területére terjed ki.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  <w:r>
        <w:rPr>
          <w:rStyle w:val="Lbjegyzet-hivatkozs"/>
          <w:b/>
        </w:rPr>
        <w:footnoteReference w:id="2"/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7"/>
        </w:numPr>
        <w:tabs>
          <w:tab w:val="clear" w:pos="735"/>
          <w:tab w:val="num" w:pos="360"/>
        </w:tabs>
        <w:ind w:left="360" w:hanging="360"/>
        <w:jc w:val="both"/>
      </w:pPr>
      <w:r>
        <w:t>A közterület rendeltetésétől eltérő használatához (a továbbiakban: közterület használat) engedély szükséges.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(2) Közterület-használati engedélyt kell beszerezni: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2"/>
        </w:numPr>
        <w:jc w:val="both"/>
      </w:pPr>
      <w:r>
        <w:rPr>
          <w:rStyle w:val="Lbjegyzet-hivatkozs"/>
        </w:rPr>
        <w:footnoteReference w:id="3"/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 xml:space="preserve">árusító és egyéb fülke (pl. élelmiszer, cukorka, gyümölcs, virág, könyv, hírlap, dohány árusítására szolgáló bódé, pavilon) elhelyezésére, 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a közúti közlekedéssel és fuvarozással kapcsolatos állomáshely, indítófülke, pénztárfülke, fedett várakozóhelyiség, üzemanyagtöltő-állomás, iparvágány elhelyezésére,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az egyes létesítményekhez a közút területén kívül szükséges gépjármű-várakozóhelyek céljára,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a köztisztasággal kapcsolatos építmények és tárgyak elhelyezésére,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szobor, emlékmű, díszkút, vízmedence, szökőkút, alapzatos zászlórúd, önálló hirdető berendezés és köztárgyak (pad, figyelmeztető- és tájékoztató táblák, közvilágítási lámpák, tartóoszlopok, stb.) elhelyezésére,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rPr>
          <w:rStyle w:val="Lbjegyzet-hivatkozs"/>
        </w:rPr>
        <w:footnoteReference w:id="4"/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építési munkával kapcsolatos állvány, építőanyag, és törmelék elhelyezésére,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alkalmi és mozgó árusításra, javító, szolgáltató tevékenységre,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rPr>
          <w:rStyle w:val="Lbjegyzet-hivatkozs"/>
        </w:rPr>
        <w:footnoteReference w:id="5"/>
      </w:r>
    </w:p>
    <w:p w:rsidR="00F83346" w:rsidRDefault="00F83346" w:rsidP="00F83346">
      <w:pPr>
        <w:numPr>
          <w:ilvl w:val="0"/>
          <w:numId w:val="2"/>
        </w:numPr>
        <w:jc w:val="both"/>
      </w:pPr>
      <w:r>
        <w:rPr>
          <w:rStyle w:val="Lbjegyzet-hivatkozs"/>
        </w:rPr>
        <w:footnoteReference w:id="6"/>
      </w:r>
      <w:r>
        <w:t xml:space="preserve"> 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kiállítás-, vásár, alkalmi vásár, sport- és kulturális rendezvények, továbbá mutatványos tevékenység céljára,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t>közhasználatra még át nem adott közterületnek (pl. meg nem nyitott utca) ideiglenes hasznosítására,</w:t>
      </w:r>
    </w:p>
    <w:p w:rsidR="00F83346" w:rsidRDefault="00F83346" w:rsidP="00F83346">
      <w:pPr>
        <w:numPr>
          <w:ilvl w:val="0"/>
          <w:numId w:val="2"/>
        </w:numPr>
        <w:jc w:val="both"/>
      </w:pPr>
      <w:r>
        <w:rPr>
          <w:rStyle w:val="Lbjegyzet-hivatkozs"/>
        </w:rPr>
        <w:footnoteReference w:id="7"/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>
        <w:t>Nem kell közterület-használati engedély: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8"/>
        </w:numPr>
        <w:jc w:val="both"/>
      </w:pPr>
      <w:r>
        <w:lastRenderedPageBreak/>
        <w:t>a közút (járda) építésével, javításával, fenntartásával kapcsolatban a közút (járda) felületének elfoglalásához,</w:t>
      </w:r>
    </w:p>
    <w:p w:rsidR="00F83346" w:rsidRDefault="00F83346" w:rsidP="00F83346">
      <w:pPr>
        <w:numPr>
          <w:ilvl w:val="0"/>
          <w:numId w:val="8"/>
        </w:numPr>
        <w:jc w:val="both"/>
      </w:pPr>
      <w:r>
        <w:t>az úttartozékok és a közúti közlekedés irányításának célját szolgáló berendezések elhelyezéséhez,</w:t>
      </w:r>
    </w:p>
    <w:p w:rsidR="00F83346" w:rsidRDefault="00F83346" w:rsidP="00F83346">
      <w:pPr>
        <w:numPr>
          <w:ilvl w:val="0"/>
          <w:numId w:val="8"/>
        </w:numPr>
        <w:jc w:val="both"/>
      </w:pPr>
      <w:r>
        <w:t xml:space="preserve">a közterületen, illetőleg az alatt vagy felett elhelyezett postai távközlési kábelek hibaelhárítása érdekében végzett munkához, </w:t>
      </w:r>
    </w:p>
    <w:p w:rsidR="00F83346" w:rsidRDefault="00F83346" w:rsidP="00F83346">
      <w:pPr>
        <w:numPr>
          <w:ilvl w:val="0"/>
          <w:numId w:val="8"/>
        </w:numPr>
        <w:jc w:val="both"/>
      </w:pPr>
      <w:r>
        <w:t>üzlethomlokzat, kirakatszekrény, hirdető berendezés (fénytábla) cég- és címtábla elhelyezéséhez, ha az a közterületbe 10 cm-en túl nem nyúlik be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/>
    <w:p w:rsidR="00F83346" w:rsidRDefault="00F83346" w:rsidP="00F83346">
      <w:pPr>
        <w:jc w:val="both"/>
      </w:pPr>
      <w:r>
        <w:t>(1) A település belterületén közterület használati engedély nem adható:</w:t>
      </w:r>
    </w:p>
    <w:p w:rsidR="00F83346" w:rsidRDefault="00F83346" w:rsidP="00F83346">
      <w:pPr>
        <w:ind w:left="360"/>
        <w:jc w:val="both"/>
      </w:pPr>
    </w:p>
    <w:p w:rsidR="00F83346" w:rsidRDefault="00F83346" w:rsidP="00F83346">
      <w:pPr>
        <w:numPr>
          <w:ilvl w:val="0"/>
          <w:numId w:val="3"/>
        </w:numPr>
        <w:jc w:val="both"/>
      </w:pPr>
      <w:r>
        <w:t>szeszesital forgalmazásra,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zajos, bűzös, tűz- és robbanásveszélyes tevékenység gyakorlására,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közszeméremsértő áru forgalmazására,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állatok legeltetésére, kivéve az erre kijelölt területeket,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közparkok gondozott növényzettel fedett területére,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díszburkolattal ellátott közterületen gépjárműből történő árusításra, tevékenységre,</w:t>
      </w:r>
    </w:p>
    <w:p w:rsidR="00F83346" w:rsidRDefault="00F83346" w:rsidP="00F83346">
      <w:pPr>
        <w:numPr>
          <w:ilvl w:val="0"/>
          <w:numId w:val="3"/>
        </w:numPr>
        <w:jc w:val="both"/>
      </w:pPr>
      <w:r>
        <w:t>közúti közlekedésre alkalmatlan jármű tárolására, elhelyezésére.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(2) Nem adható közterület használati engedély: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4"/>
        </w:numPr>
        <w:jc w:val="both"/>
      </w:pPr>
      <w:r>
        <w:t>kegyeleti park, hősi emlékművek, sírok,</w:t>
      </w:r>
    </w:p>
    <w:p w:rsidR="00F83346" w:rsidRDefault="00F83346" w:rsidP="00F83346">
      <w:pPr>
        <w:numPr>
          <w:ilvl w:val="0"/>
          <w:numId w:val="4"/>
        </w:numPr>
        <w:jc w:val="both"/>
      </w:pPr>
      <w:r>
        <w:t>oktatási-nevelési intézmények, egészségügyi intézmények,</w:t>
      </w:r>
    </w:p>
    <w:p w:rsidR="00F83346" w:rsidRDefault="00F83346" w:rsidP="00F83346">
      <w:pPr>
        <w:numPr>
          <w:ilvl w:val="0"/>
          <w:numId w:val="4"/>
        </w:numPr>
        <w:jc w:val="both"/>
      </w:pPr>
      <w:r>
        <w:t>egyházi épületek, illetve azok közvetlen környezetében, kivéve a jellegükhöz szorosan kapcsolódó tevékenységekre.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A település közigazgatási területén közterület használati engedély nem adható: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5"/>
        </w:numPr>
        <w:jc w:val="both"/>
      </w:pPr>
      <w:r>
        <w:t>hulladékok lerakására, elhelyezésére (kommunális, fém, beton, törmelék, stb.)</w:t>
      </w:r>
    </w:p>
    <w:p w:rsidR="00F83346" w:rsidRDefault="00F83346" w:rsidP="00F83346">
      <w:pPr>
        <w:numPr>
          <w:ilvl w:val="0"/>
          <w:numId w:val="5"/>
        </w:numPr>
        <w:jc w:val="both"/>
      </w:pPr>
      <w:r>
        <w:t>közút területén tehergépjármű, autóbusz, mezőgazdasági vontató, lassú jármű, járműszerelvény, közúti közlekedésre alkalmatlan jármű tárolása.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A rendelet 2. sz. mellékletében</w:t>
      </w:r>
      <w:r>
        <w:rPr>
          <w:rStyle w:val="Lbjegyzet-hivatkozs"/>
        </w:rPr>
        <w:footnoteReference w:id="8"/>
      </w:r>
      <w:r>
        <w:t xml:space="preserve"> megnevezett területeken közterület használat csak ideiglenes jelleggel, lakossági ellátás (pl. mozgóárusítás) és tájékoztatás céljából engedélyezhető.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lastRenderedPageBreak/>
        <w:t>A közterület-használati engedélyben minden esetben elő kell írni az igénybe vett közterület eredeti állapotára történő helyreállításának kötelezettségét.</w:t>
      </w: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  <w:r>
        <w:rPr>
          <w:rStyle w:val="Lbjegyzet-hivatkozs"/>
          <w:b/>
        </w:rPr>
        <w:footnoteReference w:id="9"/>
      </w:r>
      <w:r>
        <w:rPr>
          <w:b/>
        </w:rPr>
        <w:t xml:space="preserve">, </w:t>
      </w:r>
      <w:r>
        <w:rPr>
          <w:rStyle w:val="Lbjegyzet-hivatkozs"/>
          <w:b/>
        </w:rPr>
        <w:footnoteReference w:id="10"/>
      </w:r>
      <w:r>
        <w:rPr>
          <w:b/>
        </w:rPr>
        <w:t xml:space="preserve">, </w:t>
      </w:r>
      <w:r>
        <w:rPr>
          <w:rStyle w:val="Lbjegyzet-hivatkozs"/>
          <w:b/>
        </w:rPr>
        <w:footnoteReference w:id="11"/>
      </w:r>
      <w:r>
        <w:rPr>
          <w:rStyle w:val="Lbjegyzet-hivatkozs"/>
          <w:b/>
        </w:rPr>
        <w:footnoteReference w:id="12"/>
      </w:r>
    </w:p>
    <w:p w:rsidR="00F83346" w:rsidRDefault="00F83346" w:rsidP="00F83346">
      <w:pPr>
        <w:jc w:val="both"/>
      </w:pPr>
    </w:p>
    <w:p w:rsidR="00F83346" w:rsidRPr="001E0978" w:rsidRDefault="00F83346" w:rsidP="00F83346">
      <w:pPr>
        <w:jc w:val="both"/>
      </w:pPr>
      <w:r w:rsidRPr="001E0978">
        <w:t>(1)</w:t>
      </w:r>
      <w:r>
        <w:rPr>
          <w:rStyle w:val="Lbjegyzet-hivatkozs"/>
        </w:rPr>
        <w:footnoteReference w:id="13"/>
      </w:r>
      <w:r>
        <w:t xml:space="preserve">, </w:t>
      </w:r>
      <w:r>
        <w:rPr>
          <w:rStyle w:val="Lbjegyzet-hivatkozs"/>
        </w:rPr>
        <w:footnoteReference w:id="14"/>
      </w:r>
      <w:r w:rsidRPr="001E0978">
        <w:t>A közterület-használati díj mértéke:</w:t>
      </w:r>
    </w:p>
    <w:p w:rsidR="00F83346" w:rsidRDefault="00F83346" w:rsidP="00F83346">
      <w:pPr>
        <w:ind w:left="4956"/>
        <w:jc w:val="both"/>
      </w:pPr>
    </w:p>
    <w:p w:rsidR="00F83346" w:rsidRPr="006A49D4" w:rsidRDefault="00F83346" w:rsidP="00F83346">
      <w:pPr>
        <w:numPr>
          <w:ilvl w:val="0"/>
          <w:numId w:val="12"/>
        </w:numPr>
        <w:tabs>
          <w:tab w:val="num" w:pos="0"/>
          <w:tab w:val="left" w:pos="360"/>
          <w:tab w:val="left" w:pos="426"/>
        </w:tabs>
      </w:pPr>
      <w:r w:rsidRPr="006A49D4">
        <w:t>Árusító és egyéb fülke, pavilon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proofErr w:type="gramStart"/>
      <w:r w:rsidRPr="006A49D4">
        <w:t>Építmény                                                                     160.</w:t>
      </w:r>
      <w:proofErr w:type="gramEnd"/>
      <w:r w:rsidRPr="006A49D4">
        <w:t>-Ft/m2/hó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numPr>
          <w:ilvl w:val="0"/>
          <w:numId w:val="12"/>
        </w:numPr>
        <w:tabs>
          <w:tab w:val="clear" w:pos="360"/>
          <w:tab w:val="left" w:pos="426"/>
          <w:tab w:val="left" w:pos="6379"/>
        </w:tabs>
        <w:ind w:left="720" w:hanging="720"/>
      </w:pPr>
      <w:r w:rsidRPr="006A49D4">
        <w:t>Önálló hirdető berendezés, tájékoztató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proofErr w:type="gramStart"/>
      <w:r w:rsidRPr="006A49D4">
        <w:t>tábla hirdetésre</w:t>
      </w:r>
      <w:proofErr w:type="gramEnd"/>
      <w:r w:rsidRPr="006A49D4">
        <w:t xml:space="preserve"> használt egyéb felület                        100.-Ft/m2/hó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numPr>
          <w:ilvl w:val="0"/>
          <w:numId w:val="12"/>
        </w:numPr>
        <w:tabs>
          <w:tab w:val="clear" w:pos="360"/>
          <w:tab w:val="left" w:pos="426"/>
          <w:tab w:val="num" w:pos="720"/>
          <w:tab w:val="left" w:pos="6379"/>
        </w:tabs>
        <w:ind w:left="720" w:hanging="720"/>
      </w:pPr>
      <w:r w:rsidRPr="006A49D4">
        <w:t>Alkalmi árusítás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proofErr w:type="gramStart"/>
      <w:r w:rsidRPr="006A49D4">
        <w:t>a</w:t>
      </w:r>
      <w:proofErr w:type="gramEnd"/>
      <w:r w:rsidRPr="006A49D4">
        <w:t>.) élelmiszer  (meleg étel, sütemény)                         5000.-Ft/alkalom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r w:rsidRPr="006A49D4">
        <w:t xml:space="preserve">b.) </w:t>
      </w:r>
      <w:proofErr w:type="gramStart"/>
      <w:r w:rsidRPr="006A49D4">
        <w:t>vendéglátás                                                           10000-</w:t>
      </w:r>
      <w:proofErr w:type="gramEnd"/>
      <w:r w:rsidRPr="006A49D4">
        <w:t xml:space="preserve"> Ft/alkalom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proofErr w:type="gramStart"/>
      <w:r w:rsidRPr="006A49D4">
        <w:t>c.</w:t>
      </w:r>
      <w:proofErr w:type="gramEnd"/>
      <w:r w:rsidRPr="006A49D4">
        <w:t>) kulturális                                                                 1</w:t>
      </w:r>
      <w:r>
        <w:t>5</w:t>
      </w:r>
      <w:r w:rsidRPr="006A49D4">
        <w:t>00.-Ft/alkalom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r w:rsidRPr="006A49D4">
        <w:t xml:space="preserve">d.) vegyes </w:t>
      </w:r>
      <w:proofErr w:type="gramStart"/>
      <w:r w:rsidRPr="006A49D4">
        <w:t>termékek                                                     1</w:t>
      </w:r>
      <w:r>
        <w:t>5</w:t>
      </w:r>
      <w:r w:rsidRPr="006A49D4">
        <w:t>00.</w:t>
      </w:r>
      <w:proofErr w:type="gramEnd"/>
      <w:r w:rsidRPr="006A49D4">
        <w:t>- Ft/alkalom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numPr>
          <w:ilvl w:val="0"/>
          <w:numId w:val="12"/>
        </w:numPr>
        <w:tabs>
          <w:tab w:val="clear" w:pos="360"/>
          <w:tab w:val="left" w:pos="426"/>
          <w:tab w:val="num" w:pos="720"/>
          <w:tab w:val="left" w:pos="6379"/>
        </w:tabs>
        <w:ind w:left="720" w:hanging="720"/>
      </w:pPr>
      <w:r w:rsidRPr="006A49D4">
        <w:t>Szórakoztatás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r w:rsidRPr="006A49D4">
        <w:t xml:space="preserve"> </w:t>
      </w:r>
      <w:proofErr w:type="gramStart"/>
      <w:r w:rsidRPr="006A49D4">
        <w:t>ideiglenes</w:t>
      </w:r>
      <w:proofErr w:type="gramEnd"/>
      <w:r w:rsidRPr="006A49D4">
        <w:t xml:space="preserve"> (</w:t>
      </w:r>
      <w:proofErr w:type="spellStart"/>
      <w:r w:rsidRPr="006A49D4">
        <w:t>pl</w:t>
      </w:r>
      <w:proofErr w:type="spellEnd"/>
      <w:r w:rsidRPr="006A49D4">
        <w:t xml:space="preserve">:körhinta, céllövölde stb.)                   </w:t>
      </w:r>
      <w:r>
        <w:t>10</w:t>
      </w:r>
      <w:r w:rsidRPr="006A49D4">
        <w:t>000.-Ft/db/alkalom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5400"/>
        </w:tabs>
      </w:pPr>
    </w:p>
    <w:p w:rsidR="00F83346" w:rsidRPr="006A49D4" w:rsidRDefault="00F83346" w:rsidP="00F83346">
      <w:pPr>
        <w:tabs>
          <w:tab w:val="left" w:pos="426"/>
          <w:tab w:val="left" w:pos="709"/>
          <w:tab w:val="left" w:pos="5400"/>
        </w:tabs>
      </w:pPr>
      <w:r w:rsidRPr="006A49D4">
        <w:t xml:space="preserve">5.     Egyéb célra igénybe vett terület </w:t>
      </w:r>
      <w:r w:rsidRPr="006A49D4">
        <w:tab/>
        <w:t>50.- Ft/m2/nap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numPr>
          <w:ilvl w:val="0"/>
          <w:numId w:val="13"/>
        </w:numPr>
        <w:tabs>
          <w:tab w:val="left" w:pos="426"/>
          <w:tab w:val="left" w:pos="6379"/>
        </w:tabs>
        <w:ind w:hanging="720"/>
      </w:pPr>
      <w:r w:rsidRPr="006A49D4">
        <w:t>Építési munkával kapcsolatos állvány,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  <w:ind w:left="360"/>
      </w:pPr>
      <w:proofErr w:type="gramStart"/>
      <w:r w:rsidRPr="006A49D4">
        <w:t>építőanyag</w:t>
      </w:r>
      <w:proofErr w:type="gramEnd"/>
      <w:r w:rsidRPr="006A49D4">
        <w:t>, törmelék                                                   125.-Ft/m2/hó</w:t>
      </w: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</w:p>
    <w:p w:rsidR="00F83346" w:rsidRPr="006A49D4" w:rsidRDefault="00F83346" w:rsidP="00F83346">
      <w:pPr>
        <w:tabs>
          <w:tab w:val="left" w:pos="426"/>
          <w:tab w:val="left" w:pos="709"/>
          <w:tab w:val="left" w:pos="6379"/>
        </w:tabs>
      </w:pPr>
      <w:r w:rsidRPr="006A49D4">
        <w:t>7.</w:t>
      </w:r>
      <w:r w:rsidRPr="006A49D4">
        <w:tab/>
        <w:t xml:space="preserve">Ideiglenes felvonulási épület </w:t>
      </w:r>
      <w:proofErr w:type="gramStart"/>
      <w:r w:rsidRPr="006A49D4">
        <w:t>telephely                       300.</w:t>
      </w:r>
      <w:proofErr w:type="gramEnd"/>
      <w:r w:rsidRPr="006A49D4">
        <w:t>-Ft/m2/hó</w:t>
      </w:r>
    </w:p>
    <w:p w:rsidR="00F83346" w:rsidRPr="001E0978" w:rsidRDefault="00F83346" w:rsidP="00F83346">
      <w:pPr>
        <w:jc w:val="both"/>
      </w:pPr>
    </w:p>
    <w:p w:rsidR="00F83346" w:rsidRDefault="00F83346" w:rsidP="00F83346">
      <w:pPr>
        <w:jc w:val="both"/>
      </w:pPr>
      <w:r w:rsidRPr="001E0978">
        <w:t>(2) Az igénybe vett közterület nagyságának megállapításakor a létesítmény alapterületét és a használathoz szükséges csatlakozó területet együttesen kell figyelembe venni, töredék esetén a kerekítés szabályait kell alkalmazni.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(1) A közterület-használati díjat:</w:t>
      </w:r>
    </w:p>
    <w:p w:rsidR="00F83346" w:rsidRDefault="00F83346" w:rsidP="00F83346">
      <w:pPr>
        <w:ind w:left="360"/>
        <w:jc w:val="both"/>
      </w:pPr>
      <w:proofErr w:type="gramStart"/>
      <w:r>
        <w:t>a</w:t>
      </w:r>
      <w:proofErr w:type="gramEnd"/>
      <w:r>
        <w:t>.) napra megállapított díj esetén azonnal</w:t>
      </w:r>
    </w:p>
    <w:p w:rsidR="00F83346" w:rsidRDefault="00F83346" w:rsidP="00F83346">
      <w:pPr>
        <w:ind w:left="360"/>
        <w:jc w:val="both"/>
      </w:pPr>
      <w:r>
        <w:t>b.) hónapra megállapított díj esetén a határozat kézhezvételétől számított 15 napon belül</w:t>
      </w:r>
    </w:p>
    <w:p w:rsidR="00F83346" w:rsidRDefault="00F83346" w:rsidP="00F83346">
      <w:pPr>
        <w:ind w:left="720" w:hanging="360"/>
        <w:jc w:val="both"/>
      </w:pPr>
      <w:proofErr w:type="gramStart"/>
      <w:r>
        <w:t>c.</w:t>
      </w:r>
      <w:proofErr w:type="gramEnd"/>
      <w:r>
        <w:t>) évre megállapított díj esetén január 15-ig, illetve az engedély első hónapja 15. napjáig kell megfizetni.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lastRenderedPageBreak/>
        <w:t>(2) A közterület-használati díj befizetésének ellenőrzéséről és beszedéséről a Polgármesteri Hivatal gondoskodik.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(3) a befolyt díjat a közterület fejlesztésére kell fordítani.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6"/>
        </w:numPr>
        <w:tabs>
          <w:tab w:val="clear" w:pos="855"/>
          <w:tab w:val="num" w:pos="360"/>
        </w:tabs>
        <w:ind w:left="360" w:hanging="360"/>
        <w:jc w:val="both"/>
      </w:pPr>
      <w:r>
        <w:t>A közterület rendeltetésszerű és az engedélyezettnek megfelelő használatának ellenőrzéséről a jegyző gondoskodik.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6"/>
        </w:numPr>
        <w:tabs>
          <w:tab w:val="clear" w:pos="855"/>
          <w:tab w:val="num" w:pos="360"/>
        </w:tabs>
        <w:ind w:left="360" w:hanging="360"/>
        <w:jc w:val="both"/>
      </w:pPr>
      <w:r>
        <w:t>A közterület kezelője köteles –a közterület általános jó karbantartása érdekében- az általa észlelt rendellenes közterület használatáról a jegyzőt értesíteni.</w:t>
      </w:r>
    </w:p>
    <w:p w:rsidR="00F83346" w:rsidRDefault="00F83346" w:rsidP="00F83346">
      <w:pPr>
        <w:jc w:val="both"/>
      </w:pPr>
    </w:p>
    <w:p w:rsidR="00F83346" w:rsidRDefault="00F83346" w:rsidP="00F83346">
      <w:pPr>
        <w:numPr>
          <w:ilvl w:val="0"/>
          <w:numId w:val="6"/>
        </w:numPr>
        <w:tabs>
          <w:tab w:val="clear" w:pos="855"/>
          <w:tab w:val="num" w:pos="360"/>
        </w:tabs>
        <w:ind w:left="360" w:hanging="360"/>
        <w:jc w:val="both"/>
      </w:pPr>
      <w:r>
        <w:t>A közterületen engedély nélkül, bizonyítottan gazdátlan tárgyak, eszközök, anyagok elszállításáról és őrzéséről –a talált tárgyak kezelésére vonatkozó általános szabályok szerint- a közterület kezelője gondoskodik.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(4)</w:t>
      </w:r>
      <w:r>
        <w:rPr>
          <w:rStyle w:val="Lbjegyzet-hivatkozs"/>
        </w:rPr>
        <w:footnoteReference w:id="15"/>
      </w:r>
      <w:r>
        <w:t>,</w:t>
      </w:r>
      <w:r>
        <w:rPr>
          <w:rStyle w:val="Lbjegyzet-hivatkozs"/>
        </w:rPr>
        <w:footnoteReference w:id="16"/>
      </w:r>
      <w:r>
        <w:t xml:space="preserve"> </w:t>
      </w: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A közterületdíj fizetése alól –a használó kérelmére- mentesség adható:</w:t>
      </w:r>
    </w:p>
    <w:p w:rsidR="00F83346" w:rsidRDefault="00F83346" w:rsidP="00F83346">
      <w:pPr>
        <w:ind w:firstLine="708"/>
        <w:jc w:val="both"/>
      </w:pPr>
      <w:proofErr w:type="gramStart"/>
      <w:r>
        <w:t>a</w:t>
      </w:r>
      <w:proofErr w:type="gramEnd"/>
      <w:r>
        <w:t>.) kifejezetten sport, kulturális események, jótékony célú rendezvények céljára.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Pr="00D660AF" w:rsidRDefault="00F83346" w:rsidP="00F83346">
      <w:pPr>
        <w:numPr>
          <w:ilvl w:val="0"/>
          <w:numId w:val="1"/>
        </w:numPr>
        <w:jc w:val="center"/>
        <w:rPr>
          <w:b/>
        </w:rPr>
      </w:pPr>
      <w:r w:rsidRPr="00D660AF">
        <w:rPr>
          <w:b/>
        </w:rPr>
        <w:t>§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Ezen rendelet a kihirdetés napján lép hatályba, rendelkezéseit a kihirdetést követően benyújtott és a folyamatban lévő, érdemben el nem bírált ügyekben az 1. és 2. sz. mellékleteinek figyelembe vételével kell alkalmazni.</w:t>
      </w:r>
    </w:p>
    <w:p w:rsidR="00F83346" w:rsidRDefault="00F83346" w:rsidP="00F83346">
      <w:pPr>
        <w:jc w:val="both"/>
      </w:pPr>
      <w:r>
        <w:t>Egyúttal hatályát veszti a Kistokaj községi Tanács Végrehajtó Bizottságának 8/1984. számú határozata.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>Kistokaj, 1992. december 18.</w:t>
      </w: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</w:p>
    <w:p w:rsidR="00F83346" w:rsidRDefault="00F83346" w:rsidP="00F83346">
      <w:pPr>
        <w:jc w:val="both"/>
      </w:pPr>
      <w:r>
        <w:t xml:space="preserve">Varga Antal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Bajor Józsefné </w:t>
      </w:r>
      <w:proofErr w:type="spellStart"/>
      <w:r>
        <w:t>sk</w:t>
      </w:r>
      <w:proofErr w:type="spellEnd"/>
      <w:r>
        <w:t>.</w:t>
      </w:r>
    </w:p>
    <w:p w:rsidR="00F83346" w:rsidRDefault="00F83346" w:rsidP="00F83346">
      <w:pPr>
        <w:tabs>
          <w:tab w:val="left" w:pos="7020"/>
        </w:tabs>
        <w:jc w:val="both"/>
      </w:pPr>
      <w:r>
        <w:t xml:space="preserve">      </w:t>
      </w:r>
      <w:proofErr w:type="gramStart"/>
      <w:r>
        <w:t>jegyző</w:t>
      </w:r>
      <w:proofErr w:type="gramEnd"/>
      <w:r>
        <w:tab/>
        <w:t xml:space="preserve">      polgármester</w:t>
      </w:r>
    </w:p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>
      <w:pPr>
        <w:pStyle w:val="Listaszerbekezds"/>
        <w:numPr>
          <w:ilvl w:val="1"/>
          <w:numId w:val="6"/>
        </w:numPr>
        <w:jc w:val="right"/>
      </w:pPr>
      <w:bookmarkStart w:id="0" w:name="_GoBack"/>
      <w:bookmarkEnd w:id="0"/>
      <w:r>
        <w:t xml:space="preserve">sz. </w:t>
      </w:r>
      <w:proofErr w:type="gramStart"/>
      <w:r>
        <w:t xml:space="preserve">melléklet </w:t>
      </w:r>
      <w:r>
        <w:rPr>
          <w:rStyle w:val="Lbjegyzet-hivatkozs"/>
        </w:rPr>
        <w:footnoteReference w:id="17"/>
      </w:r>
      <w:r>
        <w:t>,</w:t>
      </w:r>
      <w:proofErr w:type="gramEnd"/>
      <w:r>
        <w:rPr>
          <w:rStyle w:val="Lbjegyzet-hivatkozs"/>
        </w:rPr>
        <w:footnoteReference w:id="18"/>
      </w:r>
      <w:r>
        <w:t>,</w:t>
      </w:r>
      <w:r>
        <w:rPr>
          <w:rStyle w:val="Lbjegyzet-hivatkozs"/>
        </w:rPr>
        <w:footnoteReference w:id="19"/>
      </w:r>
      <w:r>
        <w:t>,</w:t>
      </w:r>
      <w:r>
        <w:rPr>
          <w:rStyle w:val="Lbjegyzet-hivatkozs"/>
        </w:rPr>
        <w:footnoteReference w:id="20"/>
      </w:r>
      <w:r>
        <w:t>,</w:t>
      </w:r>
      <w:r>
        <w:rPr>
          <w:rStyle w:val="Lbjegyzet-hivatkozs"/>
        </w:rPr>
        <w:footnoteReference w:id="21"/>
      </w:r>
      <w:r>
        <w:t xml:space="preserve">, </w:t>
      </w:r>
      <w:r>
        <w:rPr>
          <w:rStyle w:val="Lbjegyzet-hivatkozs"/>
        </w:rPr>
        <w:footnoteReference w:id="22"/>
      </w:r>
      <w:r>
        <w:t>,</w:t>
      </w:r>
      <w:r>
        <w:rPr>
          <w:rStyle w:val="Lbjegyzet-hivatkozs"/>
        </w:rPr>
        <w:footnoteReference w:id="23"/>
      </w:r>
      <w:r>
        <w:t>,</w:t>
      </w:r>
      <w:r>
        <w:rPr>
          <w:rStyle w:val="Lbjegyzet-hivatkozs"/>
        </w:rPr>
        <w:footnoteReference w:id="24"/>
      </w: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ind w:left="1440"/>
      </w:pPr>
    </w:p>
    <w:p w:rsidR="00F83346" w:rsidRDefault="00F83346" w:rsidP="00F83346">
      <w:pPr>
        <w:pStyle w:val="Listaszerbekezds"/>
        <w:numPr>
          <w:ilvl w:val="1"/>
          <w:numId w:val="6"/>
        </w:numPr>
        <w:jc w:val="right"/>
      </w:pPr>
      <w:r>
        <w:lastRenderedPageBreak/>
        <w:t>sz. melléklet</w:t>
      </w:r>
    </w:p>
    <w:p w:rsidR="00F83346" w:rsidRDefault="00F83346" w:rsidP="00F83346"/>
    <w:p w:rsidR="00F83346" w:rsidRDefault="00F83346" w:rsidP="00F83346"/>
    <w:p w:rsidR="00F83346" w:rsidRDefault="00F83346" w:rsidP="00F83346"/>
    <w:p w:rsidR="00F83346" w:rsidRDefault="00F83346" w:rsidP="00F83346">
      <w:r>
        <w:t xml:space="preserve">A következő utcákra csak ideiglenes jelleggel adhatók </w:t>
      </w:r>
      <w:proofErr w:type="spellStart"/>
      <w:r>
        <w:t>közterülethasználati</w:t>
      </w:r>
      <w:proofErr w:type="spellEnd"/>
      <w:r>
        <w:t xml:space="preserve"> engedélyek: </w:t>
      </w:r>
    </w:p>
    <w:p w:rsidR="00F83346" w:rsidRDefault="00F83346" w:rsidP="00F83346">
      <w:pPr>
        <w:ind w:firstLine="709"/>
      </w:pPr>
      <w:proofErr w:type="gramStart"/>
      <w:r>
        <w:t>általános</w:t>
      </w:r>
      <w:proofErr w:type="gramEnd"/>
      <w:r>
        <w:t xml:space="preserve"> iskola</w:t>
      </w:r>
    </w:p>
    <w:p w:rsidR="00F83346" w:rsidRDefault="00F83346" w:rsidP="00F83346">
      <w:pPr>
        <w:ind w:firstLine="709"/>
      </w:pPr>
      <w:proofErr w:type="gramStart"/>
      <w:r>
        <w:t>orvosi</w:t>
      </w:r>
      <w:proofErr w:type="gramEnd"/>
      <w:r>
        <w:t xml:space="preserve"> rendelő</w:t>
      </w:r>
    </w:p>
    <w:p w:rsidR="00F83346" w:rsidRDefault="00F83346" w:rsidP="00F83346">
      <w:pPr>
        <w:ind w:firstLine="709"/>
      </w:pPr>
      <w:proofErr w:type="gramStart"/>
      <w:r>
        <w:t>polgármesteri</w:t>
      </w:r>
      <w:proofErr w:type="gramEnd"/>
      <w:r>
        <w:t xml:space="preserve"> hivatal</w:t>
      </w:r>
    </w:p>
    <w:p w:rsidR="00F83346" w:rsidRDefault="00F83346" w:rsidP="00F83346">
      <w:pPr>
        <w:ind w:firstLine="709"/>
      </w:pPr>
      <w:proofErr w:type="gramStart"/>
      <w:r>
        <w:t>óvoda</w:t>
      </w:r>
      <w:proofErr w:type="gramEnd"/>
    </w:p>
    <w:p w:rsidR="00F83346" w:rsidRDefault="00F83346" w:rsidP="00F83346">
      <w:pPr>
        <w:ind w:firstLine="709"/>
      </w:pPr>
      <w:proofErr w:type="gramStart"/>
      <w:r>
        <w:t>posta</w:t>
      </w:r>
      <w:proofErr w:type="gramEnd"/>
      <w:r>
        <w:t xml:space="preserve"> </w:t>
      </w:r>
    </w:p>
    <w:p w:rsidR="00F83346" w:rsidRDefault="00F83346" w:rsidP="00F83346">
      <w:pPr>
        <w:ind w:firstLine="709"/>
      </w:pPr>
      <w:proofErr w:type="gramStart"/>
      <w:r>
        <w:t>egyházi</w:t>
      </w:r>
      <w:proofErr w:type="gramEnd"/>
    </w:p>
    <w:p w:rsidR="00F83346" w:rsidRDefault="00F83346" w:rsidP="00F83346">
      <w:pPr>
        <w:ind w:firstLine="709"/>
      </w:pPr>
    </w:p>
    <w:p w:rsidR="00F83346" w:rsidRDefault="00F83346" w:rsidP="00F83346">
      <w:proofErr w:type="gramStart"/>
      <w:r>
        <w:t>épületek</w:t>
      </w:r>
      <w:proofErr w:type="gramEnd"/>
      <w:r>
        <w:t xml:space="preserve"> előtt.</w:t>
      </w:r>
    </w:p>
    <w:p w:rsidR="00F83346" w:rsidRDefault="00F83346" w:rsidP="00F83346"/>
    <w:p w:rsidR="00DA253E" w:rsidRDefault="00DA253E"/>
    <w:sectPr w:rsidR="00DA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87" w:rsidRDefault="009F7D87" w:rsidP="00F83346">
      <w:r>
        <w:separator/>
      </w:r>
    </w:p>
  </w:endnote>
  <w:endnote w:type="continuationSeparator" w:id="0">
    <w:p w:rsidR="009F7D87" w:rsidRDefault="009F7D87" w:rsidP="00F8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87" w:rsidRDefault="009F7D87" w:rsidP="00F83346">
      <w:r>
        <w:separator/>
      </w:r>
    </w:p>
  </w:footnote>
  <w:footnote w:type="continuationSeparator" w:id="0">
    <w:p w:rsidR="009F7D87" w:rsidRDefault="009F7D87" w:rsidP="00F83346">
      <w:r>
        <w:continuationSeparator/>
      </w:r>
    </w:p>
  </w:footnote>
  <w:footnote w:id="1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2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3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17/2015. (XII.15.) rendelettel</w:t>
      </w:r>
    </w:p>
  </w:footnote>
  <w:footnote w:id="4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17/2015. (XII.15.) rendelettel</w:t>
      </w:r>
    </w:p>
  </w:footnote>
  <w:footnote w:id="5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17/2015. (XII.15.) rendelettel</w:t>
      </w:r>
    </w:p>
  </w:footnote>
  <w:footnote w:id="6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17/2015. (XII.15.) rendelettel</w:t>
      </w:r>
    </w:p>
  </w:footnote>
  <w:footnote w:id="7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17/2015. (XII.15.) rendelettel</w:t>
      </w:r>
    </w:p>
  </w:footnote>
  <w:footnote w:id="8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15/1997. (XII.19.) rendelettel</w:t>
      </w:r>
    </w:p>
  </w:footnote>
  <w:footnote w:id="9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13/2010. (XII.14.) rendelettel</w:t>
      </w:r>
    </w:p>
  </w:footnote>
  <w:footnote w:id="10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20/2011. (XII.13.) rendelettel</w:t>
      </w:r>
    </w:p>
  </w:footnote>
  <w:footnote w:id="11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15/2013. (XII.13.) rendelettel</w:t>
      </w:r>
    </w:p>
  </w:footnote>
  <w:footnote w:id="12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13/2014. (XII.08.) rendelettel</w:t>
      </w:r>
    </w:p>
  </w:footnote>
  <w:footnote w:id="13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17/2015. (XII.15.) rendelettel</w:t>
      </w:r>
    </w:p>
  </w:footnote>
  <w:footnote w:id="14">
    <w:p w:rsidR="00F83346" w:rsidRDefault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13/2016. (XII.19.) rendelettel</w:t>
      </w:r>
    </w:p>
  </w:footnote>
  <w:footnote w:id="15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Megállapítva a 14/2000. (V.26.) rendelettel</w:t>
      </w:r>
    </w:p>
  </w:footnote>
  <w:footnote w:id="16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7/2012. (V.22.) rendelettel</w:t>
      </w:r>
    </w:p>
  </w:footnote>
  <w:footnote w:id="17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20/2000. (XI.28.) rendelettel</w:t>
      </w:r>
    </w:p>
  </w:footnote>
  <w:footnote w:id="18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4/2004. (II.16.) rendelettel</w:t>
      </w:r>
    </w:p>
  </w:footnote>
  <w:footnote w:id="19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az 5/2005. (II.14.) rendelettel</w:t>
      </w:r>
    </w:p>
  </w:footnote>
  <w:footnote w:id="20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4/2006. (II.15.) rendelettel</w:t>
      </w:r>
    </w:p>
  </w:footnote>
  <w:footnote w:id="21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az 5/2007. (II.13.) rendelettel</w:t>
      </w:r>
    </w:p>
  </w:footnote>
  <w:footnote w:id="22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3/2008. (II.12.) rendelettel</w:t>
      </w:r>
    </w:p>
  </w:footnote>
  <w:footnote w:id="23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Módosítva a 17/2008. (XII.16.) rendelettel</w:t>
      </w:r>
    </w:p>
  </w:footnote>
  <w:footnote w:id="24">
    <w:p w:rsidR="00F83346" w:rsidRDefault="00F83346" w:rsidP="00F8334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13/2010. (XII.14.) rendelettel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2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8B138D"/>
    <w:multiLevelType w:val="hybridMultilevel"/>
    <w:tmpl w:val="57B2B8BA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914A2"/>
    <w:multiLevelType w:val="hybridMultilevel"/>
    <w:tmpl w:val="8486A276"/>
    <w:lvl w:ilvl="0" w:tplc="C63203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774F3"/>
    <w:multiLevelType w:val="hybridMultilevel"/>
    <w:tmpl w:val="A88C7092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07D86"/>
    <w:multiLevelType w:val="hybridMultilevel"/>
    <w:tmpl w:val="9050AE94"/>
    <w:lvl w:ilvl="0" w:tplc="DD8E1268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C44BB7"/>
    <w:multiLevelType w:val="hybridMultilevel"/>
    <w:tmpl w:val="99DE430E"/>
    <w:lvl w:ilvl="0" w:tplc="84CC2F9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27B0C"/>
    <w:multiLevelType w:val="hybridMultilevel"/>
    <w:tmpl w:val="94A4036E"/>
    <w:lvl w:ilvl="0" w:tplc="DB6AECEA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42275"/>
    <w:multiLevelType w:val="hybridMultilevel"/>
    <w:tmpl w:val="67E67E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C148F"/>
    <w:multiLevelType w:val="hybridMultilevel"/>
    <w:tmpl w:val="9A96D60A"/>
    <w:lvl w:ilvl="0" w:tplc="D1649C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AEFDE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67FC7"/>
    <w:multiLevelType w:val="hybridMultilevel"/>
    <w:tmpl w:val="CB24CCCC"/>
    <w:lvl w:ilvl="0" w:tplc="604E04D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C52633"/>
    <w:multiLevelType w:val="hybridMultilevel"/>
    <w:tmpl w:val="30046F80"/>
    <w:lvl w:ilvl="0" w:tplc="CF544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46"/>
    <w:rsid w:val="009F7D87"/>
    <w:rsid w:val="00DA253E"/>
    <w:rsid w:val="00F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833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33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8334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83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833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33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8334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8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FA7C-AF42-468C-B9B9-3800D43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862</Words>
  <Characters>5949</Characters>
  <Application>Microsoft Office Word</Application>
  <DocSecurity>0</DocSecurity>
  <Lines>49</Lines>
  <Paragraphs>13</Paragraphs>
  <ScaleCrop>false</ScaleCrop>
  <Company>Községi Önkormányzat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dcterms:created xsi:type="dcterms:W3CDTF">2017-01-04T09:08:00Z</dcterms:created>
  <dcterms:modified xsi:type="dcterms:W3CDTF">2017-01-04T09:13:00Z</dcterms:modified>
</cp:coreProperties>
</file>