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80" w:rsidRDefault="00734980" w:rsidP="00734980">
      <w:pPr>
        <w:jc w:val="both"/>
      </w:pPr>
    </w:p>
    <w:p w:rsidR="00734980" w:rsidRDefault="00734980" w:rsidP="00734980">
      <w:pPr>
        <w:rPr>
          <w:b/>
        </w:rPr>
      </w:pPr>
      <w:r>
        <w:rPr>
          <w:b/>
        </w:rPr>
        <w:t xml:space="preserve"> </w:t>
      </w:r>
      <w:r w:rsidRPr="00BB5F9C">
        <w:rPr>
          <w:b/>
        </w:rPr>
        <w:t>6.</w:t>
      </w:r>
      <w:r>
        <w:rPr>
          <w:b/>
        </w:rPr>
        <w:t xml:space="preserve"> </w:t>
      </w:r>
      <w:r w:rsidRPr="00BB5F9C">
        <w:rPr>
          <w:b/>
        </w:rPr>
        <w:t>számú függelék</w:t>
      </w:r>
      <w:r>
        <w:rPr>
          <w:rStyle w:val="Lbjegyzet-hivatkozs"/>
          <w:b/>
        </w:rPr>
        <w:footnoteReference w:id="1"/>
      </w:r>
      <w:r w:rsidRPr="00BB5F9C">
        <w:rPr>
          <w:b/>
        </w:rPr>
        <w:t xml:space="preserve"> </w:t>
      </w:r>
    </w:p>
    <w:p w:rsidR="00734980" w:rsidRDefault="00734980" w:rsidP="00734980"/>
    <w:p w:rsidR="00734980" w:rsidRDefault="00734980" w:rsidP="00734980">
      <w:pPr>
        <w:jc w:val="both"/>
        <w:rPr>
          <w:b/>
          <w:i/>
        </w:rPr>
      </w:pPr>
      <w:r>
        <w:rPr>
          <w:b/>
        </w:rPr>
        <w:t xml:space="preserve">Nagykamarás Község Önkormányzat államháztartási szakágazat rend szerinti besorolása </w:t>
      </w:r>
      <w:r w:rsidRPr="00797D36">
        <w:rPr>
          <w:b/>
        </w:rPr>
        <w:t>és Nagykamarás Község Önkormányzat alaptevékenységének kormányzati funkciók szerinti besorolása</w:t>
      </w:r>
      <w:r w:rsidRPr="00797D36">
        <w:rPr>
          <w:b/>
          <w:i/>
        </w:rPr>
        <w:t>.</w:t>
      </w:r>
    </w:p>
    <w:p w:rsidR="00734980" w:rsidRPr="00D032DB" w:rsidRDefault="00734980" w:rsidP="00734980">
      <w:pPr>
        <w:jc w:val="both"/>
        <w:rPr>
          <w:i/>
        </w:rPr>
      </w:pPr>
    </w:p>
    <w:p w:rsidR="00734980" w:rsidRDefault="00734980" w:rsidP="00734980">
      <w:pPr>
        <w:ind w:left="1260"/>
        <w:jc w:val="both"/>
      </w:pPr>
      <w:r>
        <w:rPr>
          <w:b/>
        </w:rPr>
        <w:t>Nagykamarás Község Önkormányzat államháztartási szakágazat rend szerinti besorolása:</w:t>
      </w:r>
    </w:p>
    <w:tbl>
      <w:tblPr>
        <w:tblW w:w="0" w:type="auto"/>
        <w:tblLook w:val="01E0"/>
      </w:tblPr>
      <w:tblGrid>
        <w:gridCol w:w="1195"/>
        <w:gridCol w:w="8024"/>
      </w:tblGrid>
      <w:tr w:rsidR="00734980" w:rsidTr="00503F33">
        <w:tc>
          <w:tcPr>
            <w:tcW w:w="1195" w:type="dxa"/>
          </w:tcPr>
          <w:p w:rsidR="00734980" w:rsidRPr="007F081D" w:rsidRDefault="00734980" w:rsidP="00503F33">
            <w:pPr>
              <w:jc w:val="center"/>
              <w:rPr>
                <w:b/>
              </w:rPr>
            </w:pPr>
            <w:r w:rsidRPr="007F081D">
              <w:rPr>
                <w:b/>
              </w:rPr>
              <w:t>841105</w:t>
            </w:r>
          </w:p>
        </w:tc>
        <w:tc>
          <w:tcPr>
            <w:tcW w:w="8024" w:type="dxa"/>
          </w:tcPr>
          <w:p w:rsidR="00734980" w:rsidRPr="007F081D" w:rsidRDefault="00734980" w:rsidP="00503F33">
            <w:pPr>
              <w:jc w:val="both"/>
              <w:rPr>
                <w:b/>
              </w:rPr>
            </w:pPr>
            <w:r w:rsidRPr="007F081D">
              <w:rPr>
                <w:b/>
              </w:rPr>
              <w:t>Helyi Önkormányzatok és társulások igazgatási tevékenysége</w:t>
            </w:r>
          </w:p>
        </w:tc>
      </w:tr>
      <w:tr w:rsidR="00734980" w:rsidTr="00503F33">
        <w:tc>
          <w:tcPr>
            <w:tcW w:w="1195" w:type="dxa"/>
          </w:tcPr>
          <w:p w:rsidR="00734980" w:rsidRDefault="00734980" w:rsidP="00503F33">
            <w:pPr>
              <w:jc w:val="center"/>
            </w:pPr>
          </w:p>
          <w:p w:rsidR="00734980" w:rsidRDefault="00734980" w:rsidP="00503F33">
            <w:pPr>
              <w:jc w:val="center"/>
            </w:pPr>
          </w:p>
        </w:tc>
        <w:tc>
          <w:tcPr>
            <w:tcW w:w="8024" w:type="dxa"/>
          </w:tcPr>
          <w:p w:rsidR="00734980" w:rsidRDefault="00734980" w:rsidP="00503F33">
            <w:pPr>
              <w:jc w:val="both"/>
            </w:pPr>
          </w:p>
          <w:p w:rsidR="00734980" w:rsidRPr="007F081D" w:rsidRDefault="00734980" w:rsidP="00503F33">
            <w:pPr>
              <w:jc w:val="both"/>
              <w:rPr>
                <w:b/>
              </w:rPr>
            </w:pPr>
            <w:r w:rsidRPr="007F081D">
              <w:rPr>
                <w:b/>
              </w:rPr>
              <w:t>Nagykamarás Község Önkormányzat alaptevékenységének kormányzati funkciók szerinti besorolása:</w:t>
            </w:r>
            <w:r>
              <w:rPr>
                <w:rStyle w:val="Lbjegyzet-hivatkozs"/>
                <w:b/>
              </w:rPr>
              <w:footnoteReference w:id="2"/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011130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011220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Adó-, vám és jövedéki igazgatás</w:t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013320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Köztemető – fenntartás és működtetés</w:t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013350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Önkormányzati vagyonnal kapcsolatos gazdálkodási feladatok</w:t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041231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Rövid időtartamú közfoglalkoztatás</w:t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041232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Start – munkaprogram – Téli közfoglalkoztatás</w:t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041233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Hosszabb időtartamú közfoglalkoztatás</w:t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041237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Közfoglalkoztatási mintaprogram</w:t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045120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Út, autópálya építés</w:t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045160</w:t>
            </w:r>
          </w:p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045161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Közutak, hidak, alagutak üzemeltetése, fenntartása</w:t>
            </w:r>
          </w:p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Kerékpárutak üzemeltetés, fenntartása</w:t>
            </w:r>
            <w:r w:rsidRPr="00D00C60">
              <w:rPr>
                <w:rStyle w:val="Lbjegyzet-hivatkozs"/>
                <w:sz w:val="22"/>
                <w:szCs w:val="22"/>
              </w:rPr>
              <w:footnoteReference w:id="3"/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052080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Szennyvízcsatorna építése, fenntartása, üzemeltetése</w:t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063020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 xml:space="preserve">Víztermelés, kezelés, ellátás </w:t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064010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Közvilágítás</w:t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066010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Zöldterület – kezelés</w:t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066020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Város-, községgazdálkodási egyéb szolgáltatások</w:t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072111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Háziorvosi alapellátás</w:t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072112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Háziorvosi ügyeleti ellátás</w:t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072311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Fogorvosi alapellátás</w:t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074031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 xml:space="preserve">Család és nővédelmi </w:t>
            </w:r>
            <w:proofErr w:type="gramStart"/>
            <w:r w:rsidRPr="00D00C60">
              <w:rPr>
                <w:sz w:val="22"/>
                <w:szCs w:val="22"/>
              </w:rPr>
              <w:t>egészségügyi  gondozás</w:t>
            </w:r>
            <w:proofErr w:type="gramEnd"/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074032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Ifjúság – egészségügyi gondozás</w:t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082044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Könyvtári szolgáltatások</w:t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082092</w:t>
            </w: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Közművelődés – hagyományos közösségi kulturális értékek gondozása</w:t>
            </w:r>
          </w:p>
        </w:tc>
      </w:tr>
      <w:tr w:rsidR="00734980" w:rsidRPr="00D00C60" w:rsidTr="00503F33">
        <w:tc>
          <w:tcPr>
            <w:tcW w:w="1195" w:type="dxa"/>
          </w:tcPr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042130</w:t>
            </w:r>
          </w:p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042360</w:t>
            </w:r>
          </w:p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081045</w:t>
            </w:r>
          </w:p>
          <w:tbl>
            <w:tblPr>
              <w:tblW w:w="0" w:type="auto"/>
              <w:tblLook w:val="01E0"/>
            </w:tblPr>
            <w:tblGrid>
              <w:gridCol w:w="757"/>
              <w:gridCol w:w="222"/>
            </w:tblGrid>
            <w:tr w:rsidR="00734980" w:rsidRPr="00D00C60" w:rsidTr="00503F33">
              <w:tc>
                <w:tcPr>
                  <w:tcW w:w="793" w:type="dxa"/>
                </w:tcPr>
                <w:p w:rsidR="00734980" w:rsidRPr="00D00C60" w:rsidRDefault="00734980" w:rsidP="00503F33">
                  <w:pPr>
                    <w:ind w:right="-119"/>
                    <w:jc w:val="center"/>
                    <w:rPr>
                      <w:sz w:val="22"/>
                      <w:szCs w:val="22"/>
                    </w:rPr>
                  </w:pPr>
                  <w:r w:rsidRPr="00D00C60">
                    <w:rPr>
                      <w:sz w:val="22"/>
                      <w:szCs w:val="22"/>
                    </w:rPr>
                    <w:t>081071</w:t>
                  </w:r>
                </w:p>
              </w:tc>
              <w:tc>
                <w:tcPr>
                  <w:tcW w:w="222" w:type="dxa"/>
                </w:tcPr>
                <w:p w:rsidR="00734980" w:rsidRPr="00D00C60" w:rsidRDefault="00734980" w:rsidP="00503F33">
                  <w:pPr>
                    <w:ind w:right="-11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34980" w:rsidRPr="00D00C60" w:rsidTr="00503F33">
              <w:tc>
                <w:tcPr>
                  <w:tcW w:w="793" w:type="dxa"/>
                </w:tcPr>
                <w:p w:rsidR="00734980" w:rsidRPr="00D00C60" w:rsidRDefault="00734980" w:rsidP="00503F33">
                  <w:pPr>
                    <w:ind w:right="-11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734980" w:rsidRPr="00D00C60" w:rsidRDefault="00734980" w:rsidP="00503F33">
                  <w:pPr>
                    <w:ind w:right="-11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34980" w:rsidRPr="00D00C60" w:rsidRDefault="00734980" w:rsidP="00503F33">
            <w:pPr>
              <w:ind w:right="-119"/>
              <w:jc w:val="center"/>
              <w:rPr>
                <w:sz w:val="22"/>
                <w:szCs w:val="22"/>
              </w:rPr>
            </w:pPr>
          </w:p>
        </w:tc>
        <w:tc>
          <w:tcPr>
            <w:tcW w:w="8024" w:type="dxa"/>
          </w:tcPr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Növénytermesztés, állattenyésztés és kapcsolódó szolgáltatás</w:t>
            </w:r>
            <w:r w:rsidRPr="00D00C60">
              <w:rPr>
                <w:rStyle w:val="Lbjegyzet-hivatkozs"/>
                <w:sz w:val="22"/>
                <w:szCs w:val="22"/>
              </w:rPr>
              <w:footnoteReference w:id="4"/>
            </w:r>
          </w:p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Halászat, haltenyésztés</w:t>
            </w:r>
            <w:r w:rsidRPr="00D00C60">
              <w:rPr>
                <w:rStyle w:val="Lbjegyzet-hivatkozs"/>
                <w:sz w:val="22"/>
                <w:szCs w:val="22"/>
              </w:rPr>
              <w:footnoteReference w:id="5"/>
            </w:r>
          </w:p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Szabadidősport-(rekreációs sport-) tevékenység és támogatása</w:t>
            </w:r>
            <w:r w:rsidRPr="00D00C60">
              <w:rPr>
                <w:rStyle w:val="Lbjegyzet-hivatkozs"/>
                <w:sz w:val="22"/>
                <w:szCs w:val="22"/>
              </w:rPr>
              <w:footnoteReference w:id="6"/>
            </w:r>
          </w:p>
          <w:p w:rsidR="00734980" w:rsidRPr="00D00C60" w:rsidRDefault="00734980" w:rsidP="00503F33">
            <w:pPr>
              <w:jc w:val="both"/>
              <w:rPr>
                <w:sz w:val="22"/>
                <w:szCs w:val="22"/>
              </w:rPr>
            </w:pPr>
            <w:r w:rsidRPr="00D00C60">
              <w:rPr>
                <w:sz w:val="22"/>
                <w:szCs w:val="22"/>
              </w:rPr>
              <w:t>Üdülői szálláshely-szolgáltatás és étkeztetés</w:t>
            </w:r>
            <w:r w:rsidRPr="00D00C60">
              <w:rPr>
                <w:rStyle w:val="Lbjegyzet-hivatkozs"/>
                <w:sz w:val="22"/>
                <w:szCs w:val="22"/>
              </w:rPr>
              <w:footnoteReference w:id="7"/>
            </w:r>
          </w:p>
        </w:tc>
      </w:tr>
      <w:tr w:rsidR="00734980" w:rsidTr="00503F33">
        <w:tc>
          <w:tcPr>
            <w:tcW w:w="1195" w:type="dxa"/>
          </w:tcPr>
          <w:p w:rsidR="00734980" w:rsidRDefault="00734980" w:rsidP="00503F33">
            <w:pPr>
              <w:jc w:val="center"/>
            </w:pPr>
          </w:p>
        </w:tc>
        <w:tc>
          <w:tcPr>
            <w:tcW w:w="8024" w:type="dxa"/>
          </w:tcPr>
          <w:p w:rsidR="00734980" w:rsidRDefault="00734980" w:rsidP="00503F33">
            <w:pPr>
              <w:jc w:val="both"/>
            </w:pPr>
          </w:p>
        </w:tc>
      </w:tr>
      <w:tr w:rsidR="00734980" w:rsidTr="00503F33">
        <w:tc>
          <w:tcPr>
            <w:tcW w:w="1195" w:type="dxa"/>
          </w:tcPr>
          <w:p w:rsidR="00734980" w:rsidRDefault="00734980" w:rsidP="00503F33">
            <w:pPr>
              <w:jc w:val="center"/>
            </w:pPr>
          </w:p>
        </w:tc>
        <w:tc>
          <w:tcPr>
            <w:tcW w:w="8024" w:type="dxa"/>
          </w:tcPr>
          <w:p w:rsidR="00734980" w:rsidRDefault="00734980" w:rsidP="00503F33">
            <w:pPr>
              <w:jc w:val="both"/>
            </w:pPr>
          </w:p>
        </w:tc>
      </w:tr>
    </w:tbl>
    <w:p w:rsidR="00734980" w:rsidRDefault="00734980" w:rsidP="00734980">
      <w:pPr>
        <w:pStyle w:val="lfej"/>
        <w:tabs>
          <w:tab w:val="clear" w:pos="4536"/>
          <w:tab w:val="clear" w:pos="9072"/>
        </w:tabs>
      </w:pPr>
    </w:p>
    <w:p w:rsidR="00820F0E" w:rsidRDefault="00820F0E"/>
    <w:sectPr w:rsidR="00820F0E" w:rsidSect="00AB3A8A">
      <w:headerReference w:type="even" r:id="rId7"/>
      <w:headerReference w:type="default" r:id="rId8"/>
      <w:footnotePr>
        <w:numStart w:val="26"/>
      </w:footnotePr>
      <w:pgSz w:w="11906" w:h="16838"/>
      <w:pgMar w:top="1418" w:right="1418" w:bottom="1418" w:left="1276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A21" w:rsidRDefault="00F45A21" w:rsidP="00734980">
      <w:r>
        <w:separator/>
      </w:r>
    </w:p>
  </w:endnote>
  <w:endnote w:type="continuationSeparator" w:id="0">
    <w:p w:rsidR="00F45A21" w:rsidRDefault="00F45A21" w:rsidP="00734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A21" w:rsidRDefault="00F45A21" w:rsidP="00734980">
      <w:r>
        <w:separator/>
      </w:r>
    </w:p>
  </w:footnote>
  <w:footnote w:type="continuationSeparator" w:id="0">
    <w:p w:rsidR="00F45A21" w:rsidRDefault="00F45A21" w:rsidP="00734980">
      <w:r>
        <w:continuationSeparator/>
      </w:r>
    </w:p>
  </w:footnote>
  <w:footnote w:id="1">
    <w:p w:rsidR="00734980" w:rsidRPr="00004B9B" w:rsidRDefault="00734980" w:rsidP="00734980">
      <w:pPr>
        <w:pStyle w:val="Lbjegyzetszveg"/>
        <w:rPr>
          <w:sz w:val="14"/>
          <w:szCs w:val="14"/>
        </w:rPr>
      </w:pPr>
      <w:r w:rsidRPr="00004B9B">
        <w:rPr>
          <w:rStyle w:val="Lbjegyzet-hivatkozs"/>
          <w:sz w:val="14"/>
          <w:szCs w:val="14"/>
        </w:rPr>
        <w:footnoteRef/>
      </w:r>
      <w:r w:rsidRPr="00004B9B">
        <w:rPr>
          <w:sz w:val="14"/>
          <w:szCs w:val="14"/>
        </w:rPr>
        <w:t xml:space="preserve"> Módosította az 1/2014. (II.21.) rendelet 1. §</w:t>
      </w:r>
      <w:proofErr w:type="spellStart"/>
      <w:r w:rsidRPr="00004B9B">
        <w:rPr>
          <w:sz w:val="14"/>
          <w:szCs w:val="14"/>
        </w:rPr>
        <w:t>-sa</w:t>
      </w:r>
      <w:proofErr w:type="spellEnd"/>
      <w:r w:rsidRPr="00004B9B">
        <w:rPr>
          <w:sz w:val="14"/>
          <w:szCs w:val="14"/>
        </w:rPr>
        <w:t>, hatály 2014.02.21.-től</w:t>
      </w:r>
    </w:p>
  </w:footnote>
  <w:footnote w:id="2">
    <w:p w:rsidR="00734980" w:rsidRPr="00231E4A" w:rsidRDefault="00734980" w:rsidP="00734980">
      <w:pPr>
        <w:pStyle w:val="Lbjegyzetszveg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231E4A">
        <w:rPr>
          <w:sz w:val="14"/>
          <w:szCs w:val="14"/>
        </w:rPr>
        <w:t xml:space="preserve">Módosította </w:t>
      </w:r>
      <w:r>
        <w:rPr>
          <w:sz w:val="14"/>
          <w:szCs w:val="14"/>
        </w:rPr>
        <w:t xml:space="preserve"> a</w:t>
      </w:r>
      <w:proofErr w:type="gramEnd"/>
      <w:r>
        <w:rPr>
          <w:sz w:val="14"/>
          <w:szCs w:val="14"/>
        </w:rPr>
        <w:t xml:space="preserve"> 13/2016. (XII.02.), hatály 2017.01.01.-től </w:t>
      </w:r>
    </w:p>
  </w:footnote>
  <w:footnote w:id="3">
    <w:p w:rsidR="00734980" w:rsidRPr="00004B9B" w:rsidRDefault="00734980" w:rsidP="00734980">
      <w:pPr>
        <w:pStyle w:val="Lbjegyzetszveg"/>
        <w:rPr>
          <w:sz w:val="14"/>
          <w:szCs w:val="14"/>
        </w:rPr>
      </w:pPr>
      <w:r w:rsidRPr="00004B9B">
        <w:rPr>
          <w:rStyle w:val="Lbjegyzet-hivatkozs"/>
          <w:sz w:val="14"/>
          <w:szCs w:val="14"/>
        </w:rPr>
        <w:footnoteRef/>
      </w:r>
      <w:r w:rsidRPr="00004B9B">
        <w:rPr>
          <w:sz w:val="14"/>
          <w:szCs w:val="14"/>
        </w:rPr>
        <w:t xml:space="preserve"> Kiegészítette az 2/2016. (II.26.) ÖK rendelet 1. §</w:t>
      </w:r>
      <w:proofErr w:type="spellStart"/>
      <w:r w:rsidRPr="00004B9B">
        <w:rPr>
          <w:sz w:val="14"/>
          <w:szCs w:val="14"/>
        </w:rPr>
        <w:t>-sa</w:t>
      </w:r>
      <w:proofErr w:type="spellEnd"/>
      <w:r w:rsidRPr="00004B9B">
        <w:rPr>
          <w:sz w:val="14"/>
          <w:szCs w:val="14"/>
        </w:rPr>
        <w:t>, hatálybalépés 2016. március 01-től</w:t>
      </w:r>
    </w:p>
  </w:footnote>
  <w:footnote w:id="4">
    <w:p w:rsidR="00734980" w:rsidRPr="00004B9B" w:rsidRDefault="00734980" w:rsidP="00734980">
      <w:pPr>
        <w:pStyle w:val="Lbjegyzetszveg"/>
        <w:rPr>
          <w:sz w:val="14"/>
          <w:szCs w:val="14"/>
        </w:rPr>
      </w:pPr>
      <w:r w:rsidRPr="00004B9B">
        <w:rPr>
          <w:rStyle w:val="Lbjegyzet-hivatkozs"/>
          <w:sz w:val="14"/>
          <w:szCs w:val="14"/>
        </w:rPr>
        <w:footnoteRef/>
      </w:r>
      <w:r w:rsidRPr="00004B9B">
        <w:rPr>
          <w:sz w:val="14"/>
          <w:szCs w:val="14"/>
        </w:rPr>
        <w:t xml:space="preserve"> Kiegészítette a 7/2015. (III.26.) </w:t>
      </w:r>
      <w:proofErr w:type="spellStart"/>
      <w:r w:rsidRPr="00004B9B">
        <w:rPr>
          <w:sz w:val="14"/>
          <w:szCs w:val="14"/>
        </w:rPr>
        <w:t>önk</w:t>
      </w:r>
      <w:proofErr w:type="spellEnd"/>
      <w:r w:rsidRPr="00004B9B">
        <w:rPr>
          <w:sz w:val="14"/>
          <w:szCs w:val="14"/>
        </w:rPr>
        <w:t xml:space="preserve"> rendelet 1. §</w:t>
      </w:r>
      <w:proofErr w:type="spellStart"/>
      <w:r w:rsidRPr="00004B9B">
        <w:rPr>
          <w:sz w:val="14"/>
          <w:szCs w:val="14"/>
        </w:rPr>
        <w:t>-sa</w:t>
      </w:r>
      <w:proofErr w:type="spellEnd"/>
      <w:r w:rsidRPr="00004B9B">
        <w:rPr>
          <w:sz w:val="14"/>
          <w:szCs w:val="14"/>
        </w:rPr>
        <w:t>, hatálybalépés 2015. április 01.</w:t>
      </w:r>
    </w:p>
  </w:footnote>
  <w:footnote w:id="5">
    <w:p w:rsidR="00734980" w:rsidRPr="00004B9B" w:rsidRDefault="00734980" w:rsidP="00734980">
      <w:pPr>
        <w:pStyle w:val="Lbjegyzetszveg"/>
        <w:rPr>
          <w:sz w:val="14"/>
          <w:szCs w:val="14"/>
        </w:rPr>
      </w:pPr>
      <w:r w:rsidRPr="00004B9B">
        <w:rPr>
          <w:rStyle w:val="Lbjegyzet-hivatkozs"/>
          <w:sz w:val="14"/>
          <w:szCs w:val="14"/>
        </w:rPr>
        <w:footnoteRef/>
      </w:r>
      <w:r w:rsidRPr="00004B9B">
        <w:rPr>
          <w:sz w:val="14"/>
          <w:szCs w:val="14"/>
        </w:rPr>
        <w:t xml:space="preserve"> Kiegészítette a 7/2015. (III.26.) </w:t>
      </w:r>
      <w:proofErr w:type="spellStart"/>
      <w:r w:rsidRPr="00004B9B">
        <w:rPr>
          <w:sz w:val="14"/>
          <w:szCs w:val="14"/>
        </w:rPr>
        <w:t>önk</w:t>
      </w:r>
      <w:proofErr w:type="spellEnd"/>
      <w:r w:rsidRPr="00004B9B">
        <w:rPr>
          <w:sz w:val="14"/>
          <w:szCs w:val="14"/>
        </w:rPr>
        <w:t xml:space="preserve"> rendelet 1. §</w:t>
      </w:r>
      <w:proofErr w:type="spellStart"/>
      <w:r w:rsidRPr="00004B9B">
        <w:rPr>
          <w:sz w:val="14"/>
          <w:szCs w:val="14"/>
        </w:rPr>
        <w:t>-sa</w:t>
      </w:r>
      <w:proofErr w:type="spellEnd"/>
      <w:r w:rsidRPr="00004B9B">
        <w:rPr>
          <w:sz w:val="14"/>
          <w:szCs w:val="14"/>
        </w:rPr>
        <w:t xml:space="preserve">, hatálybalépés 2015. április 01. </w:t>
      </w:r>
    </w:p>
  </w:footnote>
  <w:footnote w:id="6">
    <w:p w:rsidR="00734980" w:rsidRDefault="00734980" w:rsidP="0073498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00C60">
        <w:rPr>
          <w:sz w:val="14"/>
          <w:szCs w:val="14"/>
        </w:rPr>
        <w:t xml:space="preserve">Kiegészítette a 9/2016. (IX.09.) </w:t>
      </w:r>
      <w:proofErr w:type="spellStart"/>
      <w:r w:rsidRPr="00D00C60">
        <w:rPr>
          <w:sz w:val="14"/>
          <w:szCs w:val="14"/>
        </w:rPr>
        <w:t>önk</w:t>
      </w:r>
      <w:proofErr w:type="gramStart"/>
      <w:r w:rsidRPr="00D00C60">
        <w:rPr>
          <w:sz w:val="14"/>
          <w:szCs w:val="14"/>
        </w:rPr>
        <w:t>.rendelet</w:t>
      </w:r>
      <w:proofErr w:type="spellEnd"/>
      <w:proofErr w:type="gramEnd"/>
      <w:r>
        <w:rPr>
          <w:sz w:val="14"/>
          <w:szCs w:val="14"/>
        </w:rPr>
        <w:t xml:space="preserve"> 1 §</w:t>
      </w:r>
      <w:proofErr w:type="spellStart"/>
      <w:r>
        <w:rPr>
          <w:sz w:val="14"/>
          <w:szCs w:val="14"/>
        </w:rPr>
        <w:t>-sa</w:t>
      </w:r>
      <w:proofErr w:type="spellEnd"/>
      <w:r>
        <w:rPr>
          <w:sz w:val="14"/>
          <w:szCs w:val="14"/>
        </w:rPr>
        <w:t xml:space="preserve">, </w:t>
      </w:r>
      <w:r w:rsidRPr="00D00C60">
        <w:rPr>
          <w:sz w:val="14"/>
          <w:szCs w:val="14"/>
        </w:rPr>
        <w:t xml:space="preserve"> hatálybalépés 2016. október 20.</w:t>
      </w:r>
      <w:r>
        <w:t xml:space="preserve"> </w:t>
      </w:r>
    </w:p>
  </w:footnote>
  <w:footnote w:id="7">
    <w:p w:rsidR="00734980" w:rsidRDefault="00734980" w:rsidP="0073498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00C60">
        <w:rPr>
          <w:sz w:val="14"/>
          <w:szCs w:val="14"/>
        </w:rPr>
        <w:t xml:space="preserve">Kiegészítette a 9/2016. (IX.09.) </w:t>
      </w:r>
      <w:proofErr w:type="spellStart"/>
      <w:r w:rsidRPr="00D00C60">
        <w:rPr>
          <w:sz w:val="14"/>
          <w:szCs w:val="14"/>
        </w:rPr>
        <w:t>önk</w:t>
      </w:r>
      <w:proofErr w:type="gramStart"/>
      <w:r w:rsidRPr="00D00C60">
        <w:rPr>
          <w:sz w:val="14"/>
          <w:szCs w:val="14"/>
        </w:rPr>
        <w:t>.rendelet</w:t>
      </w:r>
      <w:proofErr w:type="spellEnd"/>
      <w:proofErr w:type="gramEnd"/>
      <w:r>
        <w:rPr>
          <w:sz w:val="14"/>
          <w:szCs w:val="14"/>
        </w:rPr>
        <w:t xml:space="preserve"> 1 §</w:t>
      </w:r>
      <w:proofErr w:type="spellStart"/>
      <w:r>
        <w:rPr>
          <w:sz w:val="14"/>
          <w:szCs w:val="14"/>
        </w:rPr>
        <w:t>-sa</w:t>
      </w:r>
      <w:proofErr w:type="spellEnd"/>
      <w:r>
        <w:rPr>
          <w:sz w:val="14"/>
          <w:szCs w:val="14"/>
        </w:rPr>
        <w:t xml:space="preserve">, </w:t>
      </w:r>
      <w:r w:rsidRPr="00D00C60">
        <w:rPr>
          <w:sz w:val="14"/>
          <w:szCs w:val="14"/>
        </w:rPr>
        <w:t xml:space="preserve"> hatálybalépés 2016. október 20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2B6" w:rsidRDefault="00F45A2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912B6" w:rsidRDefault="00F45A2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2B6" w:rsidRDefault="00F45A2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34980">
      <w:rPr>
        <w:rStyle w:val="Oldalszm"/>
        <w:noProof/>
      </w:rPr>
      <w:t>1</w:t>
    </w:r>
    <w:r>
      <w:rPr>
        <w:rStyle w:val="Oldalszm"/>
      </w:rPr>
      <w:fldChar w:fldCharType="end"/>
    </w:r>
  </w:p>
  <w:p w:rsidR="00F912B6" w:rsidRDefault="00F45A2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B4B"/>
    <w:multiLevelType w:val="hybridMultilevel"/>
    <w:tmpl w:val="DAF8104E"/>
    <w:lvl w:ilvl="0" w:tplc="6D06EB34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C42351"/>
    <w:multiLevelType w:val="singleLevel"/>
    <w:tmpl w:val="EBA492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numStart w:val="26"/>
    <w:footnote w:id="-1"/>
    <w:footnote w:id="0"/>
  </w:footnotePr>
  <w:endnotePr>
    <w:endnote w:id="-1"/>
    <w:endnote w:id="0"/>
  </w:endnotePr>
  <w:compat/>
  <w:rsids>
    <w:rsidRoot w:val="00734980"/>
    <w:rsid w:val="00734980"/>
    <w:rsid w:val="00820F0E"/>
    <w:rsid w:val="00F4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49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349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3498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734980"/>
  </w:style>
  <w:style w:type="paragraph" w:styleId="Lbjegyzetszveg">
    <w:name w:val="footnote text"/>
    <w:basedOn w:val="Norml"/>
    <w:link w:val="LbjegyzetszvegChar"/>
    <w:semiHidden/>
    <w:rsid w:val="00734980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3498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7349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2016-12-14T08:09:00Z</dcterms:created>
  <dcterms:modified xsi:type="dcterms:W3CDTF">2016-12-14T08:11:00Z</dcterms:modified>
</cp:coreProperties>
</file>