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B5B" w:rsidRPr="00126B5B" w:rsidRDefault="00126B5B" w:rsidP="00126B5B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>4. melléklet a 30/2012. (XII. 19.) önkormányzati rendelethez</w:t>
      </w:r>
    </w:p>
    <w:p w:rsidR="00126B5B" w:rsidRPr="00126B5B" w:rsidRDefault="00126B5B" w:rsidP="00126B5B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26B5B" w:rsidRPr="00126B5B" w:rsidRDefault="00126B5B" w:rsidP="00126B5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>A polgármester feladat- és hatásköre</w:t>
      </w:r>
    </w:p>
    <w:p w:rsidR="00126B5B" w:rsidRPr="00126B5B" w:rsidRDefault="00126B5B" w:rsidP="00126B5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26B5B" w:rsidRPr="00126B5B" w:rsidRDefault="00126B5B" w:rsidP="00126B5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1. A"/>
        </w:smartTagPr>
        <w:r w:rsidRPr="00126B5B">
          <w:rPr>
            <w:rFonts w:ascii="Times New Roman" w:eastAsia="Times New Roman" w:hAnsi="Times New Roman" w:cs="Times New Roman"/>
            <w:bCs/>
            <w:sz w:val="24"/>
            <w:szCs w:val="24"/>
            <w:lang w:eastAsia="hu-HU"/>
          </w:rPr>
          <w:t>1. A</w:t>
        </w:r>
      </w:smartTag>
      <w:r w:rsidRPr="00126B5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polgármester terjeszti a Közgyűlés elé</w:t>
      </w: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mindazokat az ügyeket, melyek előterjesztésére a 1-3. melléklet szerint</w:t>
      </w:r>
    </w:p>
    <w:p w:rsidR="00126B5B" w:rsidRPr="00126B5B" w:rsidRDefault="00126B5B" w:rsidP="00126B5B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1.1. nem kizárólag a bizottság, a településrészi önkormányzat, valamint a tanácsnok jogosult, </w:t>
      </w:r>
    </w:p>
    <w:p w:rsidR="00126B5B" w:rsidRPr="00126B5B" w:rsidRDefault="00126B5B" w:rsidP="00126B5B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>1.2. kizárólag a bizottság, a településrészi önkormányzat, valamint a tanácsnok jogosult, feltéve, hogy megfelelő időben nem terjeszti elő.</w:t>
      </w:r>
    </w:p>
    <w:p w:rsidR="00126B5B" w:rsidRPr="00126B5B" w:rsidRDefault="00126B5B" w:rsidP="00126B5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2. A"/>
        </w:smartTagPr>
        <w:r w:rsidRPr="00126B5B">
          <w:rPr>
            <w:rFonts w:ascii="Times New Roman" w:eastAsia="Times New Roman" w:hAnsi="Times New Roman" w:cs="Times New Roman"/>
            <w:bCs/>
            <w:sz w:val="24"/>
            <w:szCs w:val="24"/>
            <w:lang w:eastAsia="hu-HU"/>
          </w:rPr>
          <w:t>2. A</w:t>
        </w:r>
      </w:smartTag>
      <w:r w:rsidRPr="00126B5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Közgyűlés a következő hatásköreit ruházza át a polgármesterre döntésre: </w:t>
      </w:r>
    </w:p>
    <w:p w:rsidR="00126B5B" w:rsidRPr="00126B5B" w:rsidRDefault="00126B5B" w:rsidP="00126B5B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>2.1. a költségvetésben szereplő kiadási jogcímek előirányzatai között 30 millió Ft értékhatár alatti előirányzat-változtatást,</w:t>
      </w:r>
    </w:p>
    <w:p w:rsidR="00126B5B" w:rsidRPr="00126B5B" w:rsidRDefault="00126B5B" w:rsidP="00126B5B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2.2. az év közben kapott előirányzat módosítást, amennyiben az előirányzat biztosítása a költségvetési törvényhez kapcsolódik, </w:t>
      </w:r>
    </w:p>
    <w:p w:rsidR="00126B5B" w:rsidRPr="00126B5B" w:rsidRDefault="00126B5B" w:rsidP="00126B5B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>2.3. évközben új, a költségvetésben nem szereplő feladat jóváhagyását 30 millió Ft értékhatár alatt a forrás egyidejű megjelölésével,</w:t>
      </w:r>
    </w:p>
    <w:p w:rsidR="00126B5B" w:rsidRPr="00126B5B" w:rsidRDefault="00126B5B" w:rsidP="00126B5B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2.4. </w:t>
      </w:r>
      <w:r w:rsidRPr="00126B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"/>
      </w:r>
      <w:r w:rsidRPr="00126B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2"/>
      </w: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önkormányzati tulajdonú lakások bérletéről, valamint a lakásvásárlás és –építés támogatásáról, továbbá a lakóépületek energiatakarékos felújításának támogatásáról szóló önkormányzati rendeletben meghatározott hatáskört</w:t>
      </w:r>
      <w:r w:rsidRPr="00126B5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</w:t>
      </w: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126B5B" w:rsidRPr="00126B5B" w:rsidRDefault="00126B5B" w:rsidP="00126B5B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2.5. </w:t>
      </w:r>
      <w:r w:rsidRPr="00126B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3"/>
      </w:r>
      <w:r w:rsidRPr="00126B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4"/>
      </w: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mindenkori költségvetési és az államháztartáson kívüli forrás átvételéről, átadásáról, valamint önkormányzati forrás átadásáról szóló, továbbá a behajthatatlan követeléssel kapcsolatos eljárásról, valamint a követelés elengedéseinek eseteiről és módjáról szóló önkormányzati rendeletben meghatározott döntési hatáskörök az abban meghatározottak szerint, </w:t>
      </w:r>
    </w:p>
    <w:p w:rsidR="00126B5B" w:rsidRPr="00126B5B" w:rsidRDefault="00126B5B" w:rsidP="00126B5B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2.6. a nemzetközi kapcsolatok keretében külföldre utazók körének meghatározását, </w:t>
      </w:r>
    </w:p>
    <w:p w:rsidR="00126B5B" w:rsidRPr="00126B5B" w:rsidRDefault="00126B5B" w:rsidP="00126B5B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2.7. a "Győr" név jogi személy és jogi személyiség nélküli gazdasági társaság nevében megkülönböztető jelzőként való használatához hozzájárulást, </w:t>
      </w:r>
    </w:p>
    <w:p w:rsidR="00126B5B" w:rsidRPr="00126B5B" w:rsidRDefault="00126B5B" w:rsidP="00126B5B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2.8. </w:t>
      </w:r>
      <w:r w:rsidRPr="00126B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5"/>
      </w: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Győr Megyei Jogú Város Önkormányzatának vagyonáról és a vagyon feletti tulajdonosi jogok gyakorlásáról szóló önkormányzati rendeletben meghatározott hatásköröket, </w:t>
      </w:r>
    </w:p>
    <w:p w:rsidR="00126B5B" w:rsidRPr="00126B5B" w:rsidRDefault="00126B5B" w:rsidP="00126B5B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2.9. </w:t>
      </w:r>
      <w:r w:rsidRPr="00126B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6"/>
      </w: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szociális igazgatás és szociális ellátások helyi szabályzásáról szóló 5/2015. (II. 27.) önkormányzati rendeletben meghatározott hatásköröket, </w:t>
      </w:r>
    </w:p>
    <w:p w:rsidR="00126B5B" w:rsidRPr="00126B5B" w:rsidRDefault="00126B5B" w:rsidP="00126B5B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2.10. az önkormányzat kizárólagos tulajdonában lévő gazdasági </w:t>
      </w:r>
      <w:proofErr w:type="gramStart"/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társaság vezető</w:t>
      </w:r>
      <w:proofErr w:type="gramEnd"/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tisztségviselőjével kapcsolatos egyéb munkáltató jogokat,</w:t>
      </w:r>
    </w:p>
    <w:p w:rsidR="00126B5B" w:rsidRPr="00126B5B" w:rsidRDefault="00126B5B" w:rsidP="00126B5B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2.11. a közúti közlekedésről szóló 1988. évi I. törvényben a képviselő-testület hatáskörébe utalt ügyeket, </w:t>
      </w:r>
    </w:p>
    <w:p w:rsidR="00126B5B" w:rsidRPr="00126B5B" w:rsidRDefault="00126B5B" w:rsidP="00126B5B">
      <w:pPr>
        <w:autoSpaceDE w:val="0"/>
        <w:autoSpaceDN w:val="0"/>
        <w:adjustRightInd w:val="0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2.12. </w:t>
      </w:r>
      <w:r w:rsidRPr="00126B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7"/>
      </w: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költségvetési szervének jogszabály által fenntartó vagy irányító szerv hatáskörébe utalt - a Közgyűlés át nem ruházható hatáskörébe nem tartozó - szabályzatának, különösen szervezeti és működési szabályzatának jóváhagyását, ha az nem tartalmaz díjmegállapítást, továbbá megállapodásának, szerződésének stb. jóváhagyását, engedélyezését, </w:t>
      </w:r>
    </w:p>
    <w:p w:rsidR="00126B5B" w:rsidRPr="00126B5B" w:rsidRDefault="00126B5B" w:rsidP="00126B5B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2.13. a WHO Egészséges Városok Projekt Irányító Bizottsága összetételének meghatározását,</w:t>
      </w:r>
    </w:p>
    <w:p w:rsidR="00126B5B" w:rsidRPr="00126B5B" w:rsidRDefault="00126B5B" w:rsidP="00126B5B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>2.14.</w:t>
      </w:r>
      <w:r w:rsidRPr="00126B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8"/>
      </w:r>
    </w:p>
    <w:p w:rsidR="00126B5B" w:rsidRPr="00126B5B" w:rsidRDefault="00126B5B" w:rsidP="00126B5B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2.15. </w:t>
      </w:r>
      <w:r w:rsidRPr="00126B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9"/>
      </w: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Győr város jelképeiről: a címer, a zászló, a pecsét és a polgármesteri lánc használatának rendjéről szóló 6/1998. (III. 1.) Ök. rendeletben meghatározott hatáskört,</w:t>
      </w:r>
    </w:p>
    <w:p w:rsidR="00126B5B" w:rsidRPr="00126B5B" w:rsidRDefault="00126B5B" w:rsidP="00126B5B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>2.16. a közterület-használatról szóló 9/2004. (III. 5.) Ök. rendelet 3. § (1) bekezdésében, 13. § (4) bekezdésében és 13/</w:t>
      </w:r>
      <w:proofErr w:type="gramStart"/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>. § (3) bekezdésében meghatározott hatáskört,</w:t>
      </w:r>
    </w:p>
    <w:p w:rsidR="00126B5B" w:rsidRPr="00126B5B" w:rsidRDefault="00126B5B" w:rsidP="00126B5B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>2.17. a városüzemeltetés éves feladattervének jóváhagyását,</w:t>
      </w:r>
    </w:p>
    <w:p w:rsidR="00126B5B" w:rsidRPr="00126B5B" w:rsidRDefault="00126B5B" w:rsidP="00126B5B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>2.18. a városüzemeltetés finanszírozási tervének,</w:t>
      </w:r>
    </w:p>
    <w:p w:rsidR="00126B5B" w:rsidRPr="00126B5B" w:rsidRDefault="00126B5B" w:rsidP="00126B5B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>2.19. az épített környezet alakításáról és védelméről szóló 1997. évi LXXVIII. törvény 28. § (2) bekezdésében és a 29. § (5) bekezdésében biztosított hatáskörét,</w:t>
      </w:r>
    </w:p>
    <w:p w:rsidR="00126B5B" w:rsidRPr="00126B5B" w:rsidRDefault="00126B5B" w:rsidP="00126B5B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2.20. </w:t>
      </w:r>
      <w:r w:rsidRPr="00126B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0"/>
      </w: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>a településrendezési szerződések megkötésének szabályairól, és a közterület-kialakítási terv készítésének rendjéről szóló 17/2011. (VI. 27.) GYMJVÖ rendelet 4. § (1) és (5) bekezdésében, valamint a 6. § (5) bekezdésében biztosított hatáskörét,</w:t>
      </w:r>
    </w:p>
    <w:p w:rsidR="00126B5B" w:rsidRPr="00126B5B" w:rsidRDefault="00126B5B" w:rsidP="00126B5B">
      <w:pPr>
        <w:ind w:left="720" w:right="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2.21. </w:t>
      </w:r>
      <w:r w:rsidRPr="00126B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1"/>
      </w: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nevében kötendő - a Közgyűlés át nem ruházható hatáskörébe nem tartozó - együttműködési vagy bármilyen más megállapodás, szerződés, két- vagy többoldalú nyilatkozat megkötését, aláírását, az Önkormányzat vagy a Közgyűlés nevében - a Közgyűlés át nem ruházható hatáskörébe nem tartozó - bármilyen egyoldalú nyilatkozat megtételét, vélemény, egyetértés, állásfoglalás stb. megadását, döntés meghozatalát, igazolás kiadását,</w:t>
      </w:r>
    </w:p>
    <w:p w:rsidR="00126B5B" w:rsidRPr="00126B5B" w:rsidRDefault="00126B5B" w:rsidP="00126B5B">
      <w:pPr>
        <w:ind w:left="720" w:right="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2.22. </w:t>
      </w:r>
      <w:r w:rsidRPr="00126B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2"/>
      </w: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vagy a Közgyűlés képviseletében eljárva - a Közgyűlés át nem ruházható hatáskörébe nem tartozó - döntés meghozatalát, valamennyi szükséges eljárási cselekmény elvégzését, intézkedés, nyilatkozat, vélemény, egyetértés és állásfoglalás megtételét,</w:t>
      </w:r>
    </w:p>
    <w:p w:rsidR="00126B5B" w:rsidRPr="00126B5B" w:rsidRDefault="00126B5B" w:rsidP="00126B5B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>2.23. az Önkormányzat Közbeszerzési Szabályzatának megalkotását és közbeszerzési eljárásnál hozandó döntés meghozatalát,</w:t>
      </w:r>
    </w:p>
    <w:p w:rsidR="00126B5B" w:rsidRPr="00126B5B" w:rsidRDefault="00126B5B" w:rsidP="00126B5B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>2.24. a „Városrész szolgálatáért” díj adományozását a 3. melléklet 2. pont 2.4. alpontjában foglalt kivétellel,</w:t>
      </w:r>
    </w:p>
    <w:p w:rsidR="00126B5B" w:rsidRPr="00126B5B" w:rsidRDefault="00126B5B" w:rsidP="00126B5B">
      <w:pPr>
        <w:autoSpaceDE w:val="0"/>
        <w:autoSpaceDN w:val="0"/>
        <w:adjustRightInd w:val="0"/>
        <w:ind w:left="720" w:hanging="1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2.25. </w:t>
      </w:r>
      <w:r w:rsidRPr="00126B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3"/>
      </w: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smartTag w:uri="urn:schemas-microsoft-com:office:smarttags" w:element="PersonName">
        <w:r w:rsidRPr="00126B5B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Bakács László</w:t>
        </w:r>
      </w:smartTag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-emlékdíj, a „Győr Oktatásügyéért” díj, a „Győr Közművelődéséért” díj, a „Győr Művészetéért” díj, a „Győr Sportjáért” díj, a „Győr Város Egészségügyéért” díj, a „Győr Város Sajtódíja”, a „Győr Város Szociálpolitikájáért” díj, valamint „Kitaibel Pál Környezetvédelmi Emlékérem” adományozását, </w:t>
      </w:r>
    </w:p>
    <w:p w:rsidR="00126B5B" w:rsidRPr="00126B5B" w:rsidRDefault="00126B5B" w:rsidP="00126B5B">
      <w:pPr>
        <w:autoSpaceDE w:val="0"/>
        <w:autoSpaceDN w:val="0"/>
        <w:adjustRightInd w:val="0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2.26. </w:t>
      </w:r>
      <w:r w:rsidRPr="00126B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4"/>
      </w: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intézményénél vezetői pályázat kiírását, </w:t>
      </w:r>
    </w:p>
    <w:p w:rsidR="00126B5B" w:rsidRPr="00126B5B" w:rsidRDefault="00126B5B" w:rsidP="00126B5B">
      <w:pPr>
        <w:autoSpaceDE w:val="0"/>
        <w:autoSpaceDN w:val="0"/>
        <w:adjustRightInd w:val="0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2.27. </w:t>
      </w:r>
      <w:r w:rsidRPr="00126B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5"/>
      </w: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köznevelésről szóló 2011. évi CXC. törvény 25. § (4) bekezdése és 26. § (1) bekezdése szerinti egyetértés megadását, a köznevelésről szóló 2011. évi CXC. törvény 50. § (8) bekezdése szerinti, 68. § (1) bekezdése szerinti, 75. § (1) bekezdése szerinti, 83. § (4) bekezdés h) pontja szerinti 83. § (3) bekezdés e) pontjára vonatkozó, valamint a nevelési-oktatási intézmények működéséről és a köznevelési intézmények </w:t>
      </w: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névhasználatáról szóló 20/2012. (VII. 31.) EMMI rendelet 3. § (1) bekezdése szerinti vélemény megadását, </w:t>
      </w:r>
    </w:p>
    <w:p w:rsidR="00126B5B" w:rsidRPr="00126B5B" w:rsidRDefault="00126B5B" w:rsidP="00126B5B">
      <w:pPr>
        <w:autoSpaceDE w:val="0"/>
        <w:autoSpaceDN w:val="0"/>
        <w:adjustRightInd w:val="0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2.28. </w:t>
      </w:r>
      <w:r w:rsidRPr="00126B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6"/>
      </w: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26B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7"/>
      </w: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>a mozgóképről szóló 2004. évi II. törvény 35/</w:t>
      </w:r>
      <w:proofErr w:type="gramStart"/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>. §</w:t>
      </w:r>
      <w:proofErr w:type="spellStart"/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>-ában</w:t>
      </w:r>
      <w:proofErr w:type="spellEnd"/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>, valamint a végrehajtásához kapcsolódó jogszabályban meghatározott, a képviselő-testület hatáskörébe tartozó ügyet,</w:t>
      </w:r>
    </w:p>
    <w:p w:rsidR="00126B5B" w:rsidRPr="00126B5B" w:rsidRDefault="00126B5B" w:rsidP="00126B5B">
      <w:pPr>
        <w:autoSpaceDE w:val="0"/>
        <w:autoSpaceDN w:val="0"/>
        <w:adjustRightInd w:val="0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2.29. </w:t>
      </w:r>
      <w:r w:rsidRPr="00126B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8"/>
      </w: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26B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19"/>
      </w: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helyi földbizottság állásfoglalása elleni </w:t>
      </w:r>
      <w:proofErr w:type="gramStart"/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>kifogás</w:t>
      </w:r>
      <w:proofErr w:type="gramEnd"/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elbírálását,</w:t>
      </w:r>
    </w:p>
    <w:p w:rsidR="00126B5B" w:rsidRPr="00126B5B" w:rsidRDefault="00126B5B" w:rsidP="00126B5B">
      <w:pPr>
        <w:autoSpaceDE w:val="0"/>
        <w:autoSpaceDN w:val="0"/>
        <w:adjustRightInd w:val="0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2.30. </w:t>
      </w:r>
      <w:r w:rsidRPr="00126B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20"/>
      </w:r>
      <w:r w:rsidRPr="00126B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21"/>
      </w: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önkormányzati adóhatóság hatáskörébe tartozó adók esetében az adózók körének ellenőrzésre jogszabályban meghatározott feltételek fennállása esetén történő kiválasztását, vagy felülellenőrzés elrendelését, </w:t>
      </w:r>
    </w:p>
    <w:p w:rsidR="00126B5B" w:rsidRPr="00126B5B" w:rsidRDefault="00126B5B" w:rsidP="00126B5B">
      <w:pPr>
        <w:autoSpaceDE w:val="0"/>
        <w:autoSpaceDN w:val="0"/>
        <w:adjustRightInd w:val="0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2.31. </w:t>
      </w:r>
      <w:r w:rsidRPr="00126B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22"/>
      </w:r>
      <w:r w:rsidRPr="00126B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23"/>
      </w: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26B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24"/>
      </w: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vagy a Közgyűlés képviseletében eljárva a helyi közösségi közlekedés állami támogatásának igényléséhez szükséges döntés meghozatalát, valamennyi szükséges eljárási cselekmény elvégzését, intézkedés, nyilatkozat megtételét,</w:t>
      </w:r>
    </w:p>
    <w:p w:rsidR="00126B5B" w:rsidRPr="00126B5B" w:rsidRDefault="00126B5B" w:rsidP="00126B5B">
      <w:pPr>
        <w:autoSpaceDE w:val="0"/>
        <w:autoSpaceDN w:val="0"/>
        <w:adjustRightInd w:val="0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2.32. </w:t>
      </w:r>
      <w:r w:rsidRPr="00126B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25"/>
      </w: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26B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26"/>
      </w: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>a sportról sz</w:t>
      </w:r>
      <w:bookmarkStart w:id="0" w:name="_GoBack"/>
      <w:bookmarkEnd w:id="0"/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>óló rendeletben meghatározott hatásköröket az abban meghatározottak szerint,</w:t>
      </w:r>
    </w:p>
    <w:p w:rsidR="00126B5B" w:rsidRPr="00126B5B" w:rsidRDefault="00126B5B" w:rsidP="00126B5B">
      <w:pPr>
        <w:ind w:left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126B5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2.33. </w:t>
      </w:r>
      <w:r w:rsidRPr="00126B5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u-HU"/>
        </w:rPr>
        <w:footnoteReference w:id="27"/>
      </w:r>
      <w:r w:rsidRPr="00126B5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területi szereplőkre vonatkozó, a 2014-2020 programozási időszakban az egyes európai uniós alapokból származó támogatások felhasználásának rendjéről szóló 272/2014. (XI. 5.) Korm. rendeletben rögzített feladatok végrehajtását, ahhoz kapcsolódó döntés meghozatalát, valamennyi szükséges eljárási cselekmény elvégzését, intézkedés, nyilatkozat, vélemény, egyetértés, állásfoglalás megtételét és dokumentum benyújtását, valamint</w:t>
      </w:r>
    </w:p>
    <w:p w:rsidR="008B43CC" w:rsidRDefault="00126B5B" w:rsidP="00126B5B">
      <w:pPr>
        <w:ind w:left="708"/>
      </w:pPr>
      <w:r w:rsidRPr="00126B5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2.34. </w:t>
      </w:r>
      <w:r w:rsidRPr="00126B5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u-HU"/>
        </w:rPr>
        <w:footnoteReference w:id="28"/>
      </w:r>
      <w:r w:rsidRPr="00126B5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2014-2020 programozási időszakban az egyes európai uniós alapokból származó támogatások felhasználásának rendjéről szóló 272/2014. (XI. 5.) </w:t>
      </w:r>
      <w:proofErr w:type="gramStart"/>
      <w:r w:rsidRPr="00126B5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Korm. rendelet, valamint az Európai Parlament és a Tanács az Európai Regionális Fejlesztési Alapról és a „Beruházás a növekedésbe és munkahelyteremtésbe” célkitűzésről szóló egyedi rendelkezésekről, valamint az 1080/2006/EK rendelet hatályon kívül helyezéséről szóló 1301/2013/EU rendelet (a továbbiakban: 1301/2013/EU rendelet) 7. cikke alapján a Terület- és Településfejlesztési Operatív Program 6. prioritása hatékony és eredményes végrehajtásához kapcsolódó, valamint a Nemzetgazdasági Minisztérium és Győr Megyei Jogú Város Önkormányzata között a 2014-2020 közötti időszak Terület- és Településfejlesztési</w:t>
      </w:r>
      <w:proofErr w:type="gramEnd"/>
      <w:r w:rsidRPr="00126B5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Operatív Programja 6. Fenntartható városfejlesztés prioritásának végrehajtási feladatairól szóló megállapodásban foglaltak teljesítéséhez kapcsolódó döntés meghozatalát, pályázat benyújtását, a pályázati önrész biztosításáról való rendelkezést, </w:t>
      </w:r>
      <w:r w:rsidRPr="00126B5B">
        <w:rPr>
          <w:rFonts w:ascii="Times New Roman" w:eastAsia="Times New Roman" w:hAnsi="Times New Roman" w:cs="Times New Roman"/>
          <w:sz w:val="24"/>
          <w:szCs w:val="24"/>
          <w:lang w:eastAsia="hu-HU"/>
        </w:rPr>
        <w:t>valamennyi szükséges eljárási cselekmény elvégzését, intézkedés, nyilatkozat, vélemény, egyetértés, állásfoglalás megtételét és dokumentum benyújtását.</w:t>
      </w:r>
    </w:p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A67" w:rsidRDefault="00D20A67" w:rsidP="00126B5B">
      <w:r>
        <w:separator/>
      </w:r>
    </w:p>
  </w:endnote>
  <w:endnote w:type="continuationSeparator" w:id="0">
    <w:p w:rsidR="00D20A67" w:rsidRDefault="00D20A67" w:rsidP="0012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A67" w:rsidRDefault="00D20A67" w:rsidP="00126B5B">
      <w:r>
        <w:separator/>
      </w:r>
    </w:p>
  </w:footnote>
  <w:footnote w:type="continuationSeparator" w:id="0">
    <w:p w:rsidR="00D20A67" w:rsidRDefault="00D20A67" w:rsidP="00126B5B">
      <w:r>
        <w:continuationSeparator/>
      </w:r>
    </w:p>
  </w:footnote>
  <w:footnote w:id="1">
    <w:p w:rsidR="00126B5B" w:rsidRDefault="00126B5B" w:rsidP="00126B5B">
      <w:pPr>
        <w:pStyle w:val="Lbjegyzetszveg"/>
      </w:pPr>
      <w:r>
        <w:rPr>
          <w:rStyle w:val="Lbjegyzet-hivatkozs"/>
        </w:rPr>
        <w:footnoteRef/>
      </w:r>
      <w:r>
        <w:t xml:space="preserve"> Módosította a 7/2014. (III. 27.) önkormányzati rendelet 2. § (3) bekezdése</w:t>
      </w:r>
    </w:p>
  </w:footnote>
  <w:footnote w:id="2">
    <w:p w:rsidR="00126B5B" w:rsidRDefault="00126B5B" w:rsidP="00126B5B">
      <w:pPr>
        <w:pStyle w:val="Lbjegyzetszveg"/>
      </w:pPr>
      <w:r>
        <w:rPr>
          <w:rStyle w:val="Lbjegyzet-hivatkozs"/>
        </w:rPr>
        <w:footnoteRef/>
      </w:r>
      <w:r>
        <w:t xml:space="preserve"> Módosította a 20/2015. (VI. 04.) önkormányzati rendelet 18.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2015. június 5-től.</w:t>
      </w:r>
    </w:p>
  </w:footnote>
  <w:footnote w:id="3">
    <w:p w:rsidR="00126B5B" w:rsidRDefault="00126B5B" w:rsidP="00126B5B">
      <w:pPr>
        <w:pStyle w:val="Lbjegyzetszveg"/>
      </w:pPr>
      <w:r>
        <w:rPr>
          <w:rStyle w:val="Lbjegyzet-hivatkozs"/>
        </w:rPr>
        <w:footnoteRef/>
      </w:r>
      <w:r>
        <w:t xml:space="preserve"> Módosította a 42/2013. (XII. 20.) önkormányzati rendelet 11. § (3) bekezdése</w:t>
      </w:r>
    </w:p>
  </w:footnote>
  <w:footnote w:id="4">
    <w:p w:rsidR="00126B5B" w:rsidRDefault="00126B5B" w:rsidP="00126B5B">
      <w:pPr>
        <w:pStyle w:val="Lbjegyzetszveg"/>
      </w:pPr>
      <w:r>
        <w:rPr>
          <w:rStyle w:val="Lbjegyzet-hivatkozs"/>
        </w:rPr>
        <w:footnoteRef/>
      </w:r>
      <w:r>
        <w:t xml:space="preserve"> Módosította a 14/2015. (III. 27.) önkormányzati rendelet 9. § (2) bekezdése. Hatályos: 2015. április 1-jétől.</w:t>
      </w:r>
    </w:p>
  </w:footnote>
  <w:footnote w:id="5">
    <w:p w:rsidR="00126B5B" w:rsidRDefault="00126B5B" w:rsidP="00126B5B">
      <w:pPr>
        <w:pStyle w:val="Lbjegyzetszveg"/>
      </w:pPr>
      <w:r>
        <w:rPr>
          <w:rStyle w:val="Lbjegyzet-hivatkozs"/>
        </w:rPr>
        <w:footnoteRef/>
      </w:r>
      <w:r>
        <w:t xml:space="preserve"> Módosította a 20/2014. (IX. 12.) önkormányzati rendelet 64. § (7) bekezdése. Hatályos: 2014. XI. 1-jétől.</w:t>
      </w:r>
    </w:p>
  </w:footnote>
  <w:footnote w:id="6">
    <w:p w:rsidR="00126B5B" w:rsidRDefault="00126B5B" w:rsidP="00126B5B">
      <w:pPr>
        <w:pStyle w:val="Lbjegyzetszveg"/>
      </w:pPr>
      <w:r>
        <w:rPr>
          <w:rStyle w:val="Lbjegyzet-hivatkozs"/>
        </w:rPr>
        <w:footnoteRef/>
      </w:r>
      <w:r>
        <w:t xml:space="preserve"> Módosította az 5/2015. (II. 27.) önkormányzati rendelet 54. § (2) bekezdése. Hatályos: 2015. március 1-jétől.</w:t>
      </w:r>
    </w:p>
  </w:footnote>
  <w:footnote w:id="7">
    <w:p w:rsidR="00126B5B" w:rsidRDefault="00126B5B" w:rsidP="00126B5B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(7) bekezdése</w:t>
      </w:r>
    </w:p>
  </w:footnote>
  <w:footnote w:id="8">
    <w:p w:rsidR="00126B5B" w:rsidRDefault="00126B5B" w:rsidP="00126B5B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9/2015. (III. 27.) önkormányzati rendelet 12. § b) pontja. Hatályos: 2015. május 1-jétől.</w:t>
      </w:r>
    </w:p>
  </w:footnote>
  <w:footnote w:id="9">
    <w:p w:rsidR="00126B5B" w:rsidRDefault="00126B5B" w:rsidP="00126B5B">
      <w:pPr>
        <w:pStyle w:val="Lbjegyzetszveg"/>
      </w:pPr>
      <w:r>
        <w:rPr>
          <w:rStyle w:val="Lbjegyzet-hivatkozs"/>
        </w:rPr>
        <w:footnoteRef/>
      </w:r>
      <w:r>
        <w:t xml:space="preserve"> Módosította a 13/2014. (VI. 27.) önkormányzati rendelet 6. § (7) bekezdése. Hatályos: 2014. június 28-tól.</w:t>
      </w:r>
    </w:p>
  </w:footnote>
  <w:footnote w:id="10">
    <w:p w:rsidR="00126B5B" w:rsidRDefault="00126B5B" w:rsidP="00126B5B">
      <w:pPr>
        <w:pStyle w:val="Lbjegyzetszveg"/>
      </w:pPr>
      <w:r>
        <w:rPr>
          <w:rStyle w:val="Lbjegyzet-hivatkozs"/>
        </w:rPr>
        <w:footnoteRef/>
      </w:r>
      <w:r>
        <w:t xml:space="preserve"> Módosította az 1/2014. (I. 31.) önkormányzati rendelet 3. § (2) bekezdése</w:t>
      </w:r>
    </w:p>
  </w:footnote>
  <w:footnote w:id="11">
    <w:p w:rsidR="00126B5B" w:rsidRDefault="00126B5B" w:rsidP="00126B5B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(8) bekezdése</w:t>
      </w:r>
    </w:p>
  </w:footnote>
  <w:footnote w:id="12">
    <w:p w:rsidR="00126B5B" w:rsidRDefault="00126B5B" w:rsidP="00126B5B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(8) bekezdése</w:t>
      </w:r>
    </w:p>
  </w:footnote>
  <w:footnote w:id="13">
    <w:p w:rsidR="00126B5B" w:rsidRDefault="00126B5B" w:rsidP="00126B5B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(9) bekezdése</w:t>
      </w:r>
    </w:p>
  </w:footnote>
  <w:footnote w:id="14">
    <w:p w:rsidR="00126B5B" w:rsidRDefault="00126B5B" w:rsidP="00126B5B">
      <w:pPr>
        <w:pStyle w:val="Lbjegyzetszveg"/>
      </w:pPr>
      <w:r>
        <w:rPr>
          <w:rStyle w:val="Lbjegyzet-hivatkozs"/>
        </w:rPr>
        <w:footnoteRef/>
      </w:r>
      <w:r>
        <w:t xml:space="preserve"> Módosította a 25/2013. (VI. 28.) önkormányzati rendelet 12. § (9) bekezdése</w:t>
      </w:r>
    </w:p>
  </w:footnote>
  <w:footnote w:id="15">
    <w:p w:rsidR="00126B5B" w:rsidRDefault="00126B5B" w:rsidP="00126B5B">
      <w:pPr>
        <w:pStyle w:val="Lbjegyzetszveg"/>
      </w:pPr>
      <w:r>
        <w:rPr>
          <w:rStyle w:val="Lbjegyzet-hivatkozs"/>
        </w:rPr>
        <w:footnoteRef/>
      </w:r>
      <w:r>
        <w:t xml:space="preserve"> Módosította a 7/2014. (III. 27.) önkormányzati rendelet 2. § (4) bekezdése</w:t>
      </w:r>
    </w:p>
  </w:footnote>
  <w:footnote w:id="16">
    <w:p w:rsidR="00126B5B" w:rsidRDefault="00126B5B" w:rsidP="00126B5B">
      <w:pPr>
        <w:pStyle w:val="Lbjegyzetszveg"/>
      </w:pPr>
      <w:r>
        <w:rPr>
          <w:rStyle w:val="Lbjegyzet-hivatkozs"/>
        </w:rPr>
        <w:footnoteRef/>
      </w:r>
      <w:r>
        <w:t xml:space="preserve"> Módosította a 7/2014. (III. 27.) önkormányzati rendelet 2. § (4) bekezdése</w:t>
      </w:r>
    </w:p>
  </w:footnote>
  <w:footnote w:id="17">
    <w:p w:rsidR="00126B5B" w:rsidRDefault="00126B5B" w:rsidP="00126B5B">
      <w:pPr>
        <w:pStyle w:val="Lbjegyzetszveg"/>
      </w:pPr>
      <w:r>
        <w:rPr>
          <w:rStyle w:val="Lbjegyzet-hivatkozs"/>
        </w:rPr>
        <w:footnoteRef/>
      </w:r>
      <w:r>
        <w:t xml:space="preserve"> Módosította a 13/2014. (VI. 27.) önkormányzati rendelet 6. § (8) bekezdése. Hatályos: 2014. június 28-tól.</w:t>
      </w:r>
    </w:p>
  </w:footnote>
  <w:footnote w:id="18">
    <w:p w:rsidR="00126B5B" w:rsidRDefault="00126B5B" w:rsidP="00126B5B">
      <w:pPr>
        <w:pStyle w:val="Lbjegyzetszveg"/>
      </w:pPr>
      <w:r>
        <w:rPr>
          <w:rStyle w:val="Lbjegyzet-hivatkozs"/>
        </w:rPr>
        <w:footnoteRef/>
      </w:r>
      <w:r>
        <w:t xml:space="preserve"> Kiegészítette a 7/2014. (III. 27.) önkormányzati rendelet 2. § (4) bekezdése </w:t>
      </w:r>
    </w:p>
  </w:footnote>
  <w:footnote w:id="19">
    <w:p w:rsidR="00126B5B" w:rsidRDefault="00126B5B" w:rsidP="00126B5B">
      <w:pPr>
        <w:pStyle w:val="Lbjegyzetszveg"/>
      </w:pPr>
      <w:r>
        <w:rPr>
          <w:rStyle w:val="Lbjegyzet-hivatkozs"/>
        </w:rPr>
        <w:footnoteRef/>
      </w:r>
      <w:r>
        <w:t xml:space="preserve"> Módosította a 13/2014. (VI. 27.) önkormányzati rendelet 6. § (5) bekezdése. Hatályos: 2014. június 28-tól.</w:t>
      </w:r>
    </w:p>
  </w:footnote>
  <w:footnote w:id="20">
    <w:p w:rsidR="00126B5B" w:rsidRDefault="00126B5B" w:rsidP="00126B5B">
      <w:pPr>
        <w:pStyle w:val="Lbjegyzetszveg"/>
      </w:pPr>
      <w:r>
        <w:rPr>
          <w:rStyle w:val="Lbjegyzet-hivatkozs"/>
        </w:rPr>
        <w:footnoteRef/>
      </w:r>
      <w:r>
        <w:t xml:space="preserve"> Kiegészítette a 13/2014. (VI. 27.) önkormányzati rendelet 6. § (5) bekezdése: Hatályos: 2014. június 28-tól.</w:t>
      </w:r>
    </w:p>
  </w:footnote>
  <w:footnote w:id="21">
    <w:p w:rsidR="00126B5B" w:rsidRDefault="00126B5B" w:rsidP="00126B5B">
      <w:pPr>
        <w:pStyle w:val="Lbjegyzetszveg"/>
      </w:pPr>
      <w:r>
        <w:rPr>
          <w:rStyle w:val="Lbjegyzet-hivatkozs"/>
        </w:rPr>
        <w:footnoteRef/>
      </w:r>
      <w:r>
        <w:t xml:space="preserve"> Módosította a 14/2015. (III. 27.) önkormányzati rendelet 9. § (3) bekezdése. Hatályos: 2015. április 1-jétől.</w:t>
      </w:r>
    </w:p>
  </w:footnote>
  <w:footnote w:id="22">
    <w:p w:rsidR="00126B5B" w:rsidRDefault="00126B5B" w:rsidP="00126B5B">
      <w:pPr>
        <w:pStyle w:val="Lbjegyzetszveg"/>
      </w:pPr>
      <w:r>
        <w:rPr>
          <w:rStyle w:val="Lbjegyzet-hivatkozs"/>
        </w:rPr>
        <w:footnoteRef/>
      </w:r>
      <w:r>
        <w:t xml:space="preserve"> Kiegészítette a 13/2014. (VI. 27.) önkormányzati rendelet 6. § (5) bekezdése: Hatályos: 2014. június 28-tól.</w:t>
      </w:r>
    </w:p>
  </w:footnote>
  <w:footnote w:id="23">
    <w:p w:rsidR="00126B5B" w:rsidRDefault="00126B5B" w:rsidP="00126B5B">
      <w:pPr>
        <w:pStyle w:val="Lbjegyzetszveg"/>
      </w:pPr>
      <w:r>
        <w:rPr>
          <w:rStyle w:val="Lbjegyzet-hivatkozs"/>
        </w:rPr>
        <w:footnoteRef/>
      </w:r>
      <w:r>
        <w:t xml:space="preserve"> Módosította a 14/2015. (III. 27.) önkormányzati rendelet 9. § (3) bekezdése. Hatályos: 2015. április 1-jétől</w:t>
      </w:r>
    </w:p>
  </w:footnote>
  <w:footnote w:id="24">
    <w:p w:rsidR="00126B5B" w:rsidRDefault="00126B5B" w:rsidP="00126B5B">
      <w:pPr>
        <w:pStyle w:val="Lbjegyzetszveg"/>
      </w:pPr>
      <w:r>
        <w:rPr>
          <w:rStyle w:val="Lbjegyzet-hivatkozs"/>
        </w:rPr>
        <w:footnoteRef/>
      </w:r>
      <w:r>
        <w:t xml:space="preserve"> Módosította a 28/2015. (IX. 17.) önkormányzati rendelet 1. § (1) bekezdés. Hatályos: 2015. október 1-jétől.</w:t>
      </w:r>
    </w:p>
  </w:footnote>
  <w:footnote w:id="25">
    <w:p w:rsidR="00126B5B" w:rsidRDefault="00126B5B" w:rsidP="00126B5B">
      <w:pPr>
        <w:pStyle w:val="Lbjegyzetszveg"/>
      </w:pPr>
      <w:r>
        <w:rPr>
          <w:rStyle w:val="Lbjegyzet-hivatkozs"/>
        </w:rPr>
        <w:footnoteRef/>
      </w:r>
      <w:r>
        <w:t xml:space="preserve"> Kiegészítette a 14/2015. (III. 27.) önkormányzati rendelet 9. § (3) bekezdése. Hatályos: 2015. április 1-jétől</w:t>
      </w:r>
    </w:p>
  </w:footnote>
  <w:footnote w:id="26">
    <w:p w:rsidR="00126B5B" w:rsidRDefault="00126B5B" w:rsidP="00126B5B">
      <w:pPr>
        <w:pStyle w:val="Lbjegyzetszveg"/>
      </w:pPr>
      <w:r>
        <w:rPr>
          <w:rStyle w:val="Lbjegyzet-hivatkozs"/>
        </w:rPr>
        <w:footnoteRef/>
      </w:r>
      <w:r>
        <w:t xml:space="preserve"> Módosította a 28/2015. (IX. 17.) önkormányzati rendelet 1. § (1) bekezdés. Hatályos: 2015. október 1-jétől.</w:t>
      </w:r>
    </w:p>
  </w:footnote>
  <w:footnote w:id="27">
    <w:p w:rsidR="00126B5B" w:rsidRDefault="00126B5B" w:rsidP="00126B5B">
      <w:pPr>
        <w:pStyle w:val="Lbjegyzetszveg"/>
      </w:pPr>
      <w:r>
        <w:rPr>
          <w:rStyle w:val="Lbjegyzet-hivatkozs"/>
        </w:rPr>
        <w:footnoteRef/>
      </w:r>
      <w:r>
        <w:t xml:space="preserve"> Kiegészítette a 28/2015. (IX. 17.) önkormányzati rendelet 1. § (1) bekezdés. Hatályos: 2015. október 1-jétől.</w:t>
      </w:r>
    </w:p>
  </w:footnote>
  <w:footnote w:id="28">
    <w:p w:rsidR="00126B5B" w:rsidRDefault="00126B5B" w:rsidP="00126B5B">
      <w:pPr>
        <w:pStyle w:val="Lbjegyzetszveg"/>
      </w:pPr>
      <w:r>
        <w:rPr>
          <w:rStyle w:val="Lbjegyzet-hivatkozs"/>
        </w:rPr>
        <w:footnoteRef/>
      </w:r>
      <w:r>
        <w:t xml:space="preserve"> Kiegészítette a 28/2015. (IX. 17.) önkormányzati rendelet 1. § (1) bekezdés. Hatályos: 2015. október 1-jétől.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5B"/>
    <w:rsid w:val="00126B5B"/>
    <w:rsid w:val="008B43CC"/>
    <w:rsid w:val="00B6069C"/>
    <w:rsid w:val="00D2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126B5B"/>
    <w:pPr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126B5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126B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126B5B"/>
    <w:pPr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126B5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126B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1000</Words>
  <Characters>6900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1</cp:revision>
  <dcterms:created xsi:type="dcterms:W3CDTF">2015-09-18T06:35:00Z</dcterms:created>
  <dcterms:modified xsi:type="dcterms:W3CDTF">2015-09-18T06:58:00Z</dcterms:modified>
</cp:coreProperties>
</file>