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4D" w:rsidRDefault="0024684D" w:rsidP="002468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Sándorfalva Városi Önkormányzat Képviselő-testületének</w:t>
      </w:r>
    </w:p>
    <w:p w:rsidR="0024684D" w:rsidRDefault="0024684D" w:rsidP="002468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27/2015. (XI. 27.) önkormányzati rendelete </w:t>
      </w:r>
    </w:p>
    <w:p w:rsidR="0024684D" w:rsidRDefault="0024684D" w:rsidP="0024684D">
      <w:pPr>
        <w:jc w:val="center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b/>
        </w:rPr>
        <w:t>az</w:t>
      </w:r>
      <w:proofErr w:type="gramEnd"/>
      <w:r>
        <w:rPr>
          <w:rFonts w:ascii="Times New Roman" w:hAnsi="Times New Roman"/>
          <w:b/>
        </w:rPr>
        <w:t xml:space="preserve"> építményadóról </w:t>
      </w:r>
    </w:p>
    <w:p w:rsidR="0024684D" w:rsidRDefault="0024684D" w:rsidP="0024684D">
      <w:pPr>
        <w:rPr>
          <w:rFonts w:ascii="Times New Roman" w:hAnsi="Times New Roman"/>
        </w:rPr>
      </w:pPr>
    </w:p>
    <w:p w:rsidR="0024684D" w:rsidRDefault="0024684D" w:rsidP="002468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Sándorfalva Város Önkormányzat Képviselő-testülete az Alaptörvény 32. cikk (1) bekezdés a) pontjában és a helyi adókról szóló 1990. évi C. törvény 1. § (1) bekezdésében kapott felhatalmazás alapján, az Alaptörvény 32. cikk (1) bekezdés h) pontjában és a Magyarország helyi önkormányzatairól szóló 2011. évi CLXXXIX. törvény 13. § (1) bekezdés 13. pontjában meghatározott feladatkörében eljárva a következőket rendeli el: </w:t>
      </w:r>
    </w:p>
    <w:p w:rsidR="0024684D" w:rsidRDefault="0024684D" w:rsidP="0024684D">
      <w:pPr>
        <w:rPr>
          <w:rFonts w:ascii="Times New Roman" w:hAnsi="Times New Roman"/>
        </w:rPr>
      </w:pPr>
    </w:p>
    <w:p w:rsidR="0024684D" w:rsidRDefault="0024684D" w:rsidP="0024684D">
      <w:pPr>
        <w:rPr>
          <w:rFonts w:ascii="Times New Roman" w:hAnsi="Times New Roman"/>
        </w:rPr>
      </w:pPr>
    </w:p>
    <w:p w:rsidR="0024684D" w:rsidRDefault="0024684D" w:rsidP="002468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Értelmező rendelkezések</w:t>
      </w:r>
    </w:p>
    <w:p w:rsidR="0024684D" w:rsidRDefault="0024684D" w:rsidP="002468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§</w:t>
      </w:r>
    </w:p>
    <w:p w:rsidR="0024684D" w:rsidRDefault="0024684D" w:rsidP="0024684D">
      <w:pPr>
        <w:jc w:val="center"/>
        <w:rPr>
          <w:rFonts w:ascii="Times New Roman" w:hAnsi="Times New Roman"/>
          <w:b/>
        </w:rPr>
      </w:pPr>
    </w:p>
    <w:p w:rsidR="0024684D" w:rsidRDefault="0024684D" w:rsidP="0024684D">
      <w:pPr>
        <w:jc w:val="center"/>
        <w:rPr>
          <w:rFonts w:ascii="Times New Roman" w:hAnsi="Times New Roman"/>
          <w:b/>
        </w:rPr>
      </w:pPr>
    </w:p>
    <w:p w:rsidR="0024684D" w:rsidRDefault="0024684D" w:rsidP="002468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Vállalkozási célt szolgáló épület, épületrész: minden olyan épület, épületrész, amely vállalkozási tevékenység, gazdasági tevékenység folytatására alkalmas, és e tevékenység ellátásához közvetlenül kapcsolódik – így például üzlet, műhely, raktár, iroda, étterem, üzemcsarnok, panzió, hűtőház, stb. –, továbbá mindazon épület, épületrész, melyet a tulajdonosa vagy a helyi adókról szóló 1990 évi. C. törvény 52. § 3. pontja szerinti vagyoni értékű jog jogosítottja vállalkozási tevékenység, gazdasági tevékenység végzésére </w:t>
      </w:r>
      <w:proofErr w:type="spellStart"/>
      <w:r>
        <w:rPr>
          <w:rFonts w:ascii="Times New Roman" w:hAnsi="Times New Roman"/>
        </w:rPr>
        <w:t>bérbead</w:t>
      </w:r>
      <w:proofErr w:type="spellEnd"/>
      <w:r>
        <w:rPr>
          <w:rFonts w:ascii="Times New Roman" w:hAnsi="Times New Roman"/>
        </w:rPr>
        <w:t>, használatra átenged vagy más jogcímen rendelkezésre bocsát.</w:t>
      </w:r>
    </w:p>
    <w:p w:rsidR="0024684D" w:rsidRDefault="0024684D" w:rsidP="0024684D">
      <w:pPr>
        <w:jc w:val="both"/>
        <w:rPr>
          <w:rFonts w:ascii="Times New Roman" w:hAnsi="Times New Roman"/>
        </w:rPr>
      </w:pPr>
    </w:p>
    <w:p w:rsidR="0024684D" w:rsidRDefault="0024684D" w:rsidP="0024684D">
      <w:pPr>
        <w:jc w:val="both"/>
        <w:rPr>
          <w:rFonts w:ascii="Times New Roman" w:hAnsi="Times New Roman"/>
        </w:rPr>
      </w:pPr>
    </w:p>
    <w:p w:rsidR="0024684D" w:rsidRDefault="0024684D" w:rsidP="002468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Adókötelezettség</w:t>
      </w:r>
    </w:p>
    <w:p w:rsidR="0024684D" w:rsidRDefault="0024684D" w:rsidP="002468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§</w:t>
      </w:r>
    </w:p>
    <w:p w:rsidR="0024684D" w:rsidRDefault="0024684D" w:rsidP="0024684D">
      <w:pPr>
        <w:rPr>
          <w:rFonts w:ascii="Times New Roman" w:hAnsi="Times New Roman"/>
        </w:rPr>
      </w:pPr>
    </w:p>
    <w:p w:rsidR="0024684D" w:rsidRDefault="0024684D" w:rsidP="002468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Adóköteles a tulajdonos tulajdonában álló vagy a helyi adókról szóló 1990 évi. C. törvény 52. § 3. pontja szerinti vagyoni értékű jog jogosítottja (a tulajdonos és a vagyoni értékű jog jogosítottja a továbbiakban együttesen: tulajdonos) vagyoni értékű jogával terhelt</w:t>
      </w:r>
    </w:p>
    <w:p w:rsidR="0024684D" w:rsidRDefault="0024684D" w:rsidP="0024684D">
      <w:pPr>
        <w:ind w:left="851" w:hanging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>) lakás céljára szolgáló épület, épületrész, és</w:t>
      </w:r>
    </w:p>
    <w:p w:rsidR="0024684D" w:rsidRDefault="0024684D" w:rsidP="0024684D">
      <w:p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nem lakás céljára szolgáló épület, épületrész.</w:t>
      </w:r>
    </w:p>
    <w:p w:rsidR="0024684D" w:rsidRDefault="0024684D" w:rsidP="0024684D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(2) Az adókötelezettséget nem befolyásolja, hogy az ingatlan-nyilvántartásba a tényleges rendeltetésszerű használat bejegyzésre került vagy feltüntetésre vár, továbbá az sem, hogy a rendeltetésszerű használó a tulajdonos vagy sem. </w:t>
      </w:r>
    </w:p>
    <w:p w:rsidR="0024684D" w:rsidRDefault="0024684D" w:rsidP="0024684D">
      <w:pPr>
        <w:rPr>
          <w:rFonts w:ascii="Times New Roman" w:hAnsi="Times New Roman"/>
          <w:bCs/>
        </w:rPr>
      </w:pPr>
    </w:p>
    <w:p w:rsidR="0024684D" w:rsidRDefault="0024684D" w:rsidP="0024684D">
      <w:pPr>
        <w:rPr>
          <w:rFonts w:ascii="Times New Roman" w:hAnsi="Times New Roman"/>
          <w:bCs/>
        </w:rPr>
      </w:pPr>
    </w:p>
    <w:p w:rsidR="0024684D" w:rsidRDefault="0024684D" w:rsidP="0024684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Az adó alapja</w:t>
      </w:r>
    </w:p>
    <w:p w:rsidR="0024684D" w:rsidRDefault="0024684D" w:rsidP="0024684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§.</w:t>
      </w:r>
    </w:p>
    <w:p w:rsidR="0024684D" w:rsidRDefault="0024684D" w:rsidP="0024684D">
      <w:pPr>
        <w:jc w:val="center"/>
        <w:rPr>
          <w:rFonts w:ascii="Times New Roman" w:hAnsi="Times New Roman"/>
          <w:b/>
          <w:bCs/>
        </w:rPr>
      </w:pPr>
    </w:p>
    <w:p w:rsidR="0024684D" w:rsidRDefault="0024684D" w:rsidP="002468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adó alapja az épület, épületrész (továbbiakban együttesen: építmény)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-ben számított hasznos alapterülete. </w:t>
      </w:r>
    </w:p>
    <w:p w:rsidR="0024684D" w:rsidRDefault="0024684D" w:rsidP="0024684D">
      <w:pPr>
        <w:jc w:val="both"/>
        <w:rPr>
          <w:rFonts w:ascii="Times New Roman" w:hAnsi="Times New Roman"/>
        </w:rPr>
      </w:pPr>
    </w:p>
    <w:p w:rsidR="0024684D" w:rsidRDefault="0024684D" w:rsidP="0024684D">
      <w:pPr>
        <w:jc w:val="both"/>
        <w:rPr>
          <w:rFonts w:ascii="Times New Roman" w:hAnsi="Times New Roman"/>
        </w:rPr>
      </w:pPr>
    </w:p>
    <w:p w:rsidR="0024684D" w:rsidRDefault="0024684D" w:rsidP="002468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>
        <w:rPr>
          <w:rFonts w:ascii="Times New Roman" w:hAnsi="Times New Roman"/>
          <w:b/>
          <w:bCs/>
        </w:rPr>
        <w:t>Az adó mértéke</w:t>
      </w:r>
    </w:p>
    <w:p w:rsidR="0024684D" w:rsidRDefault="0024684D" w:rsidP="002468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§.</w:t>
      </w:r>
    </w:p>
    <w:p w:rsidR="0024684D" w:rsidRDefault="0024684D" w:rsidP="0024684D">
      <w:pPr>
        <w:jc w:val="center"/>
        <w:rPr>
          <w:rFonts w:ascii="Times New Roman" w:hAnsi="Times New Roman"/>
          <w:b/>
        </w:rPr>
      </w:pPr>
    </w:p>
    <w:p w:rsidR="0024684D" w:rsidRDefault="0024684D" w:rsidP="0024684D">
      <w:pPr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Az adó évi mértéke:</w:t>
      </w:r>
    </w:p>
    <w:p w:rsidR="0024684D" w:rsidRDefault="0024684D" w:rsidP="0024684D">
      <w:pPr>
        <w:ind w:left="567" w:hanging="28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1-</w:t>
      </w:r>
      <w:smartTag w:uri="urn:schemas-microsoft-com:office:smarttags" w:element="metricconverter">
        <w:smartTagPr>
          <w:attr w:name="ProductID" w:val="150 m2"/>
        </w:smartTagPr>
        <w:r>
          <w:rPr>
            <w:rFonts w:ascii="Times New Roman" w:hAnsi="Times New Roman"/>
          </w:rPr>
          <w:t>150 m</w:t>
        </w:r>
        <w:r>
          <w:rPr>
            <w:rFonts w:ascii="Times New Roman" w:hAnsi="Times New Roman"/>
            <w:vertAlign w:val="superscript"/>
          </w:rPr>
          <w:t>2</w:t>
        </w:r>
      </w:smartTag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adóalap esetén 250 Ft/m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; </w:t>
      </w:r>
    </w:p>
    <w:p w:rsidR="0024684D" w:rsidRDefault="0024684D" w:rsidP="0024684D">
      <w:p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  <w:t>151-</w:t>
      </w:r>
      <w:smartTag w:uri="urn:schemas-microsoft-com:office:smarttags" w:element="metricconverter">
        <w:smartTagPr>
          <w:attr w:name="ProductID" w:val="300 m2"/>
        </w:smartTagPr>
        <w:r>
          <w:rPr>
            <w:rFonts w:ascii="Times New Roman" w:hAnsi="Times New Roman"/>
          </w:rPr>
          <w:t>300 m</w:t>
        </w:r>
        <w:r>
          <w:rPr>
            <w:rFonts w:ascii="Times New Roman" w:hAnsi="Times New Roman"/>
            <w:vertAlign w:val="superscript"/>
          </w:rPr>
          <w:t>2</w:t>
        </w:r>
      </w:smartTag>
      <w:r>
        <w:rPr>
          <w:rFonts w:ascii="Times New Roman" w:hAnsi="Times New Roman"/>
        </w:rPr>
        <w:t xml:space="preserve"> adóalap esetén 37 500 Ft, és a 150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feletti rész után 200 Ft/m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;</w:t>
      </w:r>
    </w:p>
    <w:p w:rsidR="0024684D" w:rsidRDefault="0024684D" w:rsidP="0024684D">
      <w:pPr>
        <w:ind w:left="567" w:hanging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c)</w:t>
      </w:r>
      <w:r>
        <w:rPr>
          <w:rFonts w:ascii="Times New Roman" w:hAnsi="Times New Roman"/>
          <w:bCs/>
        </w:rPr>
        <w:tab/>
      </w:r>
      <w:smartTag w:uri="urn:schemas-microsoft-com:office:smarttags" w:element="metricconverter">
        <w:smartTagPr>
          <w:attr w:name="ProductID" w:val="301 m2"/>
        </w:smartTagPr>
        <w:r>
          <w:rPr>
            <w:rFonts w:ascii="Times New Roman" w:hAnsi="Times New Roman"/>
            <w:bCs/>
          </w:rPr>
          <w:t xml:space="preserve">301 </w:t>
        </w:r>
        <w:r>
          <w:rPr>
            <w:rFonts w:ascii="Times New Roman" w:hAnsi="Times New Roman"/>
          </w:rPr>
          <w:t>m</w:t>
        </w:r>
        <w:r>
          <w:rPr>
            <w:rFonts w:ascii="Times New Roman" w:hAnsi="Times New Roman"/>
            <w:vertAlign w:val="superscript"/>
          </w:rPr>
          <w:t>2</w:t>
        </w:r>
      </w:smartTag>
      <w:r>
        <w:rPr>
          <w:rFonts w:ascii="Times New Roman" w:hAnsi="Times New Roman"/>
        </w:rPr>
        <w:t xml:space="preserve"> adóalaptól 67 500 Ft és a </w:t>
      </w:r>
      <w:smartTag w:uri="urn:schemas-microsoft-com:office:smarttags" w:element="metricconverter">
        <w:smartTagPr>
          <w:attr w:name="ProductID" w:val="300 m2"/>
        </w:smartTagPr>
        <w:r>
          <w:rPr>
            <w:rFonts w:ascii="Times New Roman" w:hAnsi="Times New Roman"/>
          </w:rPr>
          <w:t>300 m</w:t>
        </w:r>
        <w:r>
          <w:rPr>
            <w:rFonts w:ascii="Times New Roman" w:hAnsi="Times New Roman"/>
            <w:vertAlign w:val="superscript"/>
          </w:rPr>
          <w:t>2</w:t>
        </w:r>
      </w:smartTag>
      <w:r>
        <w:rPr>
          <w:rFonts w:ascii="Times New Roman" w:hAnsi="Times New Roman"/>
        </w:rPr>
        <w:t xml:space="preserve"> feletti rész után 100 Ft/m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bCs/>
        </w:rPr>
        <w:t>.</w:t>
      </w:r>
    </w:p>
    <w:p w:rsidR="0024684D" w:rsidRDefault="0024684D" w:rsidP="0024684D">
      <w:pPr>
        <w:jc w:val="both"/>
        <w:rPr>
          <w:rFonts w:ascii="Times New Roman" w:hAnsi="Times New Roman"/>
          <w:bCs/>
        </w:rPr>
      </w:pPr>
    </w:p>
    <w:p w:rsidR="0024684D" w:rsidRDefault="0024684D" w:rsidP="0024684D">
      <w:pPr>
        <w:jc w:val="both"/>
        <w:rPr>
          <w:rFonts w:ascii="Times New Roman" w:hAnsi="Times New Roman"/>
          <w:bCs/>
        </w:rPr>
      </w:pPr>
    </w:p>
    <w:p w:rsidR="0024684D" w:rsidRDefault="0024684D" w:rsidP="002468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Adómentesség</w:t>
      </w:r>
    </w:p>
    <w:p w:rsidR="0024684D" w:rsidRDefault="0024684D" w:rsidP="002468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§.</w:t>
      </w:r>
    </w:p>
    <w:p w:rsidR="0024684D" w:rsidRDefault="0024684D" w:rsidP="0024684D">
      <w:pPr>
        <w:rPr>
          <w:rFonts w:ascii="Times New Roman" w:hAnsi="Times New Roman"/>
        </w:rPr>
      </w:pPr>
    </w:p>
    <w:p w:rsidR="0024684D" w:rsidRDefault="0024684D" w:rsidP="002468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Mentes az adó alól a magánszemély tulajdonos nem vállalkozási célt szolgáló építménye, amennyiben azt kizárólag lakás céljára, vagy nem lakás céljára (például hétvégi ház) használja.</w:t>
      </w:r>
    </w:p>
    <w:p w:rsidR="0024684D" w:rsidRDefault="0024684D" w:rsidP="0024684D">
      <w:pPr>
        <w:rPr>
          <w:rFonts w:ascii="Times New Roman" w:hAnsi="Times New Roman"/>
        </w:rPr>
      </w:pPr>
    </w:p>
    <w:p w:rsidR="0024684D" w:rsidRDefault="0024684D" w:rsidP="0024684D">
      <w:pPr>
        <w:rPr>
          <w:rFonts w:ascii="Times New Roman" w:hAnsi="Times New Roman"/>
        </w:rPr>
      </w:pPr>
    </w:p>
    <w:p w:rsidR="0024684D" w:rsidRDefault="0024684D" w:rsidP="002468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Záró rendelkezések</w:t>
      </w:r>
    </w:p>
    <w:p w:rsidR="0024684D" w:rsidRDefault="0024684D" w:rsidP="002468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§</w:t>
      </w:r>
    </w:p>
    <w:p w:rsidR="0024684D" w:rsidRDefault="0024684D" w:rsidP="0024684D">
      <w:pPr>
        <w:jc w:val="both"/>
        <w:rPr>
          <w:rFonts w:ascii="Times New Roman" w:hAnsi="Times New Roman"/>
        </w:rPr>
      </w:pPr>
    </w:p>
    <w:p w:rsidR="0024684D" w:rsidRDefault="0024684D" w:rsidP="002468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Jelen rendelet 2016. január 01. napján hatályba.</w:t>
      </w:r>
    </w:p>
    <w:p w:rsidR="0024684D" w:rsidRDefault="0024684D" w:rsidP="002468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Hatályát veszti Sándorfalva Város Önkormányzat Képviselő-testületének az építményadóról és telekadóról szóló 33/2012. (XI. 29.) önkormányzati rendelete.</w:t>
      </w:r>
    </w:p>
    <w:p w:rsidR="0024684D" w:rsidRDefault="0024684D" w:rsidP="0024684D">
      <w:pPr>
        <w:rPr>
          <w:rFonts w:ascii="Times New Roman" w:hAnsi="Times New Roman"/>
        </w:rPr>
      </w:pPr>
    </w:p>
    <w:p w:rsidR="0024684D" w:rsidRDefault="0024684D" w:rsidP="0024684D">
      <w:pPr>
        <w:rPr>
          <w:rFonts w:ascii="Times New Roman" w:hAnsi="Times New Roman"/>
        </w:rPr>
      </w:pPr>
    </w:p>
    <w:p w:rsidR="0024684D" w:rsidRDefault="0024684D" w:rsidP="002468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Sándorfalva, 2015. november 26. </w:t>
      </w:r>
    </w:p>
    <w:p w:rsidR="0024684D" w:rsidRDefault="0024684D" w:rsidP="0024684D">
      <w:pPr>
        <w:jc w:val="both"/>
        <w:rPr>
          <w:rFonts w:ascii="Times New Roman" w:hAnsi="Times New Roman"/>
        </w:rPr>
      </w:pPr>
    </w:p>
    <w:p w:rsidR="0024684D" w:rsidRDefault="0024684D" w:rsidP="0024684D">
      <w:pPr>
        <w:jc w:val="both"/>
        <w:rPr>
          <w:rFonts w:ascii="Times New Roman" w:hAnsi="Times New Roman"/>
        </w:rPr>
      </w:pPr>
    </w:p>
    <w:tbl>
      <w:tblPr>
        <w:tblW w:w="0" w:type="auto"/>
        <w:jc w:val="center"/>
        <w:tblLook w:val="01E0"/>
      </w:tblPr>
      <w:tblGrid>
        <w:gridCol w:w="4606"/>
        <w:gridCol w:w="4606"/>
      </w:tblGrid>
      <w:tr w:rsidR="0024684D" w:rsidTr="0024684D">
        <w:trPr>
          <w:jc w:val="center"/>
        </w:trPr>
        <w:tc>
          <w:tcPr>
            <w:tcW w:w="4606" w:type="dxa"/>
            <w:hideMark/>
          </w:tcPr>
          <w:p w:rsidR="0024684D" w:rsidRDefault="00246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Gajdosné Pataki Zsuzsanna</w:t>
            </w:r>
          </w:p>
        </w:tc>
        <w:tc>
          <w:tcPr>
            <w:tcW w:w="4606" w:type="dxa"/>
            <w:hideMark/>
          </w:tcPr>
          <w:p w:rsidR="0024684D" w:rsidRDefault="00246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Bánfi Margit</w:t>
            </w:r>
          </w:p>
        </w:tc>
      </w:tr>
      <w:tr w:rsidR="0024684D" w:rsidTr="0024684D">
        <w:trPr>
          <w:jc w:val="center"/>
        </w:trPr>
        <w:tc>
          <w:tcPr>
            <w:tcW w:w="4606" w:type="dxa"/>
            <w:hideMark/>
          </w:tcPr>
          <w:p w:rsidR="0024684D" w:rsidRDefault="00246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</w:t>
            </w:r>
          </w:p>
        </w:tc>
        <w:tc>
          <w:tcPr>
            <w:tcW w:w="4606" w:type="dxa"/>
            <w:hideMark/>
          </w:tcPr>
          <w:p w:rsidR="0024684D" w:rsidRDefault="00246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jegyző</w:t>
            </w:r>
          </w:p>
        </w:tc>
      </w:tr>
    </w:tbl>
    <w:p w:rsidR="0024684D" w:rsidRDefault="0024684D" w:rsidP="0024684D">
      <w:pPr>
        <w:rPr>
          <w:rFonts w:ascii="Times New Roman" w:hAnsi="Times New Roman"/>
        </w:rPr>
      </w:pPr>
    </w:p>
    <w:p w:rsidR="0024684D" w:rsidRDefault="0024684D" w:rsidP="0024684D">
      <w:pPr>
        <w:rPr>
          <w:rFonts w:ascii="Times New Roman" w:hAnsi="Times New Roman"/>
        </w:rPr>
      </w:pPr>
    </w:p>
    <w:p w:rsidR="0024684D" w:rsidRDefault="0024684D" w:rsidP="0024684D">
      <w:pPr>
        <w:rPr>
          <w:rFonts w:ascii="Times New Roman" w:hAnsi="Times New Roman"/>
        </w:rPr>
      </w:pPr>
    </w:p>
    <w:p w:rsidR="0024684D" w:rsidRDefault="0024684D" w:rsidP="0024684D">
      <w:pPr>
        <w:widowControl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Záradék: </w:t>
      </w:r>
    </w:p>
    <w:p w:rsidR="0024684D" w:rsidRDefault="0024684D" w:rsidP="0024684D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rendelet kihirdetésének napja: 2015. november 27. </w:t>
      </w:r>
    </w:p>
    <w:p w:rsidR="0024684D" w:rsidRDefault="0024684D" w:rsidP="0024684D">
      <w:pPr>
        <w:widowControl/>
        <w:rPr>
          <w:rFonts w:ascii="Times New Roman" w:hAnsi="Times New Roman"/>
          <w:szCs w:val="24"/>
        </w:rPr>
      </w:pPr>
    </w:p>
    <w:p w:rsidR="0024684D" w:rsidRDefault="0024684D" w:rsidP="0024684D">
      <w:pPr>
        <w:widowControl/>
        <w:rPr>
          <w:rFonts w:ascii="Times New Roman" w:hAnsi="Times New Roman"/>
          <w:szCs w:val="24"/>
        </w:rPr>
      </w:pPr>
    </w:p>
    <w:p w:rsidR="0024684D" w:rsidRDefault="00571809" w:rsidP="0024684D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 xml:space="preserve">Dr. Bánfi Margit </w:t>
      </w:r>
    </w:p>
    <w:p w:rsidR="0024684D" w:rsidRDefault="00571809" w:rsidP="0024684D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</w:t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 w:rsidR="0024684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</w:t>
      </w:r>
      <w:proofErr w:type="gramStart"/>
      <w:r w:rsidR="0024684D">
        <w:rPr>
          <w:rFonts w:ascii="Times New Roman" w:hAnsi="Times New Roman"/>
          <w:szCs w:val="24"/>
        </w:rPr>
        <w:t>jegyző</w:t>
      </w:r>
      <w:proofErr w:type="gramEnd"/>
    </w:p>
    <w:p w:rsidR="0024684D" w:rsidRDefault="0024684D" w:rsidP="0024684D">
      <w:pPr>
        <w:rPr>
          <w:rFonts w:ascii="Times New Roman" w:hAnsi="Times New Roman"/>
        </w:rPr>
      </w:pPr>
    </w:p>
    <w:p w:rsidR="00D8671E" w:rsidRDefault="00D8671E"/>
    <w:sectPr w:rsidR="00D8671E" w:rsidSect="00D86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oronto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684D"/>
    <w:rsid w:val="0024684D"/>
    <w:rsid w:val="00483424"/>
    <w:rsid w:val="00571809"/>
    <w:rsid w:val="00D8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84D"/>
    <w:pPr>
      <w:widowControl w:val="0"/>
      <w:spacing w:after="0" w:line="240" w:lineRule="auto"/>
    </w:pPr>
    <w:rPr>
      <w:rFonts w:ascii="Toronto" w:eastAsia="Times New Roman" w:hAnsi="Toronto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seresne.zsuzsanna</dc:creator>
  <cp:lastModifiedBy>seresne.zsuzsanna</cp:lastModifiedBy>
  <cp:revision>2</cp:revision>
  <dcterms:created xsi:type="dcterms:W3CDTF">2015-12-02T10:04:00Z</dcterms:created>
  <dcterms:modified xsi:type="dcterms:W3CDTF">2015-12-02T10:05:00Z</dcterms:modified>
</cp:coreProperties>
</file>