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E5" w:rsidRPr="00BD18F3" w:rsidRDefault="00CE00E5" w:rsidP="00CE00E5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CE00E5" w:rsidRPr="00BD18F3" w:rsidRDefault="00CE00E5" w:rsidP="00CE00E5">
      <w:pPr>
        <w:jc w:val="center"/>
        <w:rPr>
          <w:b/>
          <w:bCs/>
        </w:rPr>
      </w:pPr>
    </w:p>
    <w:p w:rsidR="00CE00E5" w:rsidRPr="00BD18F3" w:rsidRDefault="00CE00E5" w:rsidP="00CE00E5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10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.(XII.11.)</w:t>
      </w:r>
      <w:r>
        <w:rPr>
          <w:b/>
          <w:bCs/>
        </w:rPr>
        <w:t xml:space="preserve"> </w:t>
      </w:r>
      <w:bookmarkStart w:id="0" w:name="_GoBack"/>
      <w:bookmarkEnd w:id="0"/>
      <w:r w:rsidRPr="00BD18F3">
        <w:rPr>
          <w:b/>
          <w:bCs/>
        </w:rPr>
        <w:t>Önk. rendelethez</w:t>
      </w:r>
    </w:p>
    <w:p w:rsidR="00CE00E5" w:rsidRPr="00BD18F3" w:rsidRDefault="00CE00E5" w:rsidP="00CE00E5">
      <w:pPr>
        <w:jc w:val="center"/>
        <w:rPr>
          <w:b/>
          <w:bCs/>
        </w:rPr>
      </w:pPr>
    </w:p>
    <w:p w:rsidR="00CE00E5" w:rsidRPr="00BD18F3" w:rsidRDefault="00CE00E5" w:rsidP="00CE00E5"/>
    <w:p w:rsidR="00CE00E5" w:rsidRPr="00BD18F3" w:rsidRDefault="00CE00E5" w:rsidP="00CE00E5"/>
    <w:p w:rsidR="00CE00E5" w:rsidRPr="00BD18F3" w:rsidRDefault="00CE00E5" w:rsidP="00CE00E5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CE00E5" w:rsidRPr="00BD18F3" w:rsidRDefault="00CE00E5" w:rsidP="00CE00E5">
      <w:pPr>
        <w:jc w:val="both"/>
      </w:pPr>
    </w:p>
    <w:p w:rsidR="005C6441" w:rsidRPr="00CE00E5" w:rsidRDefault="005C6441" w:rsidP="00CE00E5"/>
    <w:sectPr w:rsidR="005C6441" w:rsidRPr="00CE00E5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508" w:rsidRDefault="00D82508">
      <w:r>
        <w:separator/>
      </w:r>
    </w:p>
  </w:endnote>
  <w:endnote w:type="continuationSeparator" w:id="0">
    <w:p w:rsidR="00D82508" w:rsidRDefault="00D8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508" w:rsidRDefault="00D82508">
      <w:r>
        <w:separator/>
      </w:r>
    </w:p>
  </w:footnote>
  <w:footnote w:type="continuationSeparator" w:id="0">
    <w:p w:rsidR="00D82508" w:rsidRDefault="00D8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21C9C"/>
    <w:rsid w:val="001230E3"/>
    <w:rsid w:val="001256B0"/>
    <w:rsid w:val="0013015B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70F4B"/>
    <w:rsid w:val="00281666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33B3B"/>
    <w:rsid w:val="005478BB"/>
    <w:rsid w:val="00551B06"/>
    <w:rsid w:val="00560CC6"/>
    <w:rsid w:val="005620AB"/>
    <w:rsid w:val="00585E2D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5D63"/>
    <w:rsid w:val="007C2617"/>
    <w:rsid w:val="007C74EA"/>
    <w:rsid w:val="00826455"/>
    <w:rsid w:val="00827311"/>
    <w:rsid w:val="008366B9"/>
    <w:rsid w:val="00847057"/>
    <w:rsid w:val="0084775D"/>
    <w:rsid w:val="008607FE"/>
    <w:rsid w:val="0086788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F41A9"/>
    <w:rsid w:val="00A02B61"/>
    <w:rsid w:val="00A14D49"/>
    <w:rsid w:val="00A349CF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D032A"/>
    <w:rsid w:val="00BD1FAA"/>
    <w:rsid w:val="00BF5176"/>
    <w:rsid w:val="00BF5434"/>
    <w:rsid w:val="00BF5EF5"/>
    <w:rsid w:val="00C01052"/>
    <w:rsid w:val="00C03768"/>
    <w:rsid w:val="00C10852"/>
    <w:rsid w:val="00C26F93"/>
    <w:rsid w:val="00C3109E"/>
    <w:rsid w:val="00C35F1F"/>
    <w:rsid w:val="00C449C5"/>
    <w:rsid w:val="00C61C52"/>
    <w:rsid w:val="00C6622E"/>
    <w:rsid w:val="00C90B74"/>
    <w:rsid w:val="00CA06FC"/>
    <w:rsid w:val="00CA5896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82508"/>
    <w:rsid w:val="00D942BC"/>
    <w:rsid w:val="00DB2D92"/>
    <w:rsid w:val="00DD12E9"/>
    <w:rsid w:val="00DE09A4"/>
    <w:rsid w:val="00DE2DE7"/>
    <w:rsid w:val="00DE35CF"/>
    <w:rsid w:val="00DF46C8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B79B2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229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2</cp:revision>
  <cp:lastPrinted>2019-07-12T05:33:00Z</cp:lastPrinted>
  <dcterms:created xsi:type="dcterms:W3CDTF">2020-01-06T06:56:00Z</dcterms:created>
  <dcterms:modified xsi:type="dcterms:W3CDTF">2020-01-06T06:56:00Z</dcterms:modified>
</cp:coreProperties>
</file>