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C691E" w14:textId="77777777" w:rsidR="002043F5" w:rsidRPr="002043F5" w:rsidRDefault="002043F5" w:rsidP="002043F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043F5">
        <w:rPr>
          <w:rFonts w:ascii="Times New Roman" w:hAnsi="Times New Roman" w:cs="Times New Roman"/>
          <w:b/>
          <w:i/>
          <w:sz w:val="24"/>
          <w:szCs w:val="24"/>
        </w:rPr>
        <w:t>Előterjesztés</w:t>
      </w:r>
    </w:p>
    <w:p w14:paraId="18B99185" w14:textId="14C75162" w:rsidR="002043F5" w:rsidRPr="002043F5" w:rsidRDefault="002043F5" w:rsidP="002043F5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043F5">
        <w:rPr>
          <w:rFonts w:ascii="Times New Roman" w:hAnsi="Times New Roman" w:cs="Times New Roman"/>
          <w:b/>
          <w:i/>
          <w:sz w:val="24"/>
          <w:szCs w:val="24"/>
        </w:rPr>
        <w:t>Zalacsány  Önkormányzat</w:t>
      </w:r>
      <w:proofErr w:type="gramEnd"/>
      <w:r w:rsidRPr="002043F5">
        <w:rPr>
          <w:rFonts w:ascii="Times New Roman" w:hAnsi="Times New Roman" w:cs="Times New Roman"/>
          <w:b/>
          <w:i/>
          <w:sz w:val="24"/>
          <w:szCs w:val="24"/>
        </w:rPr>
        <w:t xml:space="preserve"> Képviselő-testületének 20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2043F5">
        <w:rPr>
          <w:rFonts w:ascii="Times New Roman" w:hAnsi="Times New Roman" w:cs="Times New Roman"/>
          <w:b/>
          <w:i/>
          <w:sz w:val="24"/>
          <w:szCs w:val="24"/>
        </w:rPr>
        <w:t>. 0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2043F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27</w:t>
      </w:r>
      <w:r w:rsidRPr="002043F5">
        <w:rPr>
          <w:rFonts w:ascii="Times New Roman" w:hAnsi="Times New Roman" w:cs="Times New Roman"/>
          <w:b/>
          <w:i/>
          <w:sz w:val="24"/>
          <w:szCs w:val="24"/>
        </w:rPr>
        <w:t>.-i ülésére</w:t>
      </w:r>
    </w:p>
    <w:p w14:paraId="6AEFE246" w14:textId="77777777" w:rsidR="002043F5" w:rsidRPr="002043F5" w:rsidRDefault="002043F5" w:rsidP="002043F5">
      <w:pPr>
        <w:rPr>
          <w:rFonts w:ascii="Times New Roman" w:hAnsi="Times New Roman" w:cs="Times New Roman"/>
          <w:i/>
          <w:sz w:val="24"/>
          <w:szCs w:val="24"/>
        </w:rPr>
      </w:pPr>
      <w:r w:rsidRPr="002043F5">
        <w:rPr>
          <w:rFonts w:ascii="Times New Roman" w:hAnsi="Times New Roman" w:cs="Times New Roman"/>
          <w:i/>
          <w:sz w:val="24"/>
          <w:szCs w:val="24"/>
        </w:rPr>
        <w:t>Tárgy: indokolás és hatásvizsgálat a szociális ellátásokról szóló rendelet módosításához</w:t>
      </w:r>
    </w:p>
    <w:p w14:paraId="38A20FF7" w14:textId="77777777" w:rsidR="002043F5" w:rsidRDefault="002043F5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CC0F8E" w14:textId="176FD744" w:rsidR="002043F5" w:rsidRPr="002043F5" w:rsidRDefault="002043F5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Képviselő-testület!</w:t>
      </w:r>
    </w:p>
    <w:p w14:paraId="7A5E5D30" w14:textId="77777777" w:rsidR="002043F5" w:rsidRPr="002043F5" w:rsidRDefault="002043F5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8CFC37" w14:textId="77777777" w:rsidR="00CD7777" w:rsidRDefault="002043F5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Magyarország helyi önkormányzatairól szóló 2011. évi CLXXXIX. </w:t>
      </w:r>
      <w:proofErr w:type="gramStart"/>
      <w:r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törvény(</w:t>
      </w:r>
      <w:proofErr w:type="gramEnd"/>
      <w:r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továbbiakban: </w:t>
      </w:r>
      <w:proofErr w:type="spellStart"/>
      <w:r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133. § (3) bekezdése alapján aszociális igaztatásról szóló 1993. évi III. törvény (a továbbiakban: Sztv.)szociális ellátásokról szóló önkormányzati rendeleti szabályozással(a továbbiakban: szociális rendelet) kapcsolatban </w:t>
      </w:r>
      <w:r w:rsidR="00CD7777">
        <w:rPr>
          <w:rFonts w:ascii="Times New Roman" w:eastAsia="Times New Roman" w:hAnsi="Times New Roman" w:cs="Times New Roman"/>
          <w:sz w:val="24"/>
          <w:szCs w:val="24"/>
          <w:lang w:eastAsia="hu-HU"/>
        </w:rPr>
        <w:t>a Zala Megyei Kormányhivatal felhívással fordult az Önkormányzatok felé:</w:t>
      </w:r>
    </w:p>
    <w:p w14:paraId="713D1B48" w14:textId="7B6B8030" w:rsidR="002043F5" w:rsidRDefault="00CD7777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rendszer fenntartása és működtetése, a szociális juttatások Sztv.-ben foglalt célja a rászorultak, a kiszolgáltatott helyzetbe jutott személyek támogatása, amely cél megvalósulásához ösztönző és kiegészítő feltételek önkormányzati rendeletben is előírhatók a Sztv. felhatalmazásai szerint. Az erre vonatkozó önkormányzati rendeleteknek azonban a törvény keretei között kell maradniuk.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Azok az önkormányzati szociális rendeletek, amelyek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jövedelmi, vagyoni helyzetre tekintet nélkül állapítanak</w:t>
      </w:r>
      <w:r w:rsidR="00C247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meg különböző célokra (pl. karácsonyi csomag, Mikulás csomag, Húsvéti ünnepekhez kötődő juttatások stb.) pénzbeli ellátásokat, 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általában életkorhoz kötik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jogalapot,-</w:t>
      </w:r>
      <w:proofErr w:type="gramEnd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pl.62 év feletti és a 18 év</w:t>
      </w:r>
      <w:r w:rsidR="00C247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vagy 12 év alatti helyi lakosok körében teszik</w:t>
      </w:r>
      <w:r w:rsidR="00C247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lehetővé az ellátásra történő jogosultságot,-nem felelnek meg az Sztv. szabályainak.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A Sztv. 26.§-a alapján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a hatáskörébe tartozó pénzbeli ellátásokat kiegészítheti, és a szociálisan rászorultak részére –a rendeletében meghatározott módon és feltételek szerint –más pénzbeli támogatásokat is </w:t>
      </w:r>
      <w:proofErr w:type="gramStart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megállapíthat</w:t>
      </w:r>
      <w:r w:rsidR="00C247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.A</w:t>
      </w:r>
      <w:proofErr w:type="gramEnd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Sztv. hivatkozott rendelkezése értelmében az önkormányzat pénzbeli ellátást csak szociális rászorultságra tekintettel állapíthat meg, az életkor meghatározása önmagában nem jelent szociális rászorultságot. A Kúria a Köf.5030/2019/3. számú határozatában rámutatott arra, hogy Sztv</w:t>
      </w:r>
      <w:r w:rsidR="00931B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intézményesített települési pénzbeli támogatás önkormányzati rendelettel történő nem szociális szempont szerinti szabályozása ellentétes e törvény 26. §-</w:t>
      </w:r>
      <w:proofErr w:type="spellStart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rászorultsági </w:t>
      </w:r>
      <w:proofErr w:type="spellStart"/>
      <w:proofErr w:type="gramStart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elvvel,a</w:t>
      </w:r>
      <w:proofErr w:type="spellEnd"/>
      <w:proofErr w:type="gramEnd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életkor elérése, illetve el nem érése pedig nem tekinthető szociális szempontnak.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Kúria több döntésében (így a Köf.5.051/2012/6., Köf.5.008/2013/8., Köf.5.051/2014/3. Köf.5017/2015., </w:t>
      </w:r>
      <w:proofErr w:type="spellStart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Köf</w:t>
      </w:r>
      <w:proofErr w:type="spellEnd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. 5019/2015/5. számú határozatokban) rögzítette, hogy önkormányzati rendeletben felhatalmazás hiányában nem lehet a szociális támogatás feltételévé tenni nem szociális célú szempontokat.</w:t>
      </w:r>
    </w:p>
    <w:p w14:paraId="2EA07664" w14:textId="5CEAADCC" w:rsidR="00C247E7" w:rsidRDefault="00C247E7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1A5249" w14:textId="67D86D88" w:rsidR="00C247E7" w:rsidRPr="002043F5" w:rsidRDefault="00C247E7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Fentiekre hivatkozással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karácsonyi és húsvéti csomag megszüntetését, helyette időskorúak támogatását megállapítani a 65. év feletti nyugdíjasok részére, akiknek családjában az egy főre eső jövedelem nem haladja meg a 142.500 Ft/hó összeget.</w:t>
      </w:r>
    </w:p>
    <w:p w14:paraId="4A54DB48" w14:textId="43FEC431" w:rsidR="00B737E7" w:rsidRPr="002043F5" w:rsidRDefault="00B737E7">
      <w:pPr>
        <w:rPr>
          <w:rFonts w:ascii="Times New Roman" w:hAnsi="Times New Roman" w:cs="Times New Roman"/>
          <w:sz w:val="24"/>
          <w:szCs w:val="24"/>
        </w:rPr>
      </w:pPr>
    </w:p>
    <w:p w14:paraId="28600086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sz w:val="24"/>
          <w:szCs w:val="24"/>
        </w:rPr>
        <w:t>A rendelet alkotásához Magyarország helyi önkormányzatairól szóló 2011. évi CLXXXIX törvény 50.§-a alapján minősített többség szükséges.</w:t>
      </w:r>
    </w:p>
    <w:p w14:paraId="0600EC46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</w:p>
    <w:p w14:paraId="6C74F9DE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>Előzetes hatásvizsgálat</w:t>
      </w:r>
      <w:r w:rsidRPr="002043F5">
        <w:rPr>
          <w:rFonts w:ascii="Times New Roman" w:hAnsi="Times New Roman" w:cs="Times New Roman"/>
          <w:sz w:val="24"/>
          <w:szCs w:val="24"/>
        </w:rPr>
        <w:t xml:space="preserve">a jogalkotásról szóló </w:t>
      </w:r>
      <w:hyperlink r:id="rId4" w:history="1">
        <w:r w:rsidRPr="002043F5">
          <w:rPr>
            <w:rStyle w:val="Hiperhivatkozs"/>
            <w:rFonts w:ascii="Times New Roman" w:hAnsi="Times New Roman" w:cs="Times New Roman"/>
            <w:sz w:val="24"/>
            <w:szCs w:val="24"/>
          </w:rPr>
          <w:t>2010. évi CXXX. törvény</w:t>
        </w:r>
      </w:hyperlink>
      <w:r w:rsidRPr="002043F5">
        <w:rPr>
          <w:rFonts w:ascii="Times New Roman" w:hAnsi="Times New Roman" w:cs="Times New Roman"/>
          <w:sz w:val="24"/>
          <w:szCs w:val="24"/>
        </w:rPr>
        <w:t xml:space="preserve"> 17.§ (1) bekezdése alapján</w:t>
      </w:r>
    </w:p>
    <w:p w14:paraId="5EA29B94" w14:textId="77777777" w:rsidR="002043F5" w:rsidRPr="002043F5" w:rsidRDefault="002043F5" w:rsidP="002043F5">
      <w:pPr>
        <w:rPr>
          <w:rFonts w:ascii="Times New Roman" w:hAnsi="Times New Roman" w:cs="Times New Roman"/>
          <w:b/>
          <w:sz w:val="24"/>
          <w:szCs w:val="24"/>
        </w:rPr>
      </w:pPr>
    </w:p>
    <w:p w14:paraId="1F376631" w14:textId="4CC5EC6D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sz w:val="24"/>
          <w:szCs w:val="24"/>
        </w:rPr>
        <w:lastRenderedPageBreak/>
        <w:t xml:space="preserve">A rendelet-tervezet címe: </w:t>
      </w:r>
      <w:proofErr w:type="gramStart"/>
      <w:r w:rsidRPr="002043F5">
        <w:rPr>
          <w:rFonts w:ascii="Times New Roman" w:hAnsi="Times New Roman" w:cs="Times New Roman"/>
          <w:sz w:val="24"/>
          <w:szCs w:val="24"/>
        </w:rPr>
        <w:t>Zalacsány  Község</w:t>
      </w:r>
      <w:proofErr w:type="gramEnd"/>
      <w:r w:rsidRPr="002043F5">
        <w:rPr>
          <w:rFonts w:ascii="Times New Roman" w:hAnsi="Times New Roman" w:cs="Times New Roman"/>
          <w:sz w:val="24"/>
          <w:szCs w:val="24"/>
        </w:rPr>
        <w:t xml:space="preserve"> Önkormányzata Képviselő-testülete </w:t>
      </w:r>
      <w:r w:rsidR="00C247E7">
        <w:rPr>
          <w:rFonts w:ascii="Times New Roman" w:hAnsi="Times New Roman" w:cs="Times New Roman"/>
          <w:sz w:val="24"/>
          <w:szCs w:val="24"/>
        </w:rPr>
        <w:t xml:space="preserve">  </w:t>
      </w:r>
      <w:r w:rsidRPr="002043F5">
        <w:rPr>
          <w:rFonts w:ascii="Times New Roman" w:hAnsi="Times New Roman" w:cs="Times New Roman"/>
          <w:sz w:val="24"/>
          <w:szCs w:val="24"/>
        </w:rPr>
        <w:t>/20</w:t>
      </w:r>
      <w:r w:rsidR="00C247E7">
        <w:rPr>
          <w:rFonts w:ascii="Times New Roman" w:hAnsi="Times New Roman" w:cs="Times New Roman"/>
          <w:sz w:val="24"/>
          <w:szCs w:val="24"/>
        </w:rPr>
        <w:t>20.</w:t>
      </w:r>
      <w:r w:rsidRPr="002043F5">
        <w:rPr>
          <w:rFonts w:ascii="Times New Roman" w:hAnsi="Times New Roman" w:cs="Times New Roman"/>
          <w:sz w:val="24"/>
          <w:szCs w:val="24"/>
        </w:rPr>
        <w:t xml:space="preserve"> (</w:t>
      </w:r>
      <w:r w:rsidR="00C247E7">
        <w:rPr>
          <w:rFonts w:ascii="Times New Roman" w:hAnsi="Times New Roman" w:cs="Times New Roman"/>
          <w:sz w:val="24"/>
          <w:szCs w:val="24"/>
        </w:rPr>
        <w:t>V</w:t>
      </w:r>
      <w:r w:rsidRPr="002043F5">
        <w:rPr>
          <w:rFonts w:ascii="Times New Roman" w:hAnsi="Times New Roman" w:cs="Times New Roman"/>
          <w:sz w:val="24"/>
          <w:szCs w:val="24"/>
        </w:rPr>
        <w:t>II.</w:t>
      </w:r>
      <w:r w:rsidR="00C247E7">
        <w:rPr>
          <w:rFonts w:ascii="Times New Roman" w:hAnsi="Times New Roman" w:cs="Times New Roman"/>
          <w:sz w:val="24"/>
          <w:szCs w:val="24"/>
        </w:rPr>
        <w:t>31</w:t>
      </w:r>
      <w:r w:rsidRPr="002043F5">
        <w:rPr>
          <w:rFonts w:ascii="Times New Roman" w:hAnsi="Times New Roman" w:cs="Times New Roman"/>
          <w:sz w:val="24"/>
          <w:szCs w:val="24"/>
        </w:rPr>
        <w:t>.) önkormányzati rendelete a szociális ellátásokról szóló 5/2015.(II.16.) önkormányzati rendelet módosításáról</w:t>
      </w:r>
    </w:p>
    <w:p w14:paraId="2B582F15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>Társadalmi-gazdasági hatása</w:t>
      </w:r>
      <w:r w:rsidRPr="002043F5">
        <w:rPr>
          <w:rFonts w:ascii="Times New Roman" w:hAnsi="Times New Roman" w:cs="Times New Roman"/>
          <w:sz w:val="24"/>
          <w:szCs w:val="24"/>
        </w:rPr>
        <w:t>: nincs</w:t>
      </w:r>
    </w:p>
    <w:p w14:paraId="711304D4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Költségvetési hatása: </w:t>
      </w:r>
      <w:r w:rsidRPr="002043F5">
        <w:rPr>
          <w:rFonts w:ascii="Times New Roman" w:hAnsi="Times New Roman" w:cs="Times New Roman"/>
          <w:sz w:val="24"/>
          <w:szCs w:val="24"/>
        </w:rPr>
        <w:t>nincs</w:t>
      </w:r>
    </w:p>
    <w:p w14:paraId="01AD2ECF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Környezeti, egészségi következményei: </w:t>
      </w:r>
      <w:r w:rsidRPr="002043F5">
        <w:rPr>
          <w:rFonts w:ascii="Times New Roman" w:hAnsi="Times New Roman" w:cs="Times New Roman"/>
          <w:sz w:val="24"/>
          <w:szCs w:val="24"/>
        </w:rPr>
        <w:t>Nincs</w:t>
      </w:r>
    </w:p>
    <w:p w14:paraId="6BE95CFD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>Adminisztratív terheket befolyásoló hatása</w:t>
      </w:r>
      <w:r w:rsidRPr="002043F5">
        <w:rPr>
          <w:rFonts w:ascii="Times New Roman" w:hAnsi="Times New Roman" w:cs="Times New Roman"/>
          <w:sz w:val="24"/>
          <w:szCs w:val="24"/>
        </w:rPr>
        <w:t>: Nincs.</w:t>
      </w:r>
    </w:p>
    <w:p w14:paraId="72A1530A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Egyéb hatása: </w:t>
      </w:r>
      <w:r w:rsidRPr="002043F5">
        <w:rPr>
          <w:rFonts w:ascii="Times New Roman" w:hAnsi="Times New Roman" w:cs="Times New Roman"/>
          <w:sz w:val="24"/>
          <w:szCs w:val="24"/>
        </w:rPr>
        <w:t>Nincs.</w:t>
      </w:r>
    </w:p>
    <w:p w14:paraId="31FBA497" w14:textId="7247BDB8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A rendelet megalkotásának szükségessége: </w:t>
      </w:r>
      <w:r w:rsidR="00C247E7">
        <w:rPr>
          <w:rFonts w:ascii="Times New Roman" w:hAnsi="Times New Roman" w:cs="Times New Roman"/>
          <w:sz w:val="24"/>
          <w:szCs w:val="24"/>
        </w:rPr>
        <w:t>ellátás további fenntartása rászorultsági alapon</w:t>
      </w:r>
    </w:p>
    <w:p w14:paraId="1DE5F55F" w14:textId="693FC7FC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A rendelet megalkotása elmaradása esetén várható következmények: </w:t>
      </w:r>
      <w:r w:rsidR="00C247E7">
        <w:rPr>
          <w:rFonts w:ascii="Times New Roman" w:hAnsi="Times New Roman" w:cs="Times New Roman"/>
          <w:sz w:val="24"/>
          <w:szCs w:val="24"/>
        </w:rPr>
        <w:t>törvényességi észrevétel, állami támogatás visszafizetése</w:t>
      </w:r>
    </w:p>
    <w:p w14:paraId="1A03000D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sz w:val="24"/>
          <w:szCs w:val="24"/>
        </w:rPr>
        <w:t>A rendelet alkalmazásához szükséges személyi, szervezeti, tárgyi feltételek rendelkezésre állnak.</w:t>
      </w:r>
    </w:p>
    <w:p w14:paraId="0025B197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</w:p>
    <w:p w14:paraId="411AB08B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sz w:val="24"/>
          <w:szCs w:val="24"/>
        </w:rPr>
        <w:t>Kérem az alábbi rendelet-tervezetet megvitatni és a rendeletet megalkotni szíveskedjenek.</w:t>
      </w:r>
    </w:p>
    <w:p w14:paraId="37F3914D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</w:p>
    <w:p w14:paraId="1619FFCE" w14:textId="0412D105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43F5">
        <w:rPr>
          <w:rFonts w:ascii="Times New Roman" w:hAnsi="Times New Roman" w:cs="Times New Roman"/>
          <w:sz w:val="24"/>
          <w:szCs w:val="24"/>
        </w:rPr>
        <w:t>Zalacsány ,</w:t>
      </w:r>
      <w:proofErr w:type="gramEnd"/>
      <w:r w:rsidRPr="002043F5">
        <w:rPr>
          <w:rFonts w:ascii="Times New Roman" w:hAnsi="Times New Roman" w:cs="Times New Roman"/>
          <w:sz w:val="24"/>
          <w:szCs w:val="24"/>
        </w:rPr>
        <w:t xml:space="preserve"> </w:t>
      </w:r>
      <w:r w:rsidR="00C247E7">
        <w:rPr>
          <w:rFonts w:ascii="Times New Roman" w:hAnsi="Times New Roman" w:cs="Times New Roman"/>
          <w:sz w:val="24"/>
          <w:szCs w:val="24"/>
        </w:rPr>
        <w:t>2020.08.24.</w:t>
      </w:r>
    </w:p>
    <w:p w14:paraId="7E774A96" w14:textId="77777777" w:rsidR="002043F5" w:rsidRPr="002043F5" w:rsidRDefault="002043F5" w:rsidP="002043F5">
      <w:pPr>
        <w:rPr>
          <w:rFonts w:ascii="Times New Roman" w:hAnsi="Times New Roman" w:cs="Times New Roman"/>
          <w:b/>
          <w:sz w:val="24"/>
          <w:szCs w:val="24"/>
        </w:rPr>
      </w:pPr>
    </w:p>
    <w:p w14:paraId="41756B02" w14:textId="77777777" w:rsidR="002043F5" w:rsidRPr="002043F5" w:rsidRDefault="002043F5" w:rsidP="002043F5">
      <w:pPr>
        <w:rPr>
          <w:rFonts w:ascii="Times New Roman" w:hAnsi="Times New Roman" w:cs="Times New Roman"/>
          <w:b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Nagy Lászlóné         </w:t>
      </w:r>
    </w:p>
    <w:p w14:paraId="5096F1C9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2043F5">
        <w:rPr>
          <w:rFonts w:ascii="Times New Roman" w:hAnsi="Times New Roman" w:cs="Times New Roman"/>
          <w:sz w:val="24"/>
          <w:szCs w:val="24"/>
        </w:rPr>
        <w:t>polgármester</w:t>
      </w:r>
    </w:p>
    <w:p w14:paraId="49C67F7D" w14:textId="77777777" w:rsidR="002043F5" w:rsidRDefault="002043F5" w:rsidP="002043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5"/>
        </w:tabs>
      </w:pPr>
      <w:r>
        <w:t xml:space="preserve">            </w:t>
      </w:r>
      <w:r>
        <w:tab/>
      </w:r>
    </w:p>
    <w:p w14:paraId="5F15C596" w14:textId="77777777" w:rsidR="002043F5" w:rsidRDefault="002043F5" w:rsidP="002043F5"/>
    <w:p w14:paraId="1FB9723B" w14:textId="77777777" w:rsidR="002043F5" w:rsidRPr="002043F5" w:rsidRDefault="002043F5">
      <w:pPr>
        <w:rPr>
          <w:rFonts w:ascii="Times New Roman" w:hAnsi="Times New Roman" w:cs="Times New Roman"/>
          <w:sz w:val="24"/>
          <w:szCs w:val="24"/>
        </w:rPr>
      </w:pPr>
    </w:p>
    <w:sectPr w:rsidR="002043F5" w:rsidRPr="0020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40"/>
    <w:rsid w:val="002043F5"/>
    <w:rsid w:val="006C5D40"/>
    <w:rsid w:val="00931BD8"/>
    <w:rsid w:val="00B737E7"/>
    <w:rsid w:val="00C247E7"/>
    <w:rsid w:val="00C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868D"/>
  <w15:chartTrackingRefBased/>
  <w15:docId w15:val="{22EA72E7-87C2-4925-9F35-CF037D28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043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dp://1/A1000130.TV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2020-08-26T11:20:00Z</dcterms:created>
  <dcterms:modified xsi:type="dcterms:W3CDTF">2020-09-01T05:55:00Z</dcterms:modified>
</cp:coreProperties>
</file>