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F66" w:rsidRPr="001500D5" w:rsidRDefault="00675F66" w:rsidP="00675F66">
      <w:pPr>
        <w:pStyle w:val="Style41"/>
        <w:kinsoku w:val="0"/>
        <w:autoSpaceDE/>
        <w:autoSpaceDN/>
        <w:adjustRightInd/>
        <w:spacing w:before="828" w:line="273" w:lineRule="auto"/>
        <w:rPr>
          <w:b/>
          <w:bCs/>
          <w:spacing w:val="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9217660</wp:posOffset>
                </wp:positionV>
                <wp:extent cx="5994400" cy="149860"/>
                <wp:effectExtent l="7620" t="0" r="8255" b="2540"/>
                <wp:wrapSquare wrapText="bothSides"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1498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5F66" w:rsidRDefault="00675F66" w:rsidP="00675F66">
                            <w:pPr>
                              <w:pStyle w:val="Style41"/>
                              <w:kinsoku w:val="0"/>
                              <w:autoSpaceDE/>
                              <w:autoSpaceDN/>
                              <w:adjustRightInd/>
                              <w:spacing w:line="206" w:lineRule="auto"/>
                              <w:ind w:left="4536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margin-left:0;margin-top:725.8pt;width:472pt;height:11.8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" o:allowincell="f" stroked="f">
                <v:fill opacity="0"/>
                <v:textbox inset="0,0,0,0">
                  <w:txbxContent>
                    <w:p w:rsidR="00675F66" w:rsidRDefault="00675F66" w:rsidP="00675F66">
                      <w:pPr>
                        <w:pStyle w:val="Style41"/>
                        <w:kinsoku w:val="0"/>
                        <w:autoSpaceDE/>
                        <w:autoSpaceDN/>
                        <w:adjustRightInd/>
                        <w:spacing w:line="206" w:lineRule="auto"/>
                        <w:ind w:left="4536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spacing w:val="1"/>
        </w:rPr>
        <w:t>2. melléklet 13/2013. (V.31.</w:t>
      </w:r>
      <w:r w:rsidRPr="001500D5">
        <w:rPr>
          <w:b/>
          <w:bCs/>
          <w:spacing w:val="1"/>
        </w:rPr>
        <w:t>)</w:t>
      </w:r>
      <w:r>
        <w:rPr>
          <w:b/>
          <w:bCs/>
          <w:spacing w:val="1"/>
        </w:rPr>
        <w:t xml:space="preserve"> önkormányzati</w:t>
      </w:r>
      <w:r w:rsidRPr="001500D5">
        <w:rPr>
          <w:b/>
          <w:bCs/>
          <w:spacing w:val="1"/>
        </w:rPr>
        <w:t xml:space="preserve"> rendelethez</w:t>
      </w:r>
      <w:r>
        <w:rPr>
          <w:b/>
          <w:bCs/>
          <w:spacing w:val="1"/>
        </w:rPr>
        <w:t xml:space="preserve"> </w:t>
      </w:r>
      <w:r>
        <w:rPr>
          <w:rStyle w:val="Lbjegyzet-hivatkozs"/>
          <w:b/>
          <w:bCs/>
          <w:spacing w:val="1"/>
        </w:rPr>
        <w:footnoteReference w:id="1"/>
      </w:r>
    </w:p>
    <w:p w:rsidR="00675F66" w:rsidRPr="001500D5" w:rsidRDefault="00675F66" w:rsidP="00675F66">
      <w:pPr>
        <w:pStyle w:val="Style41"/>
        <w:kinsoku w:val="0"/>
        <w:autoSpaceDE/>
        <w:autoSpaceDN/>
        <w:adjustRightInd/>
        <w:spacing w:before="288"/>
        <w:jc w:val="center"/>
        <w:rPr>
          <w:spacing w:val="-14"/>
          <w:sz w:val="23"/>
          <w:szCs w:val="23"/>
        </w:rPr>
      </w:pPr>
    </w:p>
    <w:p w:rsidR="00352B4C" w:rsidRDefault="00352B4C">
      <w:bookmarkStart w:id="0" w:name="_GoBack"/>
      <w:bookmarkEnd w:id="0"/>
    </w:p>
    <w:sectPr w:rsidR="00352B4C" w:rsidSect="00A07CE7">
      <w:pgSz w:w="11918" w:h="16854"/>
      <w:pgMar w:top="1939" w:right="1179" w:bottom="1134" w:left="1242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E56" w:rsidRDefault="009B6E56" w:rsidP="00675F66">
      <w:pPr>
        <w:spacing w:after="0" w:line="240" w:lineRule="auto"/>
      </w:pPr>
      <w:r>
        <w:separator/>
      </w:r>
    </w:p>
  </w:endnote>
  <w:endnote w:type="continuationSeparator" w:id="0">
    <w:p w:rsidR="009B6E56" w:rsidRDefault="009B6E56" w:rsidP="0067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E56" w:rsidRDefault="009B6E56" w:rsidP="00675F66">
      <w:pPr>
        <w:spacing w:after="0" w:line="240" w:lineRule="auto"/>
      </w:pPr>
      <w:r>
        <w:separator/>
      </w:r>
    </w:p>
  </w:footnote>
  <w:footnote w:type="continuationSeparator" w:id="0">
    <w:p w:rsidR="009B6E56" w:rsidRDefault="009B6E56" w:rsidP="00675F66">
      <w:pPr>
        <w:spacing w:after="0" w:line="240" w:lineRule="auto"/>
      </w:pPr>
      <w:r>
        <w:continuationSeparator/>
      </w:r>
    </w:p>
  </w:footnote>
  <w:footnote w:id="1">
    <w:p w:rsidR="00675F66" w:rsidRDefault="00675F66" w:rsidP="00675F66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8/2015.(VII.7.) ök. rendelet 2.§ (</w:t>
      </w:r>
      <w:proofErr w:type="spellStart"/>
      <w:r>
        <w:t>2</w:t>
      </w:r>
      <w:proofErr w:type="spellEnd"/>
      <w:r>
        <w:t xml:space="preserve">) bekezdése. Hatályos 2020. január 1-jétől.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F66"/>
    <w:rsid w:val="00352B4C"/>
    <w:rsid w:val="00675F66"/>
    <w:rsid w:val="009B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6F72C5-CF70-4300-98BD-8F7CA9D8F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41">
    <w:name w:val="Style 41"/>
    <w:basedOn w:val="Norml"/>
    <w:rsid w:val="00675F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rsid w:val="00675F66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675F6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675F6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Kissné Monori Erzsébet</dc:creator>
  <cp:keywords/>
  <dc:description/>
  <cp:lastModifiedBy>Kissné Monori Erzsébet</cp:lastModifiedBy>
  <cp:revision>1</cp:revision>
  <dcterms:created xsi:type="dcterms:W3CDTF">2020-11-11T11:09:00Z</dcterms:created>
  <dcterms:modified xsi:type="dcterms:W3CDTF">2020-11-11T11:09:00Z</dcterms:modified>
</cp:coreProperties>
</file>