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11" w:rsidRPr="00B84F0D" w:rsidRDefault="007D3C11" w:rsidP="007D3C11">
      <w:pPr>
        <w:keepLines/>
        <w:ind w:left="540"/>
        <w:jc w:val="right"/>
        <w:rPr>
          <w:lang w:eastAsia="en-US"/>
        </w:rPr>
      </w:pPr>
      <w:r w:rsidRPr="00B84F0D">
        <w:rPr>
          <w:lang w:eastAsia="en-US"/>
        </w:rPr>
        <w:t>2.</w:t>
      </w:r>
      <w:r>
        <w:rPr>
          <w:lang w:eastAsia="en-US"/>
        </w:rPr>
        <w:t xml:space="preserve"> </w:t>
      </w:r>
      <w:r w:rsidRPr="00B84F0D">
        <w:rPr>
          <w:lang w:eastAsia="en-US"/>
        </w:rPr>
        <w:t>számú melléklet</w:t>
      </w:r>
    </w:p>
    <w:p w:rsidR="007D3C11" w:rsidRPr="00B84F0D" w:rsidRDefault="007D3C11" w:rsidP="007D3C11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 xml:space="preserve">Az </w:t>
      </w:r>
      <w:r w:rsidRPr="00B84F0D">
        <w:rPr>
          <w:b/>
          <w:bCs/>
          <w:lang w:eastAsia="en-US"/>
        </w:rPr>
        <w:t>Egészségügyi és Szociális Bizottság</w:t>
      </w:r>
    </w:p>
    <w:p w:rsidR="007D3C11" w:rsidRPr="00B84F0D" w:rsidRDefault="007D3C11" w:rsidP="007D3C11">
      <w:pPr>
        <w:keepLines/>
        <w:ind w:left="540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- ellátja a képviselő-testület által átruházott hatáskört,</w:t>
      </w:r>
    </w:p>
    <w:p w:rsidR="007D3C11" w:rsidRPr="00B84F0D" w:rsidRDefault="007D3C11" w:rsidP="007D3C11">
      <w:pPr>
        <w:keepLines/>
        <w:ind w:left="540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- véleményezi a feladatkörébe tartozó előterjesztéseket,</w:t>
      </w:r>
    </w:p>
    <w:p w:rsidR="007D3C11" w:rsidRPr="00B84F0D" w:rsidRDefault="007D3C11" w:rsidP="007D3C11">
      <w:pPr>
        <w:keepLines/>
        <w:ind w:left="540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- javaslatot tesz és véleményezi az SZMSZ-t,</w:t>
      </w:r>
    </w:p>
    <w:p w:rsidR="007D3C11" w:rsidRPr="00B84F0D" w:rsidRDefault="007D3C11" w:rsidP="007D3C11">
      <w:pPr>
        <w:keepLines/>
        <w:ind w:left="720" w:hanging="540"/>
        <w:jc w:val="both"/>
        <w:rPr>
          <w:lang w:eastAsia="en-US"/>
        </w:rPr>
      </w:pPr>
      <w:r w:rsidRPr="00B84F0D">
        <w:rPr>
          <w:lang w:eastAsia="en-US"/>
        </w:rPr>
        <w:t xml:space="preserve">      - ellenőrzi - beszámoltatás útján a döntés felelősének előterjesztésében - a képviselő-testület egészségügyi és szociális feladatkörökben hozott döntéseit,</w:t>
      </w:r>
    </w:p>
    <w:p w:rsidR="007D3C11" w:rsidRPr="00B84F0D" w:rsidRDefault="007D3C11" w:rsidP="007D3C11">
      <w:pPr>
        <w:keepLines/>
        <w:ind w:left="540" w:hanging="540"/>
        <w:jc w:val="both"/>
        <w:rPr>
          <w:lang w:eastAsia="en-US"/>
        </w:rPr>
      </w:pPr>
      <w:r w:rsidRPr="00B84F0D">
        <w:rPr>
          <w:lang w:eastAsia="en-US"/>
        </w:rPr>
        <w:t xml:space="preserve">      </w:t>
      </w:r>
    </w:p>
    <w:p w:rsidR="007D3C11" w:rsidRPr="00B84F0D" w:rsidRDefault="007D3C11" w:rsidP="007D3C11">
      <w:pPr>
        <w:keepLines/>
        <w:ind w:firstLine="540"/>
        <w:jc w:val="both"/>
        <w:rPr>
          <w:b/>
          <w:bCs/>
          <w:lang w:eastAsia="en-US"/>
        </w:rPr>
      </w:pPr>
      <w:r w:rsidRPr="00B84F0D">
        <w:rPr>
          <w:lang w:eastAsia="en-US"/>
        </w:rPr>
        <w:t xml:space="preserve">A </w:t>
      </w:r>
      <w:r w:rsidRPr="00B84F0D">
        <w:rPr>
          <w:b/>
          <w:lang w:eastAsia="en-US"/>
        </w:rPr>
        <w:t>Pénzügyi és</w:t>
      </w:r>
      <w:r w:rsidRPr="00B84F0D">
        <w:rPr>
          <w:lang w:eastAsia="en-US"/>
        </w:rPr>
        <w:t xml:space="preserve"> </w:t>
      </w:r>
      <w:r w:rsidRPr="00B84F0D">
        <w:rPr>
          <w:b/>
          <w:bCs/>
          <w:lang w:eastAsia="en-US"/>
        </w:rPr>
        <w:t>Településfejlesztési Bizottság</w:t>
      </w:r>
    </w:p>
    <w:p w:rsidR="007D3C11" w:rsidRPr="00B84F0D" w:rsidRDefault="007D3C11" w:rsidP="007D3C11">
      <w:pPr>
        <w:keepLines/>
        <w:ind w:firstLine="540"/>
        <w:jc w:val="both"/>
        <w:rPr>
          <w:b/>
          <w:bCs/>
          <w:lang w:eastAsia="en-US"/>
        </w:rPr>
      </w:pPr>
      <w:r w:rsidRPr="00B84F0D">
        <w:rPr>
          <w:b/>
          <w:bCs/>
          <w:lang w:eastAsia="en-US"/>
        </w:rPr>
        <w:t>A településfejlesztéssel kapcsolatban</w:t>
      </w:r>
    </w:p>
    <w:p w:rsidR="007D3C11" w:rsidRPr="00B84F0D" w:rsidRDefault="007D3C11" w:rsidP="007D3C11">
      <w:pPr>
        <w:keepLines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feladatkörébe tartozó előterjesztéseket</w:t>
      </w:r>
    </w:p>
    <w:p w:rsidR="007D3C11" w:rsidRPr="00B84F0D" w:rsidRDefault="007D3C11" w:rsidP="007D3C11">
      <w:pPr>
        <w:widowControl w:val="0"/>
        <w:tabs>
          <w:tab w:val="left" w:pos="170"/>
        </w:tabs>
        <w:ind w:left="900" w:hanging="360"/>
        <w:jc w:val="both"/>
        <w:rPr>
          <w:lang w:eastAsia="en-US"/>
        </w:rPr>
      </w:pPr>
      <w:r w:rsidRPr="00B84F0D">
        <w:rPr>
          <w:lang w:eastAsia="en-US"/>
        </w:rPr>
        <w:t>- véleményezi a felújításra, fejlesztésre vonatkozó képviselő-testületi előterjesztéseket,</w:t>
      </w:r>
    </w:p>
    <w:p w:rsidR="007D3C11" w:rsidRPr="00B84F0D" w:rsidRDefault="007D3C11" w:rsidP="007D3C11">
      <w:pPr>
        <w:keepLines/>
        <w:ind w:firstLine="540"/>
        <w:jc w:val="both"/>
        <w:rPr>
          <w:lang w:eastAsia="en-US"/>
        </w:rPr>
      </w:pPr>
      <w:r w:rsidRPr="00B84F0D">
        <w:rPr>
          <w:lang w:eastAsia="en-US"/>
        </w:rPr>
        <w:t>- véleményezi a költségvetés tervezetét,</w:t>
      </w:r>
    </w:p>
    <w:p w:rsidR="007D3C11" w:rsidRPr="00B84F0D" w:rsidRDefault="007D3C11" w:rsidP="007D3C11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- javaslatot tesz a Művelődési ház terembérleti díjainak megállapítására,</w:t>
      </w:r>
    </w:p>
    <w:p w:rsidR="007D3C11" w:rsidRPr="00B84F0D" w:rsidRDefault="007D3C11" w:rsidP="007D3C11">
      <w:pPr>
        <w:keepLines/>
        <w:ind w:firstLine="540"/>
        <w:jc w:val="both"/>
        <w:rPr>
          <w:lang w:eastAsia="en-US"/>
        </w:rPr>
      </w:pPr>
      <w:r w:rsidRPr="00B84F0D">
        <w:rPr>
          <w:lang w:eastAsia="en-US"/>
        </w:rPr>
        <w:t>- javaslatot tesz az önkormányzat által alkalmazott díjak mértékére,</w:t>
      </w:r>
    </w:p>
    <w:p w:rsidR="007D3C11" w:rsidRPr="00B84F0D" w:rsidRDefault="007D3C11" w:rsidP="007D3C11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- javaslatot tesz és véleményezi az SZMSZ-t,</w:t>
      </w:r>
    </w:p>
    <w:p w:rsidR="007D3C11" w:rsidRPr="00B84F0D" w:rsidRDefault="007D3C11" w:rsidP="007D3C11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- véleményezi az intézmények által készített előterjesztéseket,</w:t>
      </w:r>
    </w:p>
    <w:p w:rsidR="007D3C11" w:rsidRPr="00B84F0D" w:rsidRDefault="007D3C11" w:rsidP="007D3C11">
      <w:pPr>
        <w:keepLines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ellenőrzi – beszámoltatás útján a döntés felelősének előterjesztésében - a képviselő-testület kulturális és oktatási feladatkörökben hozott döntéseit,</w:t>
      </w:r>
    </w:p>
    <w:p w:rsidR="007D3C11" w:rsidRPr="00B84F0D" w:rsidRDefault="007D3C11" w:rsidP="007D3C11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véleményezési joggal élhet a Művelődési Ház, a Dunaszekcsői Óvoda szervezeti és működési szabályzatával, éves munkatervével, beszámolójával és házirendjével kapcsolatban,</w:t>
      </w:r>
    </w:p>
    <w:p w:rsidR="007D3C11" w:rsidRPr="00B84F0D" w:rsidRDefault="007D3C11" w:rsidP="007D3C11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javaslatot tesz a kulturális, közművelődési, művészeti pályázatok önkormányzat által való kiírásáról és elbírálásáról,</w:t>
      </w:r>
    </w:p>
    <w:p w:rsidR="007D3C11" w:rsidRPr="00B84F0D" w:rsidRDefault="007D3C11" w:rsidP="007D3C11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javaslatot tesz Dunaszekcsőn megrendezésre kerülő kulturális rendezvényekkel kapcsolatban,</w:t>
      </w:r>
    </w:p>
    <w:p w:rsidR="007D3C11" w:rsidRPr="00B84F0D" w:rsidRDefault="007D3C11" w:rsidP="007D3C11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művészeti alkotás közterületen, valamint önkormányzati tulajdonú, épületen való elhelyezésével, áthelyezésével, lebontásával kapcsolatos képviselő-testületi előterjesztéseket,</w:t>
      </w:r>
    </w:p>
    <w:p w:rsidR="007D3C11" w:rsidRPr="00B84F0D" w:rsidRDefault="007D3C11" w:rsidP="007D3C11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Művelődési Ház, a Dunaszekcsői Óvoda megszüntetésével, átszervezésével, feladatának megváltoztatásával, nevének megállapításával, költségvetésének meghatározásával és módosításával összefüggő képviselő-testületi döntéstervezeteket,</w:t>
      </w:r>
    </w:p>
    <w:p w:rsidR="007D3C11" w:rsidRPr="00B84F0D" w:rsidRDefault="007D3C11" w:rsidP="007D3C11">
      <w:pPr>
        <w:widowControl w:val="0"/>
        <w:tabs>
          <w:tab w:val="left" w:pos="170"/>
        </w:tabs>
        <w:ind w:left="420" w:firstLine="120"/>
        <w:jc w:val="both"/>
        <w:rPr>
          <w:lang w:eastAsia="en-US"/>
        </w:rPr>
      </w:pPr>
      <w:r w:rsidRPr="00B84F0D">
        <w:rPr>
          <w:lang w:eastAsia="en-US"/>
        </w:rPr>
        <w:t>- javaslatot tesz az intézmények fejlesztésére és átalakítására,</w:t>
      </w:r>
    </w:p>
    <w:p w:rsidR="007D3C11" w:rsidRPr="00B84F0D" w:rsidRDefault="007D3C11" w:rsidP="007D3C11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Művelődési Ház, a Dunaszekcsői Óvoda intézmények vezetőinek kinevezésére, megbízására, felmentésére irányuló polgármesteri előterjesztéseket, az intézményvezetők elleni fegyelmi eljárás megindítására irányuló kezdeményezéseket,</w:t>
      </w:r>
    </w:p>
    <w:p w:rsidR="007D3C11" w:rsidRPr="00B84F0D" w:rsidRDefault="007D3C11" w:rsidP="007D3C11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szervezi és előkészíti a kulturális hagyományok és értékek ápolását, a művelődésre, a társas életre szerveződő közösségek tevékenységét, a lakosság életmódja javítását szolgáló kulturális célok megvalósítását,</w:t>
      </w:r>
    </w:p>
    <w:p w:rsidR="007D3C11" w:rsidRPr="00B84F0D" w:rsidRDefault="007D3C11" w:rsidP="007D3C11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figyelemmel kíséri a kulturális, közművelődési és művészeti célkitűzések tervezését és megvalósítását</w:t>
      </w:r>
    </w:p>
    <w:p w:rsidR="007D3C11" w:rsidRPr="00B84F0D" w:rsidRDefault="007D3C11" w:rsidP="007D3C11">
      <w:pPr>
        <w:widowControl w:val="0"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javaslatot tesz a különböző pályázatok saját forrásának fedezetére jóváhagyott tartalék keret felhasználására,</w:t>
      </w:r>
    </w:p>
    <w:p w:rsidR="007D3C11" w:rsidRPr="00B84F0D" w:rsidRDefault="007D3C11" w:rsidP="007D3C11">
      <w:pPr>
        <w:widowControl w:val="0"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az Önkormányzat által kiadandó Dunaszekcsőre vonatkozó kiadványokat, és egyéb Dunaszekcsőről megjelenő propaganda-anyagot és média-anyagot.</w:t>
      </w:r>
    </w:p>
    <w:p w:rsidR="007D3C11" w:rsidRPr="00B84F0D" w:rsidRDefault="007D3C11" w:rsidP="007D3C11">
      <w:pPr>
        <w:widowControl w:val="0"/>
        <w:tabs>
          <w:tab w:val="left" w:pos="0"/>
          <w:tab w:val="left" w:pos="170"/>
          <w:tab w:val="left" w:pos="567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 xml:space="preserve">- a szakmai ellenőrzés eredményeképpen, ha az intézkedésre nem az önkormányzat jogosult, megfelelő határidő biztosítása mellett felhívja az intézmények vezetőit a szükséges intézkedések megtételére. </w:t>
      </w:r>
    </w:p>
    <w:p w:rsidR="007D3C11" w:rsidRPr="00B84F0D" w:rsidRDefault="007D3C11" w:rsidP="007D3C11">
      <w:pPr>
        <w:widowControl w:val="0"/>
        <w:tabs>
          <w:tab w:val="left" w:pos="0"/>
          <w:tab w:val="left" w:pos="170"/>
          <w:tab w:val="left" w:pos="567"/>
        </w:tabs>
        <w:ind w:left="420" w:firstLine="120"/>
        <w:rPr>
          <w:lang w:eastAsia="en-US"/>
        </w:rPr>
      </w:pPr>
      <w:r w:rsidRPr="00B84F0D">
        <w:rPr>
          <w:lang w:eastAsia="en-US"/>
        </w:rPr>
        <w:t>- véleményezi a közterületek elnevezésére vonatkozó javaslatokat és módosításokat.</w:t>
      </w:r>
    </w:p>
    <w:p w:rsidR="007D3C11" w:rsidRPr="00B84F0D" w:rsidRDefault="007D3C11" w:rsidP="007D3C11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lastRenderedPageBreak/>
        <w:t>- véleményezi a pályázati lehetőségeket, javaslatot tesz a településfejlesztést érintő pályázatokon való önkormányzati részvételre,</w:t>
      </w:r>
    </w:p>
    <w:p w:rsidR="007D3C11" w:rsidRPr="00B84F0D" w:rsidRDefault="007D3C11" w:rsidP="007D3C11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figyelemmel kíséri és véleményezi a gazdasági programot, a településfejlesztési tervet, az idegenforgalmi koncepciót, a helyi rendezési tervet és a helyi építési szabályzatot,</w:t>
      </w:r>
    </w:p>
    <w:p w:rsidR="007D3C11" w:rsidRPr="00B84F0D" w:rsidRDefault="007D3C11" w:rsidP="007D3C11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véleményezi a településfejlesztéssel, a kommunális feladatokkal, az önkormányzati intézmények karbantartásával és felújításával, valamint a közterületek tisztán tartásával kapcsolatos előterjesztéseket.</w:t>
      </w:r>
    </w:p>
    <w:p w:rsidR="007D3C11" w:rsidRPr="00B84F0D" w:rsidRDefault="007D3C11" w:rsidP="007D3C11">
      <w:pPr>
        <w:keepLines/>
        <w:ind w:left="1260" w:right="-1" w:hanging="180"/>
        <w:jc w:val="both"/>
        <w:rPr>
          <w:lang w:eastAsia="en-US"/>
        </w:rPr>
      </w:pPr>
    </w:p>
    <w:p w:rsidR="007D3C11" w:rsidRPr="00B84F0D" w:rsidRDefault="007D3C11" w:rsidP="007D3C11">
      <w:pPr>
        <w:keepLines/>
        <w:ind w:left="540" w:right="-1"/>
        <w:jc w:val="both"/>
        <w:rPr>
          <w:lang w:eastAsia="en-US"/>
        </w:rPr>
      </w:pPr>
      <w:r w:rsidRPr="00B84F0D">
        <w:rPr>
          <w:lang w:eastAsia="en-US"/>
        </w:rPr>
        <w:t xml:space="preserve">A </w:t>
      </w:r>
      <w:r w:rsidRPr="00B84F0D">
        <w:rPr>
          <w:b/>
          <w:bCs/>
          <w:lang w:eastAsia="en-US"/>
        </w:rPr>
        <w:t>pénzügyekkel, gazdálkodással kapcsolatban</w:t>
      </w:r>
    </w:p>
    <w:p w:rsidR="007D3C11" w:rsidRPr="00B84F0D" w:rsidRDefault="007D3C11" w:rsidP="007D3C11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véleményezi a következő évi költségvetési koncepciót (önkormányzati adók, díjak mértékére javaslatot tesz), az éves költségvetési javaslatot és a végrehajtásról szóló éves beszámoló tervezeteit,</w:t>
      </w:r>
    </w:p>
    <w:p w:rsidR="007D3C11" w:rsidRPr="00B84F0D" w:rsidRDefault="007D3C11" w:rsidP="007D3C11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- figyelemmel kíséri a költségvetési bevételek alakulását, különös tekintettel a saját bevételekre. </w:t>
      </w:r>
    </w:p>
    <w:p w:rsidR="007D3C11" w:rsidRPr="00B84F0D" w:rsidRDefault="007D3C11" w:rsidP="007D3C11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vizsgálja a hitelfelvétel indokait és gazdasági megalapozottságát, ellenőrizheti a pénzkezelési szabályzat megtartását, a bizonylati rend és a bizonylati fegyelem érvényesítését.</w:t>
      </w:r>
    </w:p>
    <w:p w:rsidR="007D3C11" w:rsidRPr="00B84F0D" w:rsidRDefault="007D3C11" w:rsidP="007D3C11">
      <w:pPr>
        <w:keepLines/>
        <w:ind w:left="540" w:right="-1"/>
        <w:jc w:val="both"/>
        <w:rPr>
          <w:lang w:eastAsia="en-US"/>
        </w:rPr>
      </w:pPr>
      <w:r w:rsidRPr="00B84F0D">
        <w:rPr>
          <w:lang w:eastAsia="en-US"/>
        </w:rPr>
        <w:t>- javaslatot tesz a belső ellenőri vizsgálatok céljaira,</w:t>
      </w:r>
    </w:p>
    <w:p w:rsidR="007D3C11" w:rsidRPr="00B84F0D" w:rsidRDefault="007D3C11" w:rsidP="007D3C11">
      <w:pPr>
        <w:keepLines/>
        <w:ind w:left="36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   - véleményezi az SZMSZ-t illetve annak módosításait,</w:t>
      </w:r>
    </w:p>
    <w:p w:rsidR="007D3C11" w:rsidRPr="00B84F0D" w:rsidRDefault="007D3C11" w:rsidP="007D3C11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időszakonként felülvizsgálja a folyamatos vállalkozási szerződéseket, módosításukra, megszüntetésükre javaslatot tesz a testület felé,</w:t>
      </w:r>
    </w:p>
    <w:p w:rsidR="007D3C11" w:rsidRPr="00B84F0D" w:rsidRDefault="007D3C11" w:rsidP="007D3C11">
      <w:pPr>
        <w:keepLines/>
        <w:ind w:left="72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- áttekinti az önkormányzat vagyonát, </w:t>
      </w:r>
    </w:p>
    <w:p w:rsidR="007D3C11" w:rsidRPr="00B84F0D" w:rsidRDefault="007D3C11" w:rsidP="007D3C11">
      <w:pPr>
        <w:keepLines/>
        <w:ind w:left="72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- javaslatot tesz a vagyonértékesítés szabályozására, a vagyonnal való gazdálkodásra és folyamatosan figyelemmel kíséri a vagyonváltozásokat,</w:t>
      </w:r>
    </w:p>
    <w:p w:rsidR="007D3C11" w:rsidRPr="00B84F0D" w:rsidRDefault="007D3C11" w:rsidP="007D3C11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- előkészíti az </w:t>
      </w:r>
      <w:smartTag w:uri="urn:schemas-microsoft-com:office:smarttags" w:element="metricconverter">
        <w:smartTagPr>
          <w:attr w:name="ProductID" w:val="500.000 Ft"/>
        </w:smartTagPr>
        <w:r w:rsidRPr="00B84F0D">
          <w:rPr>
            <w:lang w:eastAsia="en-US"/>
          </w:rPr>
          <w:t>500.000 Ft</w:t>
        </w:r>
      </w:smartTag>
      <w:r w:rsidRPr="00B84F0D">
        <w:rPr>
          <w:lang w:eastAsia="en-US"/>
        </w:rPr>
        <w:t xml:space="preserve"> feletti vállalkozási szerződéseket,</w:t>
      </w:r>
    </w:p>
    <w:p w:rsidR="007D3C11" w:rsidRPr="00B84F0D" w:rsidRDefault="007D3C11" w:rsidP="007D3C11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 - előkészíti az önkormányzat által felvállalni kívánt, pénzügyi kihatású rendkívüli döntéseket (pl. önerőt igénylő pályázatok),</w:t>
      </w:r>
    </w:p>
    <w:p w:rsidR="007D3C11" w:rsidRPr="00B84F0D" w:rsidRDefault="007D3C11" w:rsidP="007D3C11">
      <w:pPr>
        <w:keepLines/>
        <w:ind w:left="72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- véleményezi a civilszervezetek részére átadott pénzeszközök felhasználásáról szóló beszámolókat,</w:t>
      </w:r>
    </w:p>
    <w:p w:rsidR="007D3C11" w:rsidRPr="00B84F0D" w:rsidRDefault="007D3C11" w:rsidP="007D3C11">
      <w:pPr>
        <w:keepLines/>
        <w:ind w:left="54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 - előkészíti az önkormányzat társulásban való részvételét, gazdasági társaság alapítását, a gazdasági társaságban való részesedés megszerzését.</w:t>
      </w:r>
    </w:p>
    <w:p w:rsidR="007D3C11" w:rsidRPr="00B84F0D" w:rsidRDefault="007D3C11" w:rsidP="007D3C11">
      <w:pPr>
        <w:keepLines/>
        <w:jc w:val="both"/>
        <w:rPr>
          <w:lang w:eastAsia="en-US"/>
        </w:rPr>
      </w:pPr>
    </w:p>
    <w:p w:rsidR="007D3C11" w:rsidRPr="00B84F0D" w:rsidRDefault="007D3C11" w:rsidP="007D3C11">
      <w:pPr>
        <w:keepLines/>
        <w:ind w:left="720"/>
        <w:jc w:val="both"/>
        <w:rPr>
          <w:lang w:eastAsia="en-US"/>
        </w:rPr>
      </w:pPr>
    </w:p>
    <w:p w:rsidR="007D3C11" w:rsidRPr="00B84F0D" w:rsidRDefault="007D3C11" w:rsidP="007D3C11">
      <w:pPr>
        <w:keepLines/>
        <w:ind w:left="1080" w:right="-1" w:hanging="360"/>
        <w:jc w:val="both"/>
        <w:rPr>
          <w:b/>
          <w:bCs/>
          <w:lang w:eastAsia="en-US"/>
        </w:rPr>
      </w:pPr>
      <w:r w:rsidRPr="00B84F0D">
        <w:rPr>
          <w:lang w:eastAsia="en-US"/>
        </w:rPr>
        <w:t xml:space="preserve"> Az </w:t>
      </w:r>
      <w:r w:rsidRPr="00B84F0D">
        <w:rPr>
          <w:b/>
          <w:bCs/>
          <w:lang w:eastAsia="en-US"/>
        </w:rPr>
        <w:t>Ügyrendi Bizottság</w:t>
      </w:r>
    </w:p>
    <w:p w:rsidR="007D3C11" w:rsidRPr="00B84F0D" w:rsidRDefault="007D3C11" w:rsidP="007D3C11">
      <w:pPr>
        <w:keepLines/>
        <w:ind w:left="1080" w:hanging="294"/>
        <w:jc w:val="both"/>
        <w:rPr>
          <w:lang w:eastAsia="en-US"/>
        </w:rPr>
      </w:pPr>
      <w:r w:rsidRPr="00B84F0D">
        <w:rPr>
          <w:lang w:eastAsia="en-US"/>
        </w:rPr>
        <w:t>- a képviselő-testületi tagok összeférhetetlenségének megállapítására irányuló kezdeményezést kivizsgálja,</w:t>
      </w:r>
    </w:p>
    <w:p w:rsidR="007D3C11" w:rsidRPr="00B84F0D" w:rsidRDefault="007D3C11" w:rsidP="007D3C11">
      <w:pPr>
        <w:keepLines/>
        <w:tabs>
          <w:tab w:val="left" w:pos="720"/>
        </w:tabs>
        <w:ind w:left="1080" w:hanging="360"/>
        <w:jc w:val="both"/>
        <w:rPr>
          <w:lang w:eastAsia="en-US"/>
        </w:rPr>
      </w:pPr>
      <w:r w:rsidRPr="00B84F0D">
        <w:rPr>
          <w:lang w:eastAsia="en-US"/>
        </w:rPr>
        <w:t xml:space="preserve"> - a képviselő-testületi tagok, a polgármester, az alpolgármester vagyonnyilatkozatát nyilvántartja és ellenőrzi,</w:t>
      </w:r>
    </w:p>
    <w:p w:rsidR="007D3C11" w:rsidRPr="00B84F0D" w:rsidRDefault="007D3C11" w:rsidP="007D3C11">
      <w:pPr>
        <w:keepLines/>
        <w:tabs>
          <w:tab w:val="left" w:pos="720"/>
        </w:tabs>
        <w:ind w:left="1080" w:hanging="360"/>
        <w:jc w:val="both"/>
        <w:rPr>
          <w:lang w:eastAsia="en-US"/>
        </w:rPr>
      </w:pPr>
      <w:r w:rsidRPr="00B84F0D">
        <w:rPr>
          <w:lang w:eastAsia="en-US"/>
        </w:rPr>
        <w:t xml:space="preserve">- a képviselő-testületi tagok, a polgármester, az alpolgármester köztartozás mentes adatbázisban történő felvételét ellenőrzi, </w:t>
      </w:r>
    </w:p>
    <w:p w:rsidR="007D3C11" w:rsidRPr="00B84F0D" w:rsidRDefault="007D3C11" w:rsidP="007D3C11">
      <w:pPr>
        <w:keepLines/>
        <w:tabs>
          <w:tab w:val="left" w:pos="720"/>
        </w:tabs>
        <w:ind w:left="1080" w:hanging="360"/>
        <w:jc w:val="both"/>
        <w:rPr>
          <w:lang w:eastAsia="en-US"/>
        </w:rPr>
      </w:pPr>
      <w:r w:rsidRPr="00B84F0D">
        <w:rPr>
          <w:lang w:eastAsia="en-US"/>
        </w:rPr>
        <w:t xml:space="preserve">- méltatlanság esetén részt vesz a döntéshozatal előkészítésében, </w:t>
      </w:r>
    </w:p>
    <w:p w:rsidR="007D3C11" w:rsidRPr="00B84F0D" w:rsidRDefault="007D3C11" w:rsidP="007D3C11">
      <w:pPr>
        <w:keepLines/>
        <w:ind w:left="1080" w:hanging="1080"/>
        <w:jc w:val="both"/>
        <w:rPr>
          <w:lang w:eastAsia="en-US"/>
        </w:rPr>
      </w:pPr>
      <w:r w:rsidRPr="00B84F0D">
        <w:rPr>
          <w:lang w:eastAsia="en-US"/>
        </w:rPr>
        <w:t xml:space="preserve">           - javaslatot tesz és véleményezi az SZMSZ-t, illetve annak módosításait,</w:t>
      </w:r>
    </w:p>
    <w:p w:rsidR="007D3C11" w:rsidRPr="00B84F0D" w:rsidRDefault="007D3C11" w:rsidP="007D3C11">
      <w:pPr>
        <w:keepLines/>
        <w:ind w:left="360" w:firstLine="360"/>
        <w:jc w:val="both"/>
        <w:rPr>
          <w:lang w:eastAsia="en-US"/>
        </w:rPr>
      </w:pPr>
      <w:r w:rsidRPr="00B84F0D">
        <w:rPr>
          <w:lang w:eastAsia="en-US"/>
        </w:rPr>
        <w:t>- véleményezi az önkormányzati szerződéseket, részt vesz azok előkészítésében</w:t>
      </w:r>
    </w:p>
    <w:p w:rsidR="007D3C11" w:rsidRPr="00B84F0D" w:rsidRDefault="007D3C11" w:rsidP="007D3C11">
      <w:pPr>
        <w:keepLines/>
        <w:ind w:left="540"/>
        <w:jc w:val="both"/>
        <w:rPr>
          <w:lang w:eastAsia="en-US"/>
        </w:rPr>
      </w:pPr>
    </w:p>
    <w:p w:rsidR="007D3C11" w:rsidRPr="00B84F0D" w:rsidRDefault="007D3C11" w:rsidP="007D3C11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A bizottságok feladatkörének módosítását szükség esetén a képviselő-testület bármely tagja írásban indítványozhatja.</w:t>
      </w:r>
    </w:p>
    <w:p w:rsidR="00A8576B" w:rsidRDefault="00A8576B">
      <w:bookmarkStart w:id="0" w:name="_GoBack"/>
      <w:bookmarkEnd w:id="0"/>
    </w:p>
    <w:sectPr w:rsidR="00A8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11"/>
    <w:rsid w:val="007D3C11"/>
    <w:rsid w:val="00A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8427-11EE-4B55-BC28-306636E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János</dc:creator>
  <cp:keywords/>
  <dc:description/>
  <cp:lastModifiedBy>Papp János</cp:lastModifiedBy>
  <cp:revision>1</cp:revision>
  <dcterms:created xsi:type="dcterms:W3CDTF">2016-03-29T07:36:00Z</dcterms:created>
  <dcterms:modified xsi:type="dcterms:W3CDTF">2016-03-29T07:37:00Z</dcterms:modified>
</cp:coreProperties>
</file>