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7F" w:rsidRDefault="00BE3C7F" w:rsidP="00BE3C7F">
      <w:pPr>
        <w:jc w:val="righ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3. melléklet </w:t>
      </w:r>
    </w:p>
    <w:p w:rsidR="00BE3C7F" w:rsidRDefault="00BE3C7F" w:rsidP="00BE3C7F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Bölcsődei ellátás gondozási tevékenység Tarpai Kiskuruc Óvoda, Bölcsőde és Konyha által</w:t>
      </w:r>
    </w:p>
    <w:p w:rsidR="00BE3C7F" w:rsidRDefault="00BE3C7F" w:rsidP="00BE3C7F">
      <w:pPr>
        <w:jc w:val="both"/>
        <w:rPr>
          <w:rFonts w:asciiTheme="majorHAnsi" w:hAnsiTheme="majorHAnsi" w:cstheme="minorHAnsi"/>
          <w:sz w:val="24"/>
          <w:szCs w:val="24"/>
        </w:rPr>
      </w:pPr>
    </w:p>
    <w:tbl>
      <w:tblPr>
        <w:tblStyle w:val="Rcsostblzat"/>
        <w:tblW w:w="18424" w:type="dxa"/>
        <w:tblLook w:val="04A0"/>
      </w:tblPr>
      <w:tblGrid>
        <w:gridCol w:w="1075"/>
        <w:gridCol w:w="2768"/>
        <w:gridCol w:w="2241"/>
        <w:gridCol w:w="2095"/>
        <w:gridCol w:w="2253"/>
        <w:gridCol w:w="1317"/>
        <w:gridCol w:w="2225"/>
        <w:gridCol w:w="2225"/>
        <w:gridCol w:w="2225"/>
      </w:tblGrid>
      <w:tr w:rsidR="00BE3C7F" w:rsidTr="00CF0A61"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pStyle w:val="Tblzatfejlc"/>
              <w:snapToGrid w:val="0"/>
              <w:jc w:val="both"/>
              <w:rPr>
                <w:rFonts w:asciiTheme="majorHAnsi" w:hAnsiTheme="majorHAnsi" w:cstheme="minorHAnsi"/>
                <w:b w:val="0"/>
                <w:i w:val="0"/>
              </w:rPr>
            </w:pPr>
            <w:r>
              <w:rPr>
                <w:rFonts w:asciiTheme="majorHAnsi" w:hAnsiTheme="majorHAnsi" w:cstheme="minorHAnsi"/>
                <w:b w:val="0"/>
                <w:i w:val="0"/>
              </w:rPr>
              <w:t>A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pStyle w:val="Tblzatfejlc"/>
              <w:snapToGrid w:val="0"/>
              <w:jc w:val="both"/>
              <w:rPr>
                <w:rFonts w:asciiTheme="majorHAnsi" w:hAnsiTheme="majorHAnsi" w:cstheme="minorHAnsi"/>
                <w:b w:val="0"/>
                <w:i w:val="0"/>
              </w:rPr>
            </w:pPr>
            <w:r>
              <w:rPr>
                <w:rFonts w:asciiTheme="majorHAnsi" w:hAnsiTheme="majorHAnsi" w:cstheme="minorHAnsi"/>
                <w:b w:val="0"/>
                <w:i w:val="0"/>
              </w:rPr>
              <w:t>B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pStyle w:val="Tblzatfejlc"/>
              <w:snapToGrid w:val="0"/>
              <w:jc w:val="both"/>
              <w:rPr>
                <w:rFonts w:asciiTheme="majorHAnsi" w:hAnsiTheme="majorHAnsi" w:cstheme="minorHAnsi"/>
                <w:b w:val="0"/>
                <w:i w:val="0"/>
              </w:rPr>
            </w:pPr>
            <w:r>
              <w:rPr>
                <w:rFonts w:asciiTheme="majorHAnsi" w:hAnsiTheme="majorHAnsi" w:cstheme="minorHAnsi"/>
                <w:b w:val="0"/>
                <w:i w:val="0"/>
              </w:rPr>
              <w:t>C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pStyle w:val="Tblzatfejlc"/>
              <w:snapToGrid w:val="0"/>
              <w:jc w:val="both"/>
              <w:rPr>
                <w:rFonts w:asciiTheme="majorHAnsi" w:hAnsiTheme="majorHAnsi" w:cstheme="minorHAnsi"/>
                <w:b w:val="0"/>
                <w:i w:val="0"/>
              </w:rPr>
            </w:pPr>
            <w:r>
              <w:rPr>
                <w:rFonts w:asciiTheme="majorHAnsi" w:hAnsiTheme="majorHAnsi" w:cstheme="minorHAnsi"/>
                <w:b w:val="0"/>
                <w:i w:val="0"/>
              </w:rPr>
              <w:t>D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BE3C7F" w:rsidRDefault="00BE3C7F" w:rsidP="00CF0A61">
            <w:pPr>
              <w:jc w:val="both"/>
              <w:rPr>
                <w:rFonts w:asciiTheme="majorHAnsi" w:eastAsia="Lucida Sans Unicode" w:hAnsiTheme="majorHAnsi" w:cstheme="minorHAnsi"/>
                <w:bCs/>
                <w:iCs/>
                <w:kern w:val="2"/>
                <w:sz w:val="24"/>
                <w:szCs w:val="24"/>
                <w:lang w:eastAsia="zh-CN"/>
              </w:rPr>
            </w:pPr>
          </w:p>
          <w:p w:rsidR="00BE3C7F" w:rsidRDefault="00BE3C7F" w:rsidP="00CF0A61">
            <w:pPr>
              <w:jc w:val="both"/>
              <w:rPr>
                <w:rFonts w:asciiTheme="majorHAnsi" w:eastAsia="Lucida Sans Unicode" w:hAnsiTheme="majorHAnsi" w:cstheme="minorHAnsi"/>
                <w:kern w:val="2"/>
                <w:sz w:val="24"/>
                <w:szCs w:val="24"/>
                <w:lang w:eastAsia="zh-CN"/>
              </w:rPr>
            </w:pPr>
          </w:p>
          <w:p w:rsidR="00BE3C7F" w:rsidRDefault="00BE3C7F" w:rsidP="00CF0A61">
            <w:pPr>
              <w:jc w:val="both"/>
              <w:rPr>
                <w:rFonts w:asciiTheme="majorHAnsi" w:eastAsia="Lucida Sans Unicode" w:hAnsiTheme="majorHAnsi" w:cstheme="minorHAnsi"/>
                <w:kern w:val="2"/>
                <w:sz w:val="24"/>
                <w:szCs w:val="24"/>
                <w:lang w:eastAsia="zh-CN"/>
              </w:rPr>
            </w:pPr>
          </w:p>
          <w:p w:rsidR="00BE3C7F" w:rsidRDefault="00BE3C7F" w:rsidP="00CF0A61">
            <w:pPr>
              <w:jc w:val="both"/>
              <w:rPr>
                <w:rFonts w:asciiTheme="majorHAnsi" w:eastAsia="Lucida Sans Unicode" w:hAnsiTheme="majorHAnsi" w:cstheme="minorHAnsi"/>
                <w:kern w:val="2"/>
                <w:sz w:val="24"/>
                <w:szCs w:val="24"/>
                <w:lang w:eastAsia="zh-CN"/>
              </w:rPr>
            </w:pPr>
          </w:p>
          <w:p w:rsidR="00BE3C7F" w:rsidRDefault="00BE3C7F" w:rsidP="00CF0A61">
            <w:pPr>
              <w:pStyle w:val="Tblzattartalom"/>
              <w:snapToGrid w:val="0"/>
              <w:jc w:val="both"/>
              <w:rPr>
                <w:rFonts w:asciiTheme="majorHAnsi" w:hAnsiTheme="majorHAnsi" w:cstheme="minorHAnsi"/>
                <w:b/>
                <w:i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7F" w:rsidRDefault="00BE3C7F" w:rsidP="00CF0A61">
            <w:pPr>
              <w:pStyle w:val="Tblzatfejlc"/>
              <w:jc w:val="both"/>
              <w:rPr>
                <w:rFonts w:asciiTheme="majorHAnsi" w:hAnsiTheme="majorHAnsi" w:cstheme="minorHAnsi"/>
                <w:b w:val="0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BE3C7F" w:rsidTr="00CF0A61"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pStyle w:val="Tblzatfejlc"/>
              <w:snapToGrid w:val="0"/>
              <w:jc w:val="both"/>
              <w:rPr>
                <w:rFonts w:asciiTheme="majorHAnsi" w:hAnsiTheme="majorHAnsi" w:cstheme="minorHAnsi"/>
                <w:b w:val="0"/>
                <w:i w:val="0"/>
              </w:rPr>
            </w:pPr>
            <w:r>
              <w:rPr>
                <w:rFonts w:asciiTheme="majorHAnsi" w:hAnsiTheme="majorHAnsi" w:cstheme="minorHAnsi"/>
                <w:b w:val="0"/>
                <w:i w:val="0"/>
              </w:rPr>
              <w:t xml:space="preserve"> Ellátási forma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pStyle w:val="Tblzatfejlc"/>
              <w:snapToGrid w:val="0"/>
              <w:jc w:val="both"/>
              <w:rPr>
                <w:rFonts w:asciiTheme="majorHAnsi" w:hAnsiTheme="majorHAnsi" w:cstheme="minorHAnsi"/>
                <w:b w:val="0"/>
                <w:i w:val="0"/>
              </w:rPr>
            </w:pPr>
            <w:r>
              <w:rPr>
                <w:rFonts w:asciiTheme="majorHAnsi" w:hAnsiTheme="majorHAnsi" w:cstheme="minorHAnsi"/>
                <w:b w:val="0"/>
                <w:i w:val="0"/>
              </w:rPr>
              <w:t xml:space="preserve">Egy ellátottra jutó szolgáltatási önköltség 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pStyle w:val="Tblzatfejlc"/>
              <w:snapToGrid w:val="0"/>
              <w:jc w:val="both"/>
              <w:rPr>
                <w:rFonts w:asciiTheme="majorHAnsi" w:hAnsiTheme="majorHAnsi" w:cstheme="minorHAnsi"/>
                <w:b w:val="0"/>
                <w:i w:val="0"/>
              </w:rPr>
            </w:pPr>
            <w:r>
              <w:rPr>
                <w:rFonts w:asciiTheme="majorHAnsi" w:hAnsiTheme="majorHAnsi" w:cstheme="minorHAnsi"/>
                <w:b w:val="0"/>
                <w:i w:val="0"/>
              </w:rPr>
              <w:t>Számított intézményi térítési díj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pStyle w:val="Tblzatfejlc"/>
              <w:snapToGrid w:val="0"/>
              <w:jc w:val="both"/>
              <w:rPr>
                <w:rFonts w:asciiTheme="majorHAnsi" w:hAnsiTheme="majorHAnsi" w:cstheme="minorHAnsi"/>
                <w:b w:val="0"/>
                <w:i w:val="0"/>
              </w:rPr>
            </w:pPr>
            <w:r>
              <w:rPr>
                <w:rFonts w:asciiTheme="majorHAnsi" w:hAnsiTheme="majorHAnsi" w:cstheme="minorHAnsi"/>
                <w:b w:val="0"/>
                <w:i w:val="0"/>
              </w:rPr>
              <w:t>Intézményi térítési díjforint/fő/nap/hó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BE3C7F" w:rsidRDefault="00BE3C7F" w:rsidP="00CF0A61">
            <w:pPr>
              <w:rPr>
                <w:rFonts w:asciiTheme="majorHAnsi" w:eastAsia="Lucida Sans Unicode" w:hAnsiTheme="majorHAnsi" w:cstheme="minorHAnsi"/>
                <w:b/>
                <w:i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7F" w:rsidRDefault="00BE3C7F" w:rsidP="00CF0A61">
            <w:pPr>
              <w:pStyle w:val="Tblzatfejlc"/>
              <w:jc w:val="both"/>
              <w:rPr>
                <w:rFonts w:asciiTheme="majorHAnsi" w:hAnsiTheme="majorHAnsi" w:cstheme="minorHAnsi"/>
                <w:b w:val="0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BE3C7F" w:rsidTr="00CF0A61"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 xml:space="preserve">Bölcsődei ellátás 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>4.449.-Ft/fő/nap</w:t>
            </w:r>
          </w:p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 xml:space="preserve">93.429.- Ft/fő/hó 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>309.- Ft/fő/nap</w:t>
            </w:r>
          </w:p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>6.489.- Ft /fő/hó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BE3C7F" w:rsidRDefault="00BE3C7F" w:rsidP="00CF0A61">
            <w:pPr>
              <w:rPr>
                <w:rFonts w:asciiTheme="majorHAnsi" w:eastAsia="Lucida Sans Unicode" w:hAnsiTheme="majorHAnsi" w:cstheme="minorHAnsi"/>
                <w:b/>
                <w:i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</w:p>
        </w:tc>
      </w:tr>
    </w:tbl>
    <w:p w:rsidR="00BE3C7F" w:rsidRDefault="00BE3C7F" w:rsidP="00BE3C7F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BE3C7F" w:rsidRDefault="00BE3C7F" w:rsidP="00BE3C7F">
      <w:pPr>
        <w:ind w:left="284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2.Családi bölcsőde ellátás gondozási tevékenység Tarpa Nagyközség Önkormányzata által</w:t>
      </w:r>
    </w:p>
    <w:p w:rsidR="00BE3C7F" w:rsidRDefault="00BE3C7F" w:rsidP="00BE3C7F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Rcsostblzat"/>
        <w:tblW w:w="18424" w:type="dxa"/>
        <w:tblLook w:val="04A0"/>
      </w:tblPr>
      <w:tblGrid>
        <w:gridCol w:w="1074"/>
        <w:gridCol w:w="2768"/>
        <w:gridCol w:w="2241"/>
        <w:gridCol w:w="2096"/>
        <w:gridCol w:w="2253"/>
        <w:gridCol w:w="1317"/>
        <w:gridCol w:w="2225"/>
        <w:gridCol w:w="2225"/>
        <w:gridCol w:w="2225"/>
      </w:tblGrid>
      <w:tr w:rsidR="00BE3C7F" w:rsidTr="00CF0A61"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pStyle w:val="Tblzatfejlc"/>
              <w:snapToGrid w:val="0"/>
              <w:jc w:val="both"/>
              <w:rPr>
                <w:rFonts w:asciiTheme="majorHAnsi" w:hAnsiTheme="majorHAnsi" w:cstheme="minorHAnsi"/>
                <w:b w:val="0"/>
                <w:i w:val="0"/>
              </w:rPr>
            </w:pPr>
            <w:r>
              <w:rPr>
                <w:rFonts w:asciiTheme="majorHAnsi" w:hAnsiTheme="majorHAnsi" w:cstheme="minorHAnsi"/>
                <w:b w:val="0"/>
                <w:i w:val="0"/>
              </w:rPr>
              <w:t>A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pStyle w:val="Tblzatfejlc"/>
              <w:snapToGrid w:val="0"/>
              <w:jc w:val="both"/>
              <w:rPr>
                <w:rFonts w:asciiTheme="majorHAnsi" w:hAnsiTheme="majorHAnsi" w:cstheme="minorHAnsi"/>
                <w:b w:val="0"/>
                <w:i w:val="0"/>
              </w:rPr>
            </w:pPr>
            <w:r>
              <w:rPr>
                <w:rFonts w:asciiTheme="majorHAnsi" w:hAnsiTheme="majorHAnsi" w:cstheme="minorHAnsi"/>
                <w:b w:val="0"/>
                <w:i w:val="0"/>
              </w:rPr>
              <w:t>B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pStyle w:val="Tblzatfejlc"/>
              <w:snapToGrid w:val="0"/>
              <w:jc w:val="both"/>
              <w:rPr>
                <w:rFonts w:asciiTheme="majorHAnsi" w:hAnsiTheme="majorHAnsi" w:cstheme="minorHAnsi"/>
                <w:b w:val="0"/>
                <w:i w:val="0"/>
              </w:rPr>
            </w:pPr>
            <w:r>
              <w:rPr>
                <w:rFonts w:asciiTheme="majorHAnsi" w:hAnsiTheme="majorHAnsi" w:cstheme="minorHAnsi"/>
                <w:b w:val="0"/>
                <w:i w:val="0"/>
              </w:rPr>
              <w:t>C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pStyle w:val="Tblzatfejlc"/>
              <w:snapToGrid w:val="0"/>
              <w:jc w:val="both"/>
              <w:rPr>
                <w:rFonts w:asciiTheme="majorHAnsi" w:hAnsiTheme="majorHAnsi" w:cstheme="minorHAnsi"/>
                <w:b w:val="0"/>
                <w:i w:val="0"/>
              </w:rPr>
            </w:pPr>
            <w:r>
              <w:rPr>
                <w:rFonts w:asciiTheme="majorHAnsi" w:hAnsiTheme="majorHAnsi" w:cstheme="minorHAnsi"/>
                <w:b w:val="0"/>
                <w:i w:val="0"/>
              </w:rPr>
              <w:t>D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BE3C7F" w:rsidRDefault="00BE3C7F" w:rsidP="00CF0A61">
            <w:pPr>
              <w:jc w:val="both"/>
              <w:rPr>
                <w:rFonts w:asciiTheme="majorHAnsi" w:eastAsia="Lucida Sans Unicode" w:hAnsiTheme="majorHAnsi" w:cstheme="minorHAnsi"/>
                <w:bCs/>
                <w:iCs/>
                <w:kern w:val="2"/>
                <w:sz w:val="24"/>
                <w:szCs w:val="24"/>
                <w:lang w:eastAsia="zh-CN"/>
              </w:rPr>
            </w:pPr>
          </w:p>
          <w:p w:rsidR="00BE3C7F" w:rsidRDefault="00BE3C7F" w:rsidP="00CF0A61">
            <w:pPr>
              <w:jc w:val="both"/>
              <w:rPr>
                <w:rFonts w:asciiTheme="majorHAnsi" w:eastAsia="Lucida Sans Unicode" w:hAnsiTheme="majorHAnsi" w:cstheme="minorHAnsi"/>
                <w:kern w:val="2"/>
                <w:sz w:val="24"/>
                <w:szCs w:val="24"/>
                <w:lang w:eastAsia="zh-CN"/>
              </w:rPr>
            </w:pPr>
          </w:p>
          <w:p w:rsidR="00BE3C7F" w:rsidRDefault="00BE3C7F" w:rsidP="00CF0A61">
            <w:pPr>
              <w:jc w:val="both"/>
              <w:rPr>
                <w:rFonts w:asciiTheme="majorHAnsi" w:eastAsia="Lucida Sans Unicode" w:hAnsiTheme="majorHAnsi" w:cstheme="minorHAnsi"/>
                <w:kern w:val="2"/>
                <w:sz w:val="24"/>
                <w:szCs w:val="24"/>
                <w:lang w:eastAsia="zh-CN"/>
              </w:rPr>
            </w:pPr>
          </w:p>
          <w:p w:rsidR="00BE3C7F" w:rsidRDefault="00BE3C7F" w:rsidP="00CF0A61">
            <w:pPr>
              <w:jc w:val="both"/>
              <w:rPr>
                <w:rFonts w:asciiTheme="majorHAnsi" w:eastAsia="Lucida Sans Unicode" w:hAnsiTheme="majorHAnsi" w:cstheme="minorHAnsi"/>
                <w:kern w:val="2"/>
                <w:sz w:val="24"/>
                <w:szCs w:val="24"/>
                <w:lang w:eastAsia="zh-CN"/>
              </w:rPr>
            </w:pPr>
          </w:p>
          <w:p w:rsidR="00BE3C7F" w:rsidRDefault="00BE3C7F" w:rsidP="00CF0A61">
            <w:pPr>
              <w:pStyle w:val="Tblzattartalom"/>
              <w:snapToGrid w:val="0"/>
              <w:jc w:val="both"/>
              <w:rPr>
                <w:rFonts w:asciiTheme="majorHAnsi" w:hAnsiTheme="majorHAnsi" w:cstheme="minorHAnsi"/>
                <w:b/>
                <w:i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7F" w:rsidRDefault="00BE3C7F" w:rsidP="00CF0A61">
            <w:pPr>
              <w:pStyle w:val="Tblzatfejlc"/>
              <w:jc w:val="both"/>
              <w:rPr>
                <w:rFonts w:asciiTheme="majorHAnsi" w:hAnsiTheme="majorHAnsi" w:cstheme="minorHAnsi"/>
                <w:b w:val="0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BE3C7F" w:rsidTr="00CF0A61"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pStyle w:val="Tblzatfejlc"/>
              <w:snapToGrid w:val="0"/>
              <w:jc w:val="both"/>
              <w:rPr>
                <w:rFonts w:asciiTheme="majorHAnsi" w:hAnsiTheme="majorHAnsi" w:cstheme="minorHAnsi"/>
                <w:b w:val="0"/>
                <w:i w:val="0"/>
              </w:rPr>
            </w:pPr>
            <w:r>
              <w:rPr>
                <w:rFonts w:asciiTheme="majorHAnsi" w:hAnsiTheme="majorHAnsi" w:cstheme="minorHAnsi"/>
                <w:b w:val="0"/>
                <w:i w:val="0"/>
              </w:rPr>
              <w:t xml:space="preserve"> Ellátási forma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pStyle w:val="Tblzatfejlc"/>
              <w:snapToGrid w:val="0"/>
              <w:jc w:val="both"/>
              <w:rPr>
                <w:rFonts w:asciiTheme="majorHAnsi" w:hAnsiTheme="majorHAnsi" w:cstheme="minorHAnsi"/>
                <w:b w:val="0"/>
                <w:i w:val="0"/>
              </w:rPr>
            </w:pPr>
            <w:r>
              <w:rPr>
                <w:rFonts w:asciiTheme="majorHAnsi" w:hAnsiTheme="majorHAnsi" w:cstheme="minorHAnsi"/>
                <w:b w:val="0"/>
                <w:i w:val="0"/>
              </w:rPr>
              <w:t xml:space="preserve">Egy ellátottra jutó szolgáltatási önköltség 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pStyle w:val="Tblzatfejlc"/>
              <w:snapToGrid w:val="0"/>
              <w:jc w:val="both"/>
              <w:rPr>
                <w:rFonts w:asciiTheme="majorHAnsi" w:hAnsiTheme="majorHAnsi" w:cstheme="minorHAnsi"/>
                <w:b w:val="0"/>
                <w:i w:val="0"/>
              </w:rPr>
            </w:pPr>
            <w:r>
              <w:rPr>
                <w:rFonts w:asciiTheme="majorHAnsi" w:hAnsiTheme="majorHAnsi" w:cstheme="minorHAnsi"/>
                <w:b w:val="0"/>
                <w:i w:val="0"/>
              </w:rPr>
              <w:t>Számított intézményi térítési díj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pStyle w:val="Tblzatfejlc"/>
              <w:snapToGrid w:val="0"/>
              <w:jc w:val="both"/>
              <w:rPr>
                <w:rFonts w:asciiTheme="majorHAnsi" w:hAnsiTheme="majorHAnsi" w:cstheme="minorHAnsi"/>
                <w:b w:val="0"/>
                <w:i w:val="0"/>
              </w:rPr>
            </w:pPr>
            <w:r>
              <w:rPr>
                <w:rFonts w:asciiTheme="majorHAnsi" w:hAnsiTheme="majorHAnsi" w:cstheme="minorHAnsi"/>
                <w:b w:val="0"/>
                <w:i w:val="0"/>
              </w:rPr>
              <w:t>Intézményi térítési díjforint/fő/nap/hó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BE3C7F" w:rsidRDefault="00BE3C7F" w:rsidP="00CF0A61">
            <w:pPr>
              <w:rPr>
                <w:rFonts w:asciiTheme="majorHAnsi" w:eastAsia="Lucida Sans Unicode" w:hAnsiTheme="majorHAnsi" w:cstheme="minorHAnsi"/>
                <w:b/>
                <w:i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7F" w:rsidRDefault="00BE3C7F" w:rsidP="00CF0A61">
            <w:pPr>
              <w:pStyle w:val="Tblzatfejlc"/>
              <w:jc w:val="both"/>
              <w:rPr>
                <w:rFonts w:asciiTheme="majorHAnsi" w:hAnsiTheme="majorHAnsi" w:cstheme="minorHAnsi"/>
                <w:b w:val="0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BE3C7F" w:rsidTr="00CF0A61"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 xml:space="preserve">Családi bölcsődei ellátás 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>6.286.-Ft/fő/nap</w:t>
            </w:r>
          </w:p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 xml:space="preserve">132.006.- Ft/fő/hó 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>4.721.- Ft/fő/nap</w:t>
            </w:r>
          </w:p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>99.141.- Ft /fő/hó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>3.000-Ft/fő/hó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BE3C7F" w:rsidRDefault="00BE3C7F" w:rsidP="00CF0A61">
            <w:pPr>
              <w:rPr>
                <w:rFonts w:asciiTheme="majorHAnsi" w:eastAsia="Lucida Sans Unicode" w:hAnsiTheme="majorHAnsi" w:cstheme="minorHAnsi"/>
                <w:b/>
                <w:i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7F" w:rsidRDefault="00BE3C7F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</w:p>
        </w:tc>
      </w:tr>
    </w:tbl>
    <w:p w:rsidR="00AD3E8F" w:rsidRDefault="00BE3C7F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073"/>
    <w:multiLevelType w:val="multilevel"/>
    <w:tmpl w:val="1B9234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90" w:hanging="360"/>
      </w:pPr>
    </w:lvl>
    <w:lvl w:ilvl="2">
      <w:start w:val="1"/>
      <w:numFmt w:val="decimal"/>
      <w:isLgl/>
      <w:lvlText w:val="%1.%2.%3."/>
      <w:lvlJc w:val="left"/>
      <w:pPr>
        <w:ind w:left="750" w:hanging="720"/>
      </w:pPr>
    </w:lvl>
    <w:lvl w:ilvl="3">
      <w:start w:val="1"/>
      <w:numFmt w:val="decimal"/>
      <w:isLgl/>
      <w:lvlText w:val="%1.%2.%3.%4."/>
      <w:lvlJc w:val="left"/>
      <w:pPr>
        <w:ind w:left="750" w:hanging="720"/>
      </w:pPr>
    </w:lvl>
    <w:lvl w:ilvl="4">
      <w:start w:val="1"/>
      <w:numFmt w:val="decimal"/>
      <w:isLgl/>
      <w:lvlText w:val="%1.%2.%3.%4.%5."/>
      <w:lvlJc w:val="left"/>
      <w:pPr>
        <w:ind w:left="1110" w:hanging="1080"/>
      </w:pPr>
    </w:lvl>
    <w:lvl w:ilvl="5">
      <w:start w:val="1"/>
      <w:numFmt w:val="decimal"/>
      <w:isLgl/>
      <w:lvlText w:val="%1.%2.%3.%4.%5.%6."/>
      <w:lvlJc w:val="left"/>
      <w:pPr>
        <w:ind w:left="1110" w:hanging="1080"/>
      </w:pPr>
    </w:lvl>
    <w:lvl w:ilvl="6">
      <w:start w:val="1"/>
      <w:numFmt w:val="decimal"/>
      <w:isLgl/>
      <w:lvlText w:val="%1.%2.%3.%4.%5.%6.%7."/>
      <w:lvlJc w:val="left"/>
      <w:pPr>
        <w:ind w:left="1470" w:hanging="1440"/>
      </w:p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</w:lvl>
  </w:abstractNum>
  <w:abstractNum w:abstractNumId="1">
    <w:nsid w:val="298162B2"/>
    <w:multiLevelType w:val="multilevel"/>
    <w:tmpl w:val="1B9234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90" w:hanging="360"/>
      </w:pPr>
    </w:lvl>
    <w:lvl w:ilvl="2">
      <w:start w:val="1"/>
      <w:numFmt w:val="decimal"/>
      <w:isLgl/>
      <w:lvlText w:val="%1.%2.%3."/>
      <w:lvlJc w:val="left"/>
      <w:pPr>
        <w:ind w:left="750" w:hanging="720"/>
      </w:pPr>
    </w:lvl>
    <w:lvl w:ilvl="3">
      <w:start w:val="1"/>
      <w:numFmt w:val="decimal"/>
      <w:isLgl/>
      <w:lvlText w:val="%1.%2.%3.%4."/>
      <w:lvlJc w:val="left"/>
      <w:pPr>
        <w:ind w:left="750" w:hanging="720"/>
      </w:pPr>
    </w:lvl>
    <w:lvl w:ilvl="4">
      <w:start w:val="1"/>
      <w:numFmt w:val="decimal"/>
      <w:isLgl/>
      <w:lvlText w:val="%1.%2.%3.%4.%5."/>
      <w:lvlJc w:val="left"/>
      <w:pPr>
        <w:ind w:left="1110" w:hanging="1080"/>
      </w:pPr>
    </w:lvl>
    <w:lvl w:ilvl="5">
      <w:start w:val="1"/>
      <w:numFmt w:val="decimal"/>
      <w:isLgl/>
      <w:lvlText w:val="%1.%2.%3.%4.%5.%6."/>
      <w:lvlJc w:val="left"/>
      <w:pPr>
        <w:ind w:left="1110" w:hanging="1080"/>
      </w:pPr>
    </w:lvl>
    <w:lvl w:ilvl="6">
      <w:start w:val="1"/>
      <w:numFmt w:val="decimal"/>
      <w:isLgl/>
      <w:lvlText w:val="%1.%2.%3.%4.%5.%6.%7."/>
      <w:lvlJc w:val="left"/>
      <w:pPr>
        <w:ind w:left="1470" w:hanging="1440"/>
      </w:p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BE3C7F"/>
    <w:rsid w:val="00286209"/>
    <w:rsid w:val="003804CB"/>
    <w:rsid w:val="00645187"/>
    <w:rsid w:val="0086101D"/>
    <w:rsid w:val="00BE3C7F"/>
    <w:rsid w:val="00C5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C7F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Welt L Char,List Paragraph Char"/>
    <w:basedOn w:val="Bekezdsalapbettpusa"/>
    <w:link w:val="Listaszerbekezds"/>
    <w:uiPriority w:val="34"/>
    <w:locked/>
    <w:rsid w:val="00BE3C7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List Paragraph"/>
    <w:basedOn w:val="Norml"/>
    <w:link w:val="ListaszerbekezdsChar"/>
    <w:uiPriority w:val="34"/>
    <w:qFormat/>
    <w:rsid w:val="00BE3C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Rcsostblzat">
    <w:name w:val="Table Grid"/>
    <w:basedOn w:val="Normltblzat"/>
    <w:uiPriority w:val="59"/>
    <w:rsid w:val="00BE3C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blzatfejlc">
    <w:name w:val="Táblázatfejléc"/>
    <w:basedOn w:val="Norml"/>
    <w:rsid w:val="00BE3C7F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i/>
      <w:iCs/>
      <w:kern w:val="2"/>
      <w:sz w:val="24"/>
      <w:szCs w:val="24"/>
      <w:lang w:eastAsia="zh-CN"/>
    </w:rPr>
  </w:style>
  <w:style w:type="paragraph" w:customStyle="1" w:styleId="Tblzattartalom">
    <w:name w:val="Táblázattartalom"/>
    <w:basedOn w:val="Norml"/>
    <w:rsid w:val="00BE3C7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2020-04-24T09:44:00Z</dcterms:created>
  <dcterms:modified xsi:type="dcterms:W3CDTF">2020-04-24T09:44:00Z</dcterms:modified>
</cp:coreProperties>
</file>