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Lábatlan Város Önkormányzata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14</w:t>
      </w:r>
      <w:bookmarkStart w:id="0" w:name="_GoBack"/>
      <w:bookmarkEnd w:id="0"/>
      <w:r>
        <w:rPr>
          <w:b/>
          <w:sz w:val="24"/>
        </w:rPr>
        <w:t>/2017. (VI. 27.) rendelete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Lábatlan Város tulajdonában álló nemzeti vagyonról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szóló 4/2013. (III. 27.) rendelet módosításáról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zvegtrzs"/>
        <w:rPr/>
      </w:pPr>
      <w:r>
        <w:rPr/>
        <w:t xml:space="preserve">Lábatlan Város Önkormányzata a nemzeti vagyonról szóló 2011. évi CXCVI. törvény 3.§ (1) bekezdés 6. pontjában, valamint az 5.§ (2) bekezdés c) pontjában, az 5.§ (4) bekezdésében, a 11.§ (16) bekezdésében, a 13.§ (1) bekezdésében; </w:t>
      </w:r>
    </w:p>
    <w:p>
      <w:pPr>
        <w:pStyle w:val="Szvegtrzs"/>
        <w:rPr/>
      </w:pPr>
      <w:r>
        <w:rPr/>
        <w:t xml:space="preserve">Magyarország helyi önkormányzatairól szóló 2011. évi CLXXXIX. törvény 143.§ (4) bekezdésében, a 107. §-ában; </w:t>
      </w:r>
    </w:p>
    <w:p>
      <w:pPr>
        <w:pStyle w:val="Szvegtrzs"/>
        <w:rPr/>
      </w:pPr>
      <w:r>
        <w:rPr/>
        <w:t xml:space="preserve">az államháztartásról szóló 2011. évi CXCV. törvény 97.§ (2) bekezdésében foglalt felhatalmazás alapján, Magyarország Alaptörvény 32. cikk (1) bekezdés e) pontjában meghatározott feladatkörében eljárva a következőket rendeli el: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1.§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>Lábatlan Város tulajdonában álló nemzeti vagyonról szóló 4/2013. (III.27.) számú rendelet (a továbbiakban: rendelet) a következő 10/A. §-sal egészül ki: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right="850" w:hanging="0"/>
        <w:jc w:val="both"/>
        <w:rPr>
          <w:b/>
          <w:b/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10/A. §.Az önkormányzat tulajdonában álló online és offline hirdetési felületek hirdetési díjait a Pénzügyi és Fejlesztési Bizottság határozza meg. </w:t>
      </w:r>
      <w:r>
        <w:rPr>
          <w:b/>
          <w:i/>
          <w:sz w:val="24"/>
          <w:szCs w:val="24"/>
        </w:rPr>
        <w:t xml:space="preserve"> </w:t>
      </w:r>
    </w:p>
    <w:p>
      <w:pPr>
        <w:pStyle w:val="Normal"/>
        <w:ind w:left="360" w:right="850" w:hanging="36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2.§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Ez a rendelet a kihirdetés napján lép hatályba és a hatálybalépését követő napon hatályát veszti. 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ab/>
        <w:t xml:space="preserve">Schantzl Edit </w:t>
        <w:tab/>
        <w:tab/>
        <w:tab/>
        <w:tab/>
        <w:tab/>
        <w:t>Dinnyés  István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 xml:space="preserve">  jegyző</w:t>
        <w:tab/>
        <w:tab/>
        <w:tab/>
        <w:tab/>
        <w:tab/>
        <w:t xml:space="preserve">  polgármester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A rendeletet kihirdettem: 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Schantzl Edit</w:t>
      </w:r>
    </w:p>
    <w:p>
      <w:pPr>
        <w:pStyle w:val="Normal"/>
        <w:jc w:val="center"/>
        <w:rPr/>
      </w:pPr>
      <w:r>
        <w:rPr>
          <w:sz w:val="24"/>
        </w:rPr>
        <w:t>jegyző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hu-HU" w:eastAsia="hu-HU" w:bidi="ar-SA"/>
    </w:rPr>
  </w:style>
  <w:style w:type="paragraph" w:styleId="Cmsor1">
    <w:name w:val="Heading 1"/>
    <w:basedOn w:val="Normal"/>
    <w:qFormat/>
    <w:pPr>
      <w:keepNext/>
      <w:jc w:val="center"/>
      <w:outlineLvl w:val="0"/>
    </w:pPr>
    <w:rPr>
      <w:b/>
      <w:sz w:val="24"/>
    </w:rPr>
  </w:style>
  <w:style w:type="paragraph" w:styleId="Cmsor4">
    <w:name w:val="Heading 4"/>
    <w:basedOn w:val="Normal"/>
    <w:qFormat/>
    <w:pPr>
      <w:keepNext/>
      <w:jc w:val="center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zvegtrzs2Char" w:customStyle="1">
    <w:name w:val="Szövegtörzs 2 Char"/>
    <w:basedOn w:val="DefaultParagraphFont"/>
    <w:link w:val="Szvegtrzs2"/>
    <w:qFormat/>
    <w:rsid w:val="001b596d"/>
    <w:rPr/>
  </w:style>
  <w:style w:type="character" w:styleId="BuborkszvegChar" w:customStyle="1">
    <w:name w:val="Buborékszöveg Char"/>
    <w:basedOn w:val="DefaultParagraphFont"/>
    <w:link w:val="Buborkszveg"/>
    <w:semiHidden/>
    <w:qFormat/>
    <w:rsid w:val="007412a7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Cm">
    <w:name w:val="Title"/>
    <w:basedOn w:val="Normal"/>
    <w:qFormat/>
    <w:pPr>
      <w:jc w:val="center"/>
    </w:pPr>
    <w:rPr>
      <w:b/>
      <w:sz w:val="24"/>
    </w:rPr>
  </w:style>
  <w:style w:type="paragraph" w:styleId="Szvegtrzsbehzsa">
    <w:name w:val="Body Text Indent"/>
    <w:basedOn w:val="Normal"/>
    <w:pPr>
      <w:ind w:left="360" w:hanging="0"/>
      <w:jc w:val="both"/>
    </w:pPr>
    <w:rPr>
      <w:sz w:val="24"/>
    </w:rPr>
  </w:style>
  <w:style w:type="paragraph" w:styleId="BodyText2">
    <w:name w:val="Body Text 2"/>
    <w:basedOn w:val="Normal"/>
    <w:link w:val="Szvegtrzs2Char"/>
    <w:qFormat/>
    <w:rsid w:val="001b596d"/>
    <w:pPr>
      <w:spacing w:lineRule="auto" w:line="480" w:before="0" w:after="120"/>
    </w:pPr>
    <w:rPr/>
  </w:style>
  <w:style w:type="paragraph" w:styleId="BalloonText">
    <w:name w:val="Balloon Text"/>
    <w:basedOn w:val="Normal"/>
    <w:link w:val="BuborkszvegChar"/>
    <w:semiHidden/>
    <w:unhideWhenUsed/>
    <w:qFormat/>
    <w:rsid w:val="007412a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LibreOffice/5.1.3.2$Windows_X86_64 LibreOffice_project/644e4637d1d8544fd9f56425bd6cec110e49301b</Application>
  <Pages>1</Pages>
  <Words>160</Words>
  <CharactersWithSpaces>1108</CharactersWithSpaces>
  <Paragraphs>2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2017-06-15T07:30:00Z</dcterms:created>
  <dc:creator>EW/LN/CB</dc:creator>
  <dc:description/>
  <cp:keywords>Ethan</cp:keywords>
  <dc:language>hu-HU</dc:language>
  <cp:lastModifiedBy>Kiss Gábor</cp:lastModifiedBy>
  <cp:lastPrinted>2017-06-15T07:39:00Z</cp:lastPrinted>
  <dcterms:modified xsi:type="dcterms:W3CDTF">2017-07-06T11:21:00Z</dcterms:modified>
  <cp:revision>6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