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4E" w:rsidRDefault="001D404E" w:rsidP="001D404E">
      <w:pPr>
        <w:tabs>
          <w:tab w:val="left" w:pos="-2694"/>
          <w:tab w:val="left" w:pos="709"/>
          <w:tab w:val="right" w:pos="9072"/>
        </w:tabs>
        <w:jc w:val="right"/>
      </w:pPr>
    </w:p>
    <w:p w:rsidR="001D404E" w:rsidRDefault="0054280D" w:rsidP="001D404E">
      <w:pPr>
        <w:tabs>
          <w:tab w:val="left" w:pos="-2694"/>
          <w:tab w:val="left" w:pos="709"/>
          <w:tab w:val="right" w:pos="9072"/>
        </w:tabs>
        <w:jc w:val="right"/>
      </w:pPr>
      <w:r>
        <w:rPr>
          <w:rStyle w:val="Lbjegyzet-hivatkozs"/>
        </w:rPr>
        <w:footnoteReference w:id="1"/>
      </w:r>
      <w:r w:rsidR="000234FB">
        <w:t xml:space="preserve"> </w:t>
      </w:r>
      <w:r w:rsidR="000234FB">
        <w:rPr>
          <w:rStyle w:val="Lbjegyzet-hivatkozs"/>
        </w:rPr>
        <w:footnoteReference w:id="2"/>
      </w:r>
      <w:r w:rsidR="00DF0A8B">
        <w:t xml:space="preserve"> </w:t>
      </w:r>
      <w:r w:rsidR="001D404E">
        <w:t xml:space="preserve">1. sz. melléklet </w:t>
      </w:r>
      <w:r w:rsidR="00E377EB">
        <w:t xml:space="preserve">a </w:t>
      </w:r>
      <w:r w:rsidR="00E377EB" w:rsidRPr="00E377EB">
        <w:t>6/1993. (V. 15.)</w:t>
      </w:r>
      <w:r w:rsidR="00E377EB">
        <w:t xml:space="preserve"> önkormányzati rendelethez</w:t>
      </w:r>
      <w:bookmarkStart w:id="0" w:name="_GoBack"/>
      <w:bookmarkEnd w:id="0"/>
    </w:p>
    <w:p w:rsidR="001D404E" w:rsidRDefault="001D404E" w:rsidP="001D404E">
      <w:pPr>
        <w:tabs>
          <w:tab w:val="left" w:pos="-2694"/>
          <w:tab w:val="left" w:pos="709"/>
          <w:tab w:val="left" w:pos="7655"/>
          <w:tab w:val="left" w:pos="8222"/>
        </w:tabs>
      </w:pPr>
    </w:p>
    <w:p w:rsidR="001D404E" w:rsidRDefault="001D404E" w:rsidP="001D404E">
      <w:pPr>
        <w:tabs>
          <w:tab w:val="left" w:pos="-2694"/>
          <w:tab w:val="left" w:pos="709"/>
          <w:tab w:val="left" w:pos="7655"/>
          <w:tab w:val="left" w:pos="8222"/>
        </w:tabs>
      </w:pPr>
    </w:p>
    <w:p w:rsidR="005D3321" w:rsidRPr="005D3321" w:rsidRDefault="005D3321" w:rsidP="005D3321">
      <w:pPr>
        <w:keepNext/>
        <w:tabs>
          <w:tab w:val="left" w:pos="-2694"/>
          <w:tab w:val="left" w:pos="709"/>
          <w:tab w:val="left" w:pos="7655"/>
          <w:tab w:val="left" w:pos="8222"/>
        </w:tabs>
        <w:jc w:val="center"/>
        <w:outlineLvl w:val="0"/>
        <w:rPr>
          <w:b/>
          <w:sz w:val="26"/>
          <w:szCs w:val="20"/>
        </w:rPr>
      </w:pPr>
      <w:r w:rsidRPr="005D3321">
        <w:rPr>
          <w:b/>
          <w:sz w:val="26"/>
          <w:szCs w:val="20"/>
        </w:rPr>
        <w:t>Művi értékek védelme</w:t>
      </w:r>
    </w:p>
    <w:p w:rsidR="005D3321" w:rsidRPr="005D3321" w:rsidRDefault="005D3321" w:rsidP="005D3321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  <w:szCs w:val="20"/>
        </w:rPr>
      </w:pPr>
    </w:p>
    <w:p w:rsidR="005D3321" w:rsidRPr="005D3321" w:rsidRDefault="005D3321" w:rsidP="005D3321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  <w:szCs w:val="20"/>
        </w:rPr>
      </w:pPr>
    </w:p>
    <w:p w:rsidR="005D3321" w:rsidRPr="005D3321" w:rsidRDefault="005D3321" w:rsidP="005D3321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  <w:szCs w:val="20"/>
        </w:rPr>
      </w:pPr>
      <w:r w:rsidRPr="005D3321">
        <w:rPr>
          <w:b/>
          <w:sz w:val="26"/>
          <w:szCs w:val="20"/>
        </w:rPr>
        <w:t>1./Országos védelem alatt álló műemlékek</w:t>
      </w:r>
    </w:p>
    <w:p w:rsidR="005D3321" w:rsidRPr="005D3321" w:rsidRDefault="005D3321" w:rsidP="005D3321">
      <w:pPr>
        <w:rPr>
          <w:sz w:val="26"/>
          <w:szCs w:val="20"/>
        </w:rPr>
      </w:pPr>
    </w:p>
    <w:p w:rsidR="005D3321" w:rsidRPr="005D3321" w:rsidRDefault="005D3321" w:rsidP="005D3321">
      <w:pPr>
        <w:numPr>
          <w:ilvl w:val="0"/>
          <w:numId w:val="1"/>
        </w:numPr>
        <w:rPr>
          <w:sz w:val="26"/>
          <w:szCs w:val="20"/>
        </w:rPr>
      </w:pPr>
      <w:r w:rsidRPr="005D3321">
        <w:rPr>
          <w:sz w:val="26"/>
          <w:szCs w:val="20"/>
        </w:rPr>
        <w:t>Református templom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Kossuth L.u.116.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191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1"/>
        </w:numPr>
        <w:rPr>
          <w:sz w:val="26"/>
          <w:szCs w:val="20"/>
        </w:rPr>
      </w:pPr>
      <w:r w:rsidRPr="005D3321">
        <w:rPr>
          <w:sz w:val="26"/>
          <w:szCs w:val="20"/>
        </w:rPr>
        <w:t>Temetőkápolna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501/1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1"/>
        </w:numPr>
        <w:rPr>
          <w:sz w:val="26"/>
          <w:szCs w:val="20"/>
        </w:rPr>
      </w:pPr>
      <w:r w:rsidRPr="005D3321">
        <w:rPr>
          <w:sz w:val="26"/>
          <w:szCs w:val="20"/>
        </w:rPr>
        <w:t>Református templom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Hosszúfalvi út. 45.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516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1"/>
        </w:numPr>
        <w:rPr>
          <w:sz w:val="26"/>
          <w:szCs w:val="20"/>
        </w:rPr>
      </w:pPr>
      <w:r w:rsidRPr="005D3321">
        <w:rPr>
          <w:sz w:val="26"/>
          <w:szCs w:val="20"/>
        </w:rPr>
        <w:t>Katolikus templom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Központi tér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592/1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rPr>
          <w:sz w:val="26"/>
          <w:szCs w:val="20"/>
        </w:rPr>
      </w:pPr>
    </w:p>
    <w:p w:rsidR="005D3321" w:rsidRPr="005D3321" w:rsidRDefault="005D3321" w:rsidP="005D3321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  <w:szCs w:val="20"/>
        </w:rPr>
      </w:pPr>
    </w:p>
    <w:p w:rsidR="005D3321" w:rsidRPr="005D3321" w:rsidRDefault="005D3321" w:rsidP="005D3321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  <w:szCs w:val="20"/>
        </w:rPr>
      </w:pPr>
      <w:r w:rsidRPr="005D3321">
        <w:rPr>
          <w:b/>
          <w:sz w:val="26"/>
          <w:szCs w:val="20"/>
        </w:rPr>
        <w:t>2./Műemléki környezetet jelentő ingatlanok</w:t>
      </w:r>
    </w:p>
    <w:p w:rsidR="005D3321" w:rsidRPr="005D3321" w:rsidRDefault="005D3321" w:rsidP="005D3321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  <w:szCs w:val="20"/>
        </w:rPr>
      </w:pP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 xml:space="preserve">A református templom (tsz:4550) (191 </w:t>
      </w:r>
      <w:proofErr w:type="spellStart"/>
      <w:r w:rsidRPr="005D3321">
        <w:rPr>
          <w:sz w:val="26"/>
          <w:szCs w:val="20"/>
        </w:rPr>
        <w:t>hrsz</w:t>
      </w:r>
      <w:proofErr w:type="spellEnd"/>
      <w:r w:rsidRPr="005D3321">
        <w:rPr>
          <w:sz w:val="26"/>
          <w:szCs w:val="20"/>
        </w:rPr>
        <w:t>) műemléki környezete</w:t>
      </w: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1.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50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2.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51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3.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52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4.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54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55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56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7.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108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8.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187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9.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190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10.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194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 xml:space="preserve">A római katolikus temetőkápolna (tsz: 4549) (501/1 </w:t>
      </w:r>
      <w:proofErr w:type="spellStart"/>
      <w:r w:rsidRPr="005D3321">
        <w:rPr>
          <w:sz w:val="26"/>
          <w:szCs w:val="20"/>
        </w:rPr>
        <w:t>hrsz</w:t>
      </w:r>
      <w:proofErr w:type="spellEnd"/>
      <w:r w:rsidRPr="005D3321">
        <w:rPr>
          <w:sz w:val="26"/>
          <w:szCs w:val="20"/>
        </w:rPr>
        <w:t>) műemléki környezete</w:t>
      </w: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1.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496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2.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497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3.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498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4.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499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500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501/2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 xml:space="preserve">A református templom (tsz:9611) (516 </w:t>
      </w:r>
      <w:proofErr w:type="spellStart"/>
      <w:r w:rsidRPr="005D3321">
        <w:rPr>
          <w:sz w:val="26"/>
          <w:szCs w:val="20"/>
        </w:rPr>
        <w:t>hrsz</w:t>
      </w:r>
      <w:proofErr w:type="spellEnd"/>
      <w:r w:rsidRPr="005D3321">
        <w:rPr>
          <w:sz w:val="26"/>
          <w:szCs w:val="20"/>
        </w:rPr>
        <w:t>) műemléki környezete</w:t>
      </w: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1.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433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2.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434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3.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435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lastRenderedPageBreak/>
        <w:tab/>
        <w:t>4.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436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515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ab/>
        <w:t>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517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  <w:r w:rsidRPr="005D3321">
        <w:rPr>
          <w:sz w:val="26"/>
          <w:szCs w:val="20"/>
        </w:rPr>
        <w:t xml:space="preserve">A katolikus templom (tsz: 10578) (592/1 </w:t>
      </w:r>
      <w:proofErr w:type="spellStart"/>
      <w:r w:rsidRPr="005D3321">
        <w:rPr>
          <w:sz w:val="26"/>
          <w:szCs w:val="20"/>
        </w:rPr>
        <w:t>hrsz</w:t>
      </w:r>
      <w:proofErr w:type="spellEnd"/>
      <w:r w:rsidRPr="005D3321">
        <w:rPr>
          <w:sz w:val="26"/>
          <w:szCs w:val="20"/>
        </w:rPr>
        <w:t>) műemléki környezete</w:t>
      </w:r>
    </w:p>
    <w:p w:rsidR="005D3321" w:rsidRPr="005D3321" w:rsidRDefault="005D3321" w:rsidP="005D3321">
      <w:pPr>
        <w:tabs>
          <w:tab w:val="left" w:pos="709"/>
        </w:tabs>
        <w:rPr>
          <w:sz w:val="26"/>
          <w:szCs w:val="20"/>
        </w:rPr>
      </w:pPr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1.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97/</w:t>
      </w:r>
      <w:proofErr w:type="gramStart"/>
      <w:r w:rsidRPr="005D3321">
        <w:rPr>
          <w:sz w:val="26"/>
          <w:szCs w:val="20"/>
        </w:rPr>
        <w:t xml:space="preserve">7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2.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</w:t>
      </w:r>
      <w:proofErr w:type="gramStart"/>
      <w:r w:rsidRPr="005D3321">
        <w:rPr>
          <w:sz w:val="26"/>
          <w:szCs w:val="20"/>
        </w:rPr>
        <w:t xml:space="preserve">98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3.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223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4.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225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226/1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226/2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7.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567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8.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590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ind w:firstLine="709"/>
        <w:rPr>
          <w:sz w:val="26"/>
          <w:szCs w:val="20"/>
        </w:rPr>
      </w:pPr>
      <w:r w:rsidRPr="005D3321">
        <w:rPr>
          <w:sz w:val="26"/>
          <w:szCs w:val="20"/>
        </w:rPr>
        <w:t>9.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627/1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Cs/>
          <w:sz w:val="26"/>
          <w:szCs w:val="20"/>
        </w:rPr>
      </w:pPr>
    </w:p>
    <w:p w:rsidR="005D3321" w:rsidRPr="005D3321" w:rsidRDefault="005D3321" w:rsidP="005D3321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  <w:szCs w:val="20"/>
        </w:rPr>
      </w:pPr>
      <w:r w:rsidRPr="005D3321">
        <w:rPr>
          <w:b/>
          <w:sz w:val="16"/>
          <w:szCs w:val="16"/>
        </w:rPr>
        <w:t xml:space="preserve">2  </w:t>
      </w:r>
      <w:r w:rsidRPr="005D3321">
        <w:rPr>
          <w:b/>
          <w:sz w:val="26"/>
          <w:szCs w:val="20"/>
        </w:rPr>
        <w:t>3./Helyi védelem alatt álló művi értékek</w:t>
      </w:r>
    </w:p>
    <w:p w:rsidR="005D3321" w:rsidRPr="005D3321" w:rsidRDefault="005D3321" w:rsidP="005D3321">
      <w:pPr>
        <w:rPr>
          <w:sz w:val="26"/>
          <w:szCs w:val="20"/>
        </w:rPr>
      </w:pPr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Kőkereszt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>Temető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  5</w:t>
      </w:r>
      <w:proofErr w:type="gramEnd"/>
      <w:r w:rsidRPr="005D3321">
        <w:rPr>
          <w:sz w:val="26"/>
          <w:szCs w:val="20"/>
        </w:rPr>
        <w:t xml:space="preserve">/6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Emlékmű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>Temető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  5</w:t>
      </w:r>
      <w:proofErr w:type="gramEnd"/>
      <w:r w:rsidRPr="005D3321">
        <w:rPr>
          <w:sz w:val="26"/>
          <w:szCs w:val="20"/>
        </w:rPr>
        <w:t xml:space="preserve">/6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Kőkereszt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>Temető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  5</w:t>
      </w:r>
      <w:proofErr w:type="gramEnd"/>
      <w:r w:rsidRPr="005D3321">
        <w:rPr>
          <w:sz w:val="26"/>
          <w:szCs w:val="20"/>
        </w:rPr>
        <w:t xml:space="preserve">/6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Kossuth u.16.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</w:t>
      </w:r>
      <w:proofErr w:type="gramStart"/>
      <w:r w:rsidRPr="005D3321">
        <w:rPr>
          <w:sz w:val="26"/>
          <w:szCs w:val="20"/>
        </w:rPr>
        <w:t xml:space="preserve">19 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keepNext/>
        <w:numPr>
          <w:ilvl w:val="0"/>
          <w:numId w:val="2"/>
        </w:numPr>
        <w:outlineLvl w:val="5"/>
        <w:rPr>
          <w:sz w:val="26"/>
          <w:szCs w:val="20"/>
        </w:rPr>
      </w:pPr>
      <w:r w:rsidRPr="005D3321">
        <w:rPr>
          <w:sz w:val="26"/>
          <w:szCs w:val="20"/>
        </w:rPr>
        <w:t>Gazdasági épület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Kossuth u.36.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</w:t>
      </w:r>
      <w:proofErr w:type="gramStart"/>
      <w:r w:rsidRPr="005D3321">
        <w:rPr>
          <w:sz w:val="26"/>
          <w:szCs w:val="20"/>
        </w:rPr>
        <w:t xml:space="preserve">39 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keepNext/>
        <w:numPr>
          <w:ilvl w:val="0"/>
          <w:numId w:val="2"/>
        </w:numPr>
        <w:outlineLvl w:val="5"/>
        <w:rPr>
          <w:sz w:val="26"/>
          <w:szCs w:val="20"/>
        </w:rPr>
      </w:pPr>
      <w:r w:rsidRPr="005D3321">
        <w:rPr>
          <w:sz w:val="26"/>
          <w:szCs w:val="20"/>
        </w:rPr>
        <w:t>Polgármesteri hivatal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Kossuth u.57.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61/</w:t>
      </w:r>
      <w:proofErr w:type="gramStart"/>
      <w:r w:rsidRPr="005D3321">
        <w:rPr>
          <w:sz w:val="26"/>
          <w:szCs w:val="20"/>
        </w:rPr>
        <w:t xml:space="preserve">4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Kőkereszt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Kossuth </w:t>
      </w:r>
      <w:proofErr w:type="gramStart"/>
      <w:r w:rsidRPr="005D3321">
        <w:rPr>
          <w:sz w:val="26"/>
          <w:szCs w:val="20"/>
        </w:rPr>
        <w:t>u.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108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Kossuth u.152.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</w:t>
      </w:r>
      <w:proofErr w:type="gramStart"/>
      <w:r w:rsidRPr="005D3321">
        <w:rPr>
          <w:sz w:val="26"/>
          <w:szCs w:val="20"/>
        </w:rPr>
        <w:t xml:space="preserve">127 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Gazdasági épület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>Kossuth.u.145.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143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Kossuth u.112.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</w:t>
      </w:r>
      <w:proofErr w:type="gramStart"/>
      <w:r w:rsidRPr="005D3321">
        <w:rPr>
          <w:sz w:val="26"/>
          <w:szCs w:val="20"/>
        </w:rPr>
        <w:t xml:space="preserve">198 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134.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415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Lakóépület, gazdasági épület</w:t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130.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421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Lakóépület, gazdasági épület</w:t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129.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422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Lakóépület, gazdasági épület</w:t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111.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440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proofErr w:type="gramStart"/>
      <w:r w:rsidRPr="005D3321">
        <w:rPr>
          <w:sz w:val="26"/>
          <w:szCs w:val="20"/>
        </w:rPr>
        <w:t>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501</w:t>
      </w:r>
      <w:proofErr w:type="gramEnd"/>
      <w:r w:rsidRPr="005D3321">
        <w:rPr>
          <w:sz w:val="26"/>
          <w:szCs w:val="20"/>
        </w:rPr>
        <w:t xml:space="preserve">/2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Tájház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57.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504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Lakóépület, gazdasági épület</w:t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53.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508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Parókia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Hosszúfalvi út </w:t>
      </w:r>
      <w:proofErr w:type="gramStart"/>
      <w:r w:rsidRPr="005D3321">
        <w:rPr>
          <w:sz w:val="26"/>
          <w:szCs w:val="20"/>
        </w:rPr>
        <w:t>45.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516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Központi </w:t>
      </w:r>
      <w:proofErr w:type="gramStart"/>
      <w:r w:rsidRPr="005D3321">
        <w:rPr>
          <w:sz w:val="26"/>
          <w:szCs w:val="20"/>
        </w:rPr>
        <w:t>tér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567</w:t>
      </w:r>
      <w:proofErr w:type="gramEnd"/>
      <w:r w:rsidRPr="005D3321">
        <w:rPr>
          <w:sz w:val="26"/>
          <w:szCs w:val="20"/>
        </w:rPr>
        <w:t xml:space="preserve">   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Deák </w:t>
      </w:r>
      <w:proofErr w:type="spellStart"/>
      <w:proofErr w:type="gramStart"/>
      <w:r w:rsidRPr="005D3321">
        <w:rPr>
          <w:sz w:val="26"/>
          <w:szCs w:val="20"/>
        </w:rPr>
        <w:t>F.u</w:t>
      </w:r>
      <w:proofErr w:type="spellEnd"/>
      <w:r w:rsidRPr="005D3321">
        <w:rPr>
          <w:sz w:val="26"/>
          <w:szCs w:val="20"/>
        </w:rPr>
        <w:t>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742</w:t>
      </w:r>
      <w:proofErr w:type="gramEnd"/>
      <w:r w:rsidRPr="005D3321">
        <w:rPr>
          <w:sz w:val="26"/>
          <w:szCs w:val="20"/>
        </w:rPr>
        <w:t xml:space="preserve">/5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Kőkereszt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Homokpuszta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0211/</w:t>
      </w:r>
      <w:proofErr w:type="gramStart"/>
      <w:r w:rsidRPr="005D3321">
        <w:rPr>
          <w:sz w:val="26"/>
          <w:szCs w:val="20"/>
        </w:rPr>
        <w:t xml:space="preserve">4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Vadászház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spellStart"/>
      <w:r w:rsidRPr="005D3321">
        <w:rPr>
          <w:sz w:val="26"/>
          <w:szCs w:val="20"/>
        </w:rPr>
        <w:t>Petesmalom</w:t>
      </w:r>
      <w:proofErr w:type="spellEnd"/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proofErr w:type="gramStart"/>
      <w:r w:rsidRPr="005D3321">
        <w:rPr>
          <w:sz w:val="26"/>
          <w:szCs w:val="20"/>
        </w:rPr>
        <w:t xml:space="preserve">0328   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Magtár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Külterület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0603/</w:t>
      </w:r>
      <w:proofErr w:type="gramStart"/>
      <w:r w:rsidRPr="005D3321">
        <w:rPr>
          <w:sz w:val="26"/>
          <w:szCs w:val="20"/>
        </w:rPr>
        <w:t xml:space="preserve">3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Présház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Szőlőhegy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2072/</w:t>
      </w:r>
      <w:proofErr w:type="gramStart"/>
      <w:r w:rsidRPr="005D3321">
        <w:rPr>
          <w:sz w:val="26"/>
          <w:szCs w:val="20"/>
        </w:rPr>
        <w:t xml:space="preserve">6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>Présház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Szőlőhegy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>2074/</w:t>
      </w:r>
      <w:proofErr w:type="gramStart"/>
      <w:r w:rsidRPr="005D3321">
        <w:rPr>
          <w:sz w:val="26"/>
          <w:szCs w:val="20"/>
        </w:rPr>
        <w:t xml:space="preserve">3   </w:t>
      </w:r>
      <w:proofErr w:type="spellStart"/>
      <w:r w:rsidRPr="005D3321">
        <w:rPr>
          <w:sz w:val="26"/>
          <w:szCs w:val="20"/>
        </w:rPr>
        <w:t>hrsz</w:t>
      </w:r>
      <w:proofErr w:type="spellEnd"/>
      <w:proofErr w:type="gramEnd"/>
    </w:p>
    <w:p w:rsidR="005D3321" w:rsidRPr="005D3321" w:rsidRDefault="005D3321" w:rsidP="005D3321">
      <w:pPr>
        <w:numPr>
          <w:ilvl w:val="0"/>
          <w:numId w:val="2"/>
        </w:numPr>
        <w:rPr>
          <w:sz w:val="26"/>
          <w:szCs w:val="20"/>
        </w:rPr>
      </w:pPr>
      <w:r w:rsidRPr="005D3321">
        <w:rPr>
          <w:sz w:val="26"/>
          <w:szCs w:val="20"/>
        </w:rPr>
        <w:t xml:space="preserve">Rajki László „Kettéhasított láng”                                               </w:t>
      </w:r>
    </w:p>
    <w:p w:rsidR="005D3321" w:rsidRPr="005D3321" w:rsidRDefault="005D3321" w:rsidP="005D3321">
      <w:pPr>
        <w:tabs>
          <w:tab w:val="left" w:pos="709"/>
          <w:tab w:val="left" w:pos="6804"/>
        </w:tabs>
        <w:ind w:left="360"/>
        <w:rPr>
          <w:sz w:val="26"/>
          <w:szCs w:val="20"/>
        </w:rPr>
      </w:pPr>
      <w:r w:rsidRPr="005D3321">
        <w:rPr>
          <w:sz w:val="26"/>
          <w:szCs w:val="20"/>
        </w:rPr>
        <w:t xml:space="preserve">      </w:t>
      </w:r>
      <w:proofErr w:type="gramStart"/>
      <w:r w:rsidRPr="005D3321">
        <w:rPr>
          <w:sz w:val="26"/>
          <w:szCs w:val="20"/>
        </w:rPr>
        <w:t>című</w:t>
      </w:r>
      <w:proofErr w:type="gramEnd"/>
      <w:r w:rsidRPr="005D3321">
        <w:rPr>
          <w:sz w:val="26"/>
          <w:szCs w:val="20"/>
        </w:rPr>
        <w:t xml:space="preserve"> alkotása                                </w:t>
      </w:r>
      <w:r w:rsidRPr="005D3321">
        <w:rPr>
          <w:sz w:val="26"/>
          <w:szCs w:val="20"/>
        </w:rPr>
        <w:tab/>
        <w:t xml:space="preserve">      396/1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1D404E" w:rsidRDefault="005D3321" w:rsidP="005D3321">
      <w:pPr>
        <w:pStyle w:val="Szvegtrzs"/>
        <w:ind w:left="360"/>
      </w:pPr>
      <w:r w:rsidRPr="005D3321">
        <w:rPr>
          <w:sz w:val="26"/>
          <w:szCs w:val="20"/>
        </w:rPr>
        <w:t>28.</w:t>
      </w:r>
      <w:r w:rsidRPr="005D3321">
        <w:rPr>
          <w:rFonts w:ascii="Bookman Old Style" w:hAnsi="Bookman Old Style"/>
          <w:szCs w:val="20"/>
        </w:rPr>
        <w:t xml:space="preserve"> </w:t>
      </w:r>
      <w:r w:rsidRPr="005D3321">
        <w:rPr>
          <w:sz w:val="26"/>
          <w:szCs w:val="20"/>
        </w:rPr>
        <w:t xml:space="preserve">lakóház, udvar, gazdasági épület Kossuth u. </w:t>
      </w:r>
      <w:proofErr w:type="gramStart"/>
      <w:r w:rsidRPr="005D3321">
        <w:rPr>
          <w:sz w:val="26"/>
          <w:szCs w:val="20"/>
        </w:rPr>
        <w:t>115.</w:t>
      </w:r>
      <w:r w:rsidRPr="005D3321">
        <w:rPr>
          <w:sz w:val="26"/>
          <w:szCs w:val="20"/>
        </w:rPr>
        <w:tab/>
      </w:r>
      <w:r w:rsidRPr="005D3321">
        <w:rPr>
          <w:sz w:val="26"/>
          <w:szCs w:val="20"/>
        </w:rPr>
        <w:tab/>
        <w:t xml:space="preserve">     194</w:t>
      </w:r>
      <w:proofErr w:type="gramEnd"/>
      <w:r w:rsidRPr="005D3321">
        <w:rPr>
          <w:sz w:val="26"/>
          <w:szCs w:val="20"/>
        </w:rPr>
        <w:t xml:space="preserve">   </w:t>
      </w:r>
      <w:proofErr w:type="spellStart"/>
      <w:r w:rsidRPr="005D3321">
        <w:rPr>
          <w:sz w:val="26"/>
          <w:szCs w:val="20"/>
        </w:rPr>
        <w:t>hrsz</w:t>
      </w:r>
      <w:proofErr w:type="spellEnd"/>
    </w:p>
    <w:p w:rsidR="00122D05" w:rsidRDefault="00122D05"/>
    <w:sectPr w:rsidR="00122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81" w:rsidRDefault="003F1381" w:rsidP="0054280D">
      <w:r>
        <w:separator/>
      </w:r>
    </w:p>
  </w:endnote>
  <w:endnote w:type="continuationSeparator" w:id="0">
    <w:p w:rsidR="003F1381" w:rsidRDefault="003F1381" w:rsidP="0054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81" w:rsidRDefault="003F1381" w:rsidP="0054280D">
      <w:r>
        <w:separator/>
      </w:r>
    </w:p>
  </w:footnote>
  <w:footnote w:type="continuationSeparator" w:id="0">
    <w:p w:rsidR="003F1381" w:rsidRDefault="003F1381" w:rsidP="0054280D">
      <w:r>
        <w:continuationSeparator/>
      </w:r>
    </w:p>
  </w:footnote>
  <w:footnote w:id="1">
    <w:p w:rsidR="0054280D" w:rsidRPr="0054280D" w:rsidRDefault="0054280D">
      <w:pPr>
        <w:pStyle w:val="Lbjegyzetszveg"/>
        <w:rPr>
          <w:b/>
          <w:sz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b/>
          <w:sz w:val="16"/>
        </w:rPr>
        <w:t xml:space="preserve">Módosította </w:t>
      </w:r>
      <w:r w:rsidRPr="0054280D">
        <w:rPr>
          <w:b/>
          <w:sz w:val="16"/>
        </w:rPr>
        <w:t>az 5/2016. (III. 1.)</w:t>
      </w:r>
      <w:r>
        <w:rPr>
          <w:b/>
          <w:sz w:val="16"/>
        </w:rPr>
        <w:t xml:space="preserve"> önk. rendelet. Hatályos </w:t>
      </w:r>
      <w:r w:rsidR="000234FB">
        <w:rPr>
          <w:b/>
          <w:sz w:val="16"/>
        </w:rPr>
        <w:t>2016. március 2-től.</w:t>
      </w:r>
    </w:p>
  </w:footnote>
  <w:footnote w:id="2">
    <w:p w:rsidR="000234FB" w:rsidRDefault="000234F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DF0A8B">
        <w:rPr>
          <w:b/>
          <w:sz w:val="16"/>
        </w:rPr>
        <w:t xml:space="preserve">Módosította </w:t>
      </w:r>
      <w:r w:rsidR="00DF0A8B">
        <w:rPr>
          <w:b/>
          <w:sz w:val="16"/>
        </w:rPr>
        <w:t>az 8/2016. (</w:t>
      </w:r>
      <w:r w:rsidR="00DF0A8B" w:rsidRPr="0054280D">
        <w:rPr>
          <w:b/>
          <w:sz w:val="16"/>
        </w:rPr>
        <w:t>I</w:t>
      </w:r>
      <w:r w:rsidR="00DF0A8B">
        <w:rPr>
          <w:b/>
          <w:sz w:val="16"/>
        </w:rPr>
        <w:t>V</w:t>
      </w:r>
      <w:r w:rsidR="00DF0A8B" w:rsidRPr="0054280D">
        <w:rPr>
          <w:b/>
          <w:sz w:val="16"/>
        </w:rPr>
        <w:t xml:space="preserve">. </w:t>
      </w:r>
      <w:r w:rsidR="00DF0A8B">
        <w:rPr>
          <w:b/>
          <w:sz w:val="16"/>
        </w:rPr>
        <w:t>5</w:t>
      </w:r>
      <w:r w:rsidR="00DF0A8B" w:rsidRPr="0054280D">
        <w:rPr>
          <w:b/>
          <w:sz w:val="16"/>
        </w:rPr>
        <w:t>.)</w:t>
      </w:r>
      <w:r w:rsidR="00DF0A8B">
        <w:rPr>
          <w:b/>
          <w:sz w:val="16"/>
        </w:rPr>
        <w:t xml:space="preserve"> önk. rendelet. Hatályos 2016. </w:t>
      </w:r>
      <w:r w:rsidR="00DF0A8B">
        <w:rPr>
          <w:b/>
          <w:sz w:val="16"/>
        </w:rPr>
        <w:t>április 6-tó</w:t>
      </w:r>
      <w:r w:rsidR="00DF0A8B">
        <w:rPr>
          <w:b/>
          <w:sz w:val="16"/>
        </w:rPr>
        <w:t>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42B2A"/>
    <w:multiLevelType w:val="hybridMultilevel"/>
    <w:tmpl w:val="505E92E6"/>
    <w:lvl w:ilvl="0" w:tplc="DFE63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D30D9"/>
    <w:multiLevelType w:val="hybridMultilevel"/>
    <w:tmpl w:val="4086BA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4E"/>
    <w:rsid w:val="000234FB"/>
    <w:rsid w:val="00122D05"/>
    <w:rsid w:val="001D404E"/>
    <w:rsid w:val="003F1381"/>
    <w:rsid w:val="0054280D"/>
    <w:rsid w:val="005D3321"/>
    <w:rsid w:val="00DF0A8B"/>
    <w:rsid w:val="00E3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1EF2-17A6-4062-B485-98B24C89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D404E"/>
    <w:pPr>
      <w:keepNext/>
      <w:jc w:val="center"/>
      <w:outlineLvl w:val="0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1D40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404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1D404E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1D404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D404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ladcme-rvid">
    <w:name w:val="Feladó címe - rövid"/>
    <w:basedOn w:val="Norml"/>
    <w:rsid w:val="001D404E"/>
    <w:rPr>
      <w:sz w:val="26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28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280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4280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2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D27A-1355-44CD-966F-640B48D3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2016-09-15T11:48:00Z</dcterms:created>
  <dcterms:modified xsi:type="dcterms:W3CDTF">2016-09-15T12:07:00Z</dcterms:modified>
</cp:coreProperties>
</file>