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22" w:rsidRPr="00930342" w:rsidRDefault="004B4222" w:rsidP="004B4222">
      <w:pPr>
        <w:jc w:val="center"/>
        <w:rPr>
          <w:rFonts w:ascii="Book Antiqua" w:hAnsi="Book Antiqua"/>
          <w:b/>
          <w:bCs/>
          <w:sz w:val="20"/>
        </w:rPr>
      </w:pPr>
      <w:r w:rsidRPr="00930342">
        <w:rPr>
          <w:rFonts w:ascii="Book Antiqua" w:hAnsi="Book Antiqua"/>
          <w:b/>
          <w:bCs/>
          <w:sz w:val="20"/>
        </w:rPr>
        <w:t>1. számú függelék</w:t>
      </w:r>
    </w:p>
    <w:p w:rsidR="004B4222" w:rsidRPr="00930342" w:rsidRDefault="004B4222" w:rsidP="004B4222">
      <w:pPr>
        <w:rPr>
          <w:rFonts w:ascii="Book Antiqua" w:hAnsi="Book Antiqua"/>
          <w:b/>
          <w:bCs/>
          <w:sz w:val="20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b/>
          <w:bCs/>
          <w:i/>
          <w:iCs/>
          <w:sz w:val="20"/>
          <w:u w:val="single"/>
        </w:rPr>
      </w:pPr>
      <w:r w:rsidRPr="00930342">
        <w:rPr>
          <w:rFonts w:ascii="Book Antiqua" w:hAnsi="Book Antiqua"/>
          <w:b/>
          <w:bCs/>
          <w:i/>
          <w:iCs/>
          <w:sz w:val="20"/>
          <w:u w:val="single"/>
        </w:rPr>
        <w:t>A személyes gondoskodást nyújtó ellátások térítési díjairól</w:t>
      </w:r>
    </w:p>
    <w:p w:rsidR="004B4222" w:rsidRPr="00930342" w:rsidRDefault="004B4222" w:rsidP="004B4222">
      <w:pPr>
        <w:ind w:firstLine="708"/>
        <w:jc w:val="both"/>
        <w:rPr>
          <w:rFonts w:ascii="Book Antiqua" w:hAnsi="Book Antiqua"/>
          <w:b/>
          <w:bCs/>
          <w:sz w:val="20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b/>
          <w:bCs/>
          <w:sz w:val="20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Perkáta Nagyközség Önkormányzati Képviselő-testülete az Sztv. 115. §</w:t>
      </w:r>
      <w:proofErr w:type="spellStart"/>
      <w:r w:rsidRPr="00930342">
        <w:rPr>
          <w:rFonts w:ascii="Book Antiqua" w:hAnsi="Book Antiqua"/>
          <w:sz w:val="20"/>
        </w:rPr>
        <w:t>-ában</w:t>
      </w:r>
      <w:proofErr w:type="spellEnd"/>
      <w:r w:rsidRPr="00930342">
        <w:rPr>
          <w:rFonts w:ascii="Book Antiqua" w:hAnsi="Book Antiqua"/>
          <w:sz w:val="20"/>
        </w:rPr>
        <w:t xml:space="preserve"> foglaltak szerint a személyes gondoskodás körébe tartozó szociális ellátások térítési díját az alábbiak szerint állapítja meg:</w:t>
      </w:r>
    </w:p>
    <w:p w:rsidR="004B4222" w:rsidRPr="00930342" w:rsidRDefault="004B4222" w:rsidP="004B4222">
      <w:pPr>
        <w:jc w:val="both"/>
        <w:rPr>
          <w:rFonts w:ascii="Book Antiqua" w:hAnsi="Book Antiqua"/>
          <w:b/>
          <w:bCs/>
          <w:i/>
          <w:iCs/>
          <w:sz w:val="20"/>
          <w:u w:val="single"/>
        </w:rPr>
      </w:pPr>
      <w:r w:rsidRPr="00930342">
        <w:rPr>
          <w:rFonts w:ascii="Book Antiqua" w:hAnsi="Book Antiqua"/>
          <w:b/>
          <w:bCs/>
          <w:i/>
          <w:iCs/>
          <w:sz w:val="20"/>
          <w:u w:val="single"/>
        </w:rPr>
        <w:t>A szociális intézményekben fizetendő térítési díj összege:</w:t>
      </w:r>
    </w:p>
    <w:p w:rsidR="004B4222" w:rsidRPr="00930342" w:rsidRDefault="004B4222" w:rsidP="004B4222">
      <w:pPr>
        <w:jc w:val="both"/>
        <w:rPr>
          <w:rFonts w:ascii="Book Antiqua" w:hAnsi="Book Antiqua"/>
          <w:i/>
          <w:iCs/>
          <w:sz w:val="20"/>
          <w:u w:val="single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  <w:proofErr w:type="gramStart"/>
      <w:r w:rsidRPr="00930342">
        <w:rPr>
          <w:rFonts w:ascii="Book Antiqua" w:hAnsi="Book Antiqua"/>
          <w:b/>
          <w:bCs/>
          <w:sz w:val="20"/>
        </w:rPr>
        <w:t>a</w:t>
      </w:r>
      <w:proofErr w:type="gramEnd"/>
      <w:r w:rsidRPr="00930342">
        <w:rPr>
          <w:rFonts w:ascii="Book Antiqua" w:hAnsi="Book Antiqua"/>
          <w:b/>
          <w:bCs/>
          <w:sz w:val="20"/>
        </w:rPr>
        <w:t>) szociális étkeztetés térítési díja:</w:t>
      </w:r>
      <w:r w:rsidRPr="00930342">
        <w:rPr>
          <w:rFonts w:ascii="Book Antiqua" w:hAnsi="Book Antiqua"/>
          <w:sz w:val="20"/>
        </w:rPr>
        <w:t xml:space="preserve">                           önköltség - normatív állami hozzájárulás</w:t>
      </w: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4B4222" w:rsidRPr="00930342" w:rsidTr="005368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</w:p>
        </w:tc>
      </w:tr>
      <w:tr w:rsidR="004B4222" w:rsidRPr="00930342" w:rsidTr="005368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Akinek családjában az egy főre jutó havi jövedelem nem haladja meg a nyugdíjminimum 150 %-át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145 Ft/adag</w:t>
            </w:r>
          </w:p>
        </w:tc>
      </w:tr>
      <w:tr w:rsidR="004B4222" w:rsidRPr="00930342" w:rsidTr="005368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Akinek családjában az egy főre jutó havi jövedelem nem haladja meg a nyugdíjminimum 300 %-át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190Ft/adag</w:t>
            </w:r>
          </w:p>
        </w:tc>
      </w:tr>
      <w:tr w:rsidR="004B4222" w:rsidRPr="00930342" w:rsidTr="005368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Akinek családjában az egy főre jutó havi jövedelem meghaladja a nyugdíjminimum 300 %-át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255 Ft/adag</w:t>
            </w:r>
          </w:p>
        </w:tc>
      </w:tr>
      <w:tr w:rsidR="004B4222" w:rsidRPr="00930342" w:rsidTr="0053686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Akinek családjában az egy főre jutó havi jövedelem meghaladja a nyugdíjminimum 450%-át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300 Ft/ada</w:t>
            </w:r>
            <w:r>
              <w:rPr>
                <w:rFonts w:ascii="Book Antiqua" w:hAnsi="Book Antiqua"/>
                <w:sz w:val="20"/>
              </w:rPr>
              <w:t>g</w:t>
            </w:r>
          </w:p>
        </w:tc>
      </w:tr>
    </w:tbl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A szociális étkeztetésért fizetendő térítési díj nem haladhatja meg az ellátást igénybevevő családjában az egy főre jutó havi jövedelem 25%-át, kiszállítás esetén a 30 %-át.</w:t>
      </w:r>
    </w:p>
    <w:p w:rsidR="004B4222" w:rsidRPr="00930342" w:rsidRDefault="004B4222" w:rsidP="004B4222">
      <w:pPr>
        <w:jc w:val="both"/>
        <w:rPr>
          <w:rFonts w:ascii="Book Antiqua" w:hAnsi="Book Antiqua"/>
          <w:b/>
          <w:bCs/>
          <w:sz w:val="20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 xml:space="preserve">b) ebéd házhozszállítása:   </w:t>
      </w:r>
    </w:p>
    <w:p w:rsidR="004B4222" w:rsidRPr="00930342" w:rsidRDefault="004B4222" w:rsidP="004B4222">
      <w:pPr>
        <w:numPr>
          <w:ilvl w:val="0"/>
          <w:numId w:val="1"/>
        </w:num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mozgásában akadályozott, illetve olyan személy esetén, akinek családjában az egy főre jutó havi jövedelem a nyugdíjminimum 150 %-át nem haladja meg: ingyenes</w:t>
      </w:r>
    </w:p>
    <w:p w:rsidR="004B4222" w:rsidRPr="00930342" w:rsidRDefault="004B4222" w:rsidP="004B4222">
      <w:pPr>
        <w:numPr>
          <w:ilvl w:val="0"/>
          <w:numId w:val="1"/>
        </w:num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szociális étkeztetésben részesülőknek: 120 Ft/nap</w:t>
      </w:r>
    </w:p>
    <w:p w:rsidR="004B4222" w:rsidRPr="00930342" w:rsidRDefault="004B4222" w:rsidP="004B4222">
      <w:pPr>
        <w:numPr>
          <w:ilvl w:val="0"/>
          <w:numId w:val="1"/>
        </w:num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vendég ebéd esetén</w:t>
      </w:r>
      <w:proofErr w:type="gramStart"/>
      <w:r w:rsidRPr="00930342">
        <w:rPr>
          <w:rFonts w:ascii="Book Antiqua" w:hAnsi="Book Antiqua"/>
          <w:sz w:val="20"/>
        </w:rPr>
        <w:t>:</w:t>
      </w:r>
      <w:r w:rsidRPr="00930342">
        <w:rPr>
          <w:rFonts w:ascii="Book Antiqua" w:hAnsi="Book Antiqua"/>
          <w:sz w:val="20"/>
        </w:rPr>
        <w:tab/>
      </w:r>
      <w:r w:rsidRPr="00930342">
        <w:rPr>
          <w:rFonts w:ascii="Book Antiqua" w:hAnsi="Book Antiqua"/>
          <w:sz w:val="20"/>
        </w:rPr>
        <w:tab/>
        <w:t xml:space="preserve">         120</w:t>
      </w:r>
      <w:proofErr w:type="gramEnd"/>
      <w:r w:rsidRPr="00930342">
        <w:rPr>
          <w:rFonts w:ascii="Book Antiqua" w:hAnsi="Book Antiqua"/>
          <w:sz w:val="20"/>
        </w:rPr>
        <w:t xml:space="preserve"> Ft/nap  </w:t>
      </w: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A nappali ellátásban részesülők által fizetendő térítési díj a család egy főre jutó havi jövedelme alapján az alábbiak szerint alakul:</w:t>
      </w: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4B4222" w:rsidRPr="00930342" w:rsidTr="0053686D">
        <w:tc>
          <w:tcPr>
            <w:tcW w:w="2303" w:type="dxa"/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930342">
              <w:rPr>
                <w:rFonts w:ascii="Book Antiqua" w:hAnsi="Book Antiqua"/>
                <w:b/>
                <w:sz w:val="20"/>
              </w:rPr>
              <w:t>Nyugdíjminimum</w:t>
            </w: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930342">
              <w:rPr>
                <w:rFonts w:ascii="Book Antiqua" w:hAnsi="Book Antiqua"/>
                <w:b/>
                <w:sz w:val="20"/>
              </w:rPr>
              <w:t>300%-a felett</w:t>
            </w:r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930342">
              <w:rPr>
                <w:rFonts w:ascii="Book Antiqua" w:hAnsi="Book Antiqua"/>
                <w:b/>
                <w:sz w:val="20"/>
              </w:rPr>
              <w:t>Nyugdíjminimum</w:t>
            </w: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930342">
              <w:rPr>
                <w:rFonts w:ascii="Book Antiqua" w:hAnsi="Book Antiqua"/>
                <w:b/>
                <w:sz w:val="20"/>
              </w:rPr>
              <w:t>150%-300%</w:t>
            </w: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b/>
                <w:sz w:val="20"/>
              </w:rPr>
            </w:pPr>
            <w:proofErr w:type="gramStart"/>
            <w:r w:rsidRPr="00930342">
              <w:rPr>
                <w:rFonts w:ascii="Book Antiqua" w:hAnsi="Book Antiqua"/>
                <w:b/>
                <w:sz w:val="20"/>
              </w:rPr>
              <w:t>között</w:t>
            </w:r>
            <w:proofErr w:type="gramEnd"/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930342">
              <w:rPr>
                <w:rFonts w:ascii="Book Antiqua" w:hAnsi="Book Antiqua"/>
                <w:b/>
                <w:sz w:val="20"/>
              </w:rPr>
              <w:t>Nyugdíjminimum</w:t>
            </w: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930342">
              <w:rPr>
                <w:rFonts w:ascii="Book Antiqua" w:hAnsi="Book Antiqua"/>
                <w:b/>
                <w:sz w:val="20"/>
              </w:rPr>
              <w:t>150%-</w:t>
            </w:r>
            <w:proofErr w:type="gramStart"/>
            <w:r w:rsidRPr="00930342">
              <w:rPr>
                <w:rFonts w:ascii="Book Antiqua" w:hAnsi="Book Antiqua"/>
                <w:b/>
                <w:sz w:val="20"/>
              </w:rPr>
              <w:t>a</w:t>
            </w:r>
            <w:proofErr w:type="gramEnd"/>
            <w:r w:rsidRPr="00930342">
              <w:rPr>
                <w:rFonts w:ascii="Book Antiqua" w:hAnsi="Book Antiqua"/>
                <w:b/>
                <w:sz w:val="20"/>
              </w:rPr>
              <w:t xml:space="preserve"> alatt</w:t>
            </w:r>
          </w:p>
        </w:tc>
      </w:tr>
      <w:tr w:rsidR="004B4222" w:rsidRPr="00930342" w:rsidTr="0053686D">
        <w:tc>
          <w:tcPr>
            <w:tcW w:w="2303" w:type="dxa"/>
          </w:tcPr>
          <w:p w:rsidR="004B4222" w:rsidRPr="00930342" w:rsidRDefault="004B4222" w:rsidP="0053686D">
            <w:pPr>
              <w:jc w:val="both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Jövedelemhatár</w:t>
            </w:r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smartTag w:uri="urn:schemas-microsoft-com:office:smarttags" w:element="metricconverter">
              <w:smartTagPr>
                <w:attr w:name="ProductID" w:val="85ﾠ000 Ft"/>
              </w:smartTagPr>
              <w:r w:rsidRPr="00930342">
                <w:rPr>
                  <w:rFonts w:ascii="Book Antiqua" w:hAnsi="Book Antiqua"/>
                  <w:sz w:val="20"/>
                </w:rPr>
                <w:t>85 000 Ft</w:t>
              </w:r>
            </w:smartTag>
            <w:r w:rsidRPr="00930342">
              <w:rPr>
                <w:rFonts w:ascii="Book Antiqua" w:hAnsi="Book Antiqua"/>
                <w:sz w:val="20"/>
              </w:rPr>
              <w:t xml:space="preserve"> felett</w:t>
            </w:r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42 750-</w:t>
            </w:r>
            <w:smartTag w:uri="urn:schemas-microsoft-com:office:smarttags" w:element="metricconverter">
              <w:smartTagPr>
                <w:attr w:name="ProductID" w:val="85ﾠ500 Ft"/>
              </w:smartTagPr>
              <w:r w:rsidRPr="00930342">
                <w:rPr>
                  <w:rFonts w:ascii="Book Antiqua" w:hAnsi="Book Antiqua"/>
                  <w:sz w:val="20"/>
                </w:rPr>
                <w:t>85 500 Ft</w:t>
              </w:r>
            </w:smartTag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proofErr w:type="gramStart"/>
            <w:r w:rsidRPr="00930342">
              <w:rPr>
                <w:rFonts w:ascii="Book Antiqua" w:hAnsi="Book Antiqua"/>
                <w:sz w:val="20"/>
              </w:rPr>
              <w:t>között</w:t>
            </w:r>
            <w:proofErr w:type="gramEnd"/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smartTag w:uri="urn:schemas-microsoft-com:office:smarttags" w:element="metricconverter">
              <w:smartTagPr>
                <w:attr w:name="ProductID" w:val="42ﾠ750 Ft"/>
              </w:smartTagPr>
              <w:r w:rsidRPr="00930342">
                <w:rPr>
                  <w:rFonts w:ascii="Book Antiqua" w:hAnsi="Book Antiqua"/>
                  <w:sz w:val="20"/>
                </w:rPr>
                <w:t>42 750 Ft</w:t>
              </w:r>
            </w:smartTag>
            <w:r w:rsidRPr="00930342">
              <w:rPr>
                <w:rFonts w:ascii="Book Antiqua" w:hAnsi="Book Antiqua"/>
                <w:sz w:val="20"/>
              </w:rPr>
              <w:t xml:space="preserve"> alatt</w:t>
            </w:r>
          </w:p>
        </w:tc>
      </w:tr>
      <w:tr w:rsidR="004B4222" w:rsidRPr="00930342" w:rsidTr="0053686D"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Tér. díj,</w:t>
            </w: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háromszori</w:t>
            </w: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étkezés esetén</w:t>
            </w:r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535 Ft/nap/fő</w:t>
            </w:r>
          </w:p>
        </w:tc>
        <w:tc>
          <w:tcPr>
            <w:tcW w:w="2303" w:type="dxa"/>
          </w:tcPr>
          <w:p w:rsidR="004B4222" w:rsidRPr="00930342" w:rsidRDefault="004B4222" w:rsidP="0053686D">
            <w:pPr>
              <w:rPr>
                <w:rFonts w:ascii="Book Antiqua" w:hAnsi="Book Antiqua"/>
                <w:sz w:val="20"/>
              </w:rPr>
            </w:pP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395 Ft/nap/fő</w:t>
            </w:r>
          </w:p>
        </w:tc>
        <w:tc>
          <w:tcPr>
            <w:tcW w:w="2303" w:type="dxa"/>
          </w:tcPr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</w:p>
          <w:p w:rsidR="004B4222" w:rsidRPr="00930342" w:rsidRDefault="004B4222" w:rsidP="0053686D">
            <w:pPr>
              <w:jc w:val="center"/>
              <w:rPr>
                <w:rFonts w:ascii="Book Antiqua" w:hAnsi="Book Antiqua"/>
                <w:sz w:val="20"/>
              </w:rPr>
            </w:pPr>
            <w:r w:rsidRPr="00930342">
              <w:rPr>
                <w:rFonts w:ascii="Book Antiqua" w:hAnsi="Book Antiqua"/>
                <w:sz w:val="20"/>
              </w:rPr>
              <w:t>310 Ft/nap/fő</w:t>
            </w:r>
          </w:p>
        </w:tc>
      </w:tr>
    </w:tbl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</w:p>
    <w:p w:rsidR="004B4222" w:rsidRPr="00930342" w:rsidRDefault="004B4222" w:rsidP="004B4222">
      <w:pPr>
        <w:jc w:val="both"/>
        <w:rPr>
          <w:rFonts w:ascii="Book Antiqua" w:hAnsi="Book Antiqua"/>
          <w:sz w:val="20"/>
        </w:rPr>
      </w:pPr>
      <w:r w:rsidRPr="00930342">
        <w:rPr>
          <w:rFonts w:ascii="Book Antiqua" w:hAnsi="Book Antiqua"/>
          <w:sz w:val="20"/>
        </w:rPr>
        <w:t>Az Idősek Klubjában fizetendő térítési díj nem haladhatja meg az ellátást igénybevevő jövedelmének 30%-át.</w:t>
      </w:r>
    </w:p>
    <w:p w:rsidR="003E6F92" w:rsidRDefault="003E6F92"/>
    <w:sectPr w:rsidR="003E6F92" w:rsidSect="003E6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387F"/>
    <w:multiLevelType w:val="hybridMultilevel"/>
    <w:tmpl w:val="21A04460"/>
    <w:lvl w:ilvl="0" w:tplc="15862254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4B4222"/>
    <w:rsid w:val="003E6F92"/>
    <w:rsid w:val="004B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Iroda256</dc:creator>
  <cp:lastModifiedBy>Iroda256</cp:lastModifiedBy>
  <cp:revision>1</cp:revision>
  <dcterms:created xsi:type="dcterms:W3CDTF">2015-04-24T06:49:00Z</dcterms:created>
  <dcterms:modified xsi:type="dcterms:W3CDTF">2015-04-24T06:50:00Z</dcterms:modified>
</cp:coreProperties>
</file>