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2A" w:rsidRPr="00C46EDF" w:rsidRDefault="0022592A" w:rsidP="00C765CD">
      <w:pPr>
        <w:pStyle w:val="FCm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Kecskéd</w:t>
      </w:r>
      <w:r w:rsidRPr="00C46EDF">
        <w:rPr>
          <w:rFonts w:ascii="Arial" w:hAnsi="Arial" w:cs="Arial"/>
          <w:sz w:val="22"/>
          <w:szCs w:val="22"/>
        </w:rPr>
        <w:t xml:space="preserve"> Községi Önkormányzat  Képviselő-testületének  </w:t>
      </w:r>
      <w:r w:rsidRPr="00C46EDF">
        <w:rPr>
          <w:rFonts w:ascii="Arial" w:hAnsi="Arial" w:cs="Arial"/>
          <w:sz w:val="22"/>
          <w:szCs w:val="22"/>
        </w:rPr>
        <w:br/>
      </w:r>
      <w:r w:rsidR="00242796">
        <w:rPr>
          <w:rFonts w:ascii="Arial" w:hAnsi="Arial" w:cs="Arial"/>
          <w:sz w:val="22"/>
          <w:szCs w:val="22"/>
        </w:rPr>
        <w:t>2</w:t>
      </w:r>
      <w:r w:rsidRPr="00C46EDF">
        <w:rPr>
          <w:rFonts w:ascii="Arial" w:hAnsi="Arial" w:cs="Arial"/>
          <w:sz w:val="22"/>
          <w:szCs w:val="22"/>
        </w:rPr>
        <w:t>/201</w:t>
      </w:r>
      <w:r>
        <w:rPr>
          <w:rFonts w:ascii="Arial" w:hAnsi="Arial" w:cs="Arial"/>
          <w:sz w:val="22"/>
          <w:szCs w:val="22"/>
        </w:rPr>
        <w:t>4</w:t>
      </w:r>
      <w:r w:rsidRPr="00C46EDF">
        <w:rPr>
          <w:rFonts w:ascii="Arial" w:hAnsi="Arial" w:cs="Arial"/>
          <w:sz w:val="22"/>
          <w:szCs w:val="22"/>
        </w:rPr>
        <w:t>. (</w:t>
      </w:r>
      <w:r w:rsidR="00242796">
        <w:rPr>
          <w:rFonts w:ascii="Arial" w:hAnsi="Arial" w:cs="Arial"/>
          <w:sz w:val="22"/>
          <w:szCs w:val="22"/>
        </w:rPr>
        <w:t>II.12</w:t>
      </w:r>
      <w:r>
        <w:rPr>
          <w:rFonts w:ascii="Arial" w:hAnsi="Arial" w:cs="Arial"/>
          <w:sz w:val="22"/>
          <w:szCs w:val="22"/>
        </w:rPr>
        <w:t>.</w:t>
      </w:r>
      <w:r w:rsidRPr="00C46ED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sz. </w:t>
      </w:r>
      <w:r w:rsidRPr="00C46EDF">
        <w:rPr>
          <w:rFonts w:ascii="Arial" w:hAnsi="Arial" w:cs="Arial"/>
          <w:sz w:val="22"/>
          <w:szCs w:val="22"/>
        </w:rPr>
        <w:t>önkormányzati rendelete</w:t>
      </w:r>
      <w:r w:rsidRPr="00C46EDF">
        <w:rPr>
          <w:rFonts w:ascii="Arial" w:hAnsi="Arial" w:cs="Arial"/>
          <w:sz w:val="22"/>
          <w:szCs w:val="22"/>
        </w:rPr>
        <w:br/>
        <w:t>az Önkormányzat 201</w:t>
      </w:r>
      <w:r>
        <w:rPr>
          <w:rFonts w:ascii="Arial" w:hAnsi="Arial" w:cs="Arial"/>
          <w:sz w:val="22"/>
          <w:szCs w:val="22"/>
        </w:rPr>
        <w:t>4</w:t>
      </w:r>
      <w:r w:rsidRPr="00C46EDF">
        <w:rPr>
          <w:rFonts w:ascii="Arial" w:hAnsi="Arial" w:cs="Arial"/>
          <w:sz w:val="22"/>
          <w:szCs w:val="22"/>
        </w:rPr>
        <w:t>. évi költségvetéséről</w:t>
      </w:r>
    </w:p>
    <w:p w:rsidR="0022592A" w:rsidRPr="00C46EDF" w:rsidRDefault="0022592A" w:rsidP="00C765CD">
      <w:pPr>
        <w:pStyle w:val="FCm"/>
        <w:spacing w:before="0" w:after="0"/>
        <w:rPr>
          <w:rFonts w:ascii="Arial" w:hAnsi="Arial" w:cs="Arial"/>
          <w:sz w:val="22"/>
          <w:szCs w:val="22"/>
        </w:rPr>
      </w:pPr>
    </w:p>
    <w:p w:rsidR="0022592A" w:rsidRPr="00C46EDF" w:rsidRDefault="0022592A" w:rsidP="00C7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Kecskéd</w:t>
      </w:r>
      <w:r w:rsidRPr="00C46EDF">
        <w:rPr>
          <w:rFonts w:ascii="Arial" w:hAnsi="Arial" w:cs="Arial"/>
          <w:sz w:val="22"/>
          <w:szCs w:val="22"/>
        </w:rPr>
        <w:t xml:space="preserve"> Község Önkormányzatának Képviselő-testülete az államháztartásról szóló 2011. évi CXCV. törvény (a továbbiakban: Áht.) 23. § (1) bekezdésében kapott felhatalmazás alapján, az Alaptörvény 32. cikk (1) bekezdésének f) pontjában meghatározott feladatkörében eljárva a következőket rendeli el:</w:t>
      </w:r>
    </w:p>
    <w:p w:rsidR="0022592A" w:rsidRPr="00C46EDF" w:rsidRDefault="0022592A" w:rsidP="00C765CD">
      <w:pPr>
        <w:ind w:left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 w:rsidRPr="00C46EDF">
        <w:rPr>
          <w:color w:val="auto"/>
        </w:rPr>
        <w:t xml:space="preserve">Általános rendelkezések </w:t>
      </w:r>
    </w:p>
    <w:p w:rsidR="0022592A" w:rsidRPr="00C46EDF" w:rsidRDefault="0022592A" w:rsidP="00A1351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Default="0022592A" w:rsidP="00973267">
      <w:pPr>
        <w:numPr>
          <w:ilvl w:val="1"/>
          <w:numId w:val="1"/>
        </w:numPr>
        <w:tabs>
          <w:tab w:val="clear" w:pos="1440"/>
          <w:tab w:val="left" w:pos="284"/>
          <w:tab w:val="right" w:pos="9000"/>
        </w:tabs>
        <w:overflowPunct/>
        <w:autoSpaceDE/>
        <w:autoSpaceDN/>
        <w:adjustRightInd/>
        <w:ind w:left="0" w:right="-108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C46EDF">
        <w:rPr>
          <w:rFonts w:ascii="Arial" w:hAnsi="Arial" w:cs="Arial"/>
          <w:sz w:val="22"/>
          <w:szCs w:val="22"/>
        </w:rPr>
        <w:t xml:space="preserve">§ (1) A rendelet hatálya kiterjed </w:t>
      </w:r>
      <w:r>
        <w:rPr>
          <w:rFonts w:ascii="Arial" w:hAnsi="Arial" w:cs="Arial"/>
          <w:sz w:val="22"/>
          <w:szCs w:val="22"/>
        </w:rPr>
        <w:t>Kecskéd</w:t>
      </w:r>
      <w:r w:rsidRPr="00C46EDF">
        <w:rPr>
          <w:rFonts w:ascii="Arial" w:hAnsi="Arial" w:cs="Arial"/>
          <w:sz w:val="22"/>
          <w:szCs w:val="22"/>
        </w:rPr>
        <w:t xml:space="preserve"> Község Önkormányzatának Képviselő-testületére (a továbbiakban: Képviselő-testület), annak szerveire, </w:t>
      </w:r>
      <w:r>
        <w:rPr>
          <w:rFonts w:ascii="Arial" w:hAnsi="Arial" w:cs="Arial"/>
          <w:sz w:val="22"/>
          <w:szCs w:val="22"/>
        </w:rPr>
        <w:t>Kecskéd</w:t>
      </w:r>
      <w:r w:rsidRPr="00C46EDF">
        <w:rPr>
          <w:rFonts w:ascii="Arial" w:hAnsi="Arial" w:cs="Arial"/>
          <w:sz w:val="22"/>
          <w:szCs w:val="22"/>
        </w:rPr>
        <w:t xml:space="preserve"> Község Önkormányzata (a továbbiakban: Önkormányzat) fenntartásában műkö</w:t>
      </w:r>
      <w:r>
        <w:rPr>
          <w:rFonts w:ascii="Arial" w:hAnsi="Arial" w:cs="Arial"/>
          <w:sz w:val="22"/>
          <w:szCs w:val="22"/>
        </w:rPr>
        <w:t xml:space="preserve">dő </w:t>
      </w:r>
      <w:r w:rsidRPr="00C46EDF">
        <w:rPr>
          <w:rFonts w:ascii="Arial" w:hAnsi="Arial" w:cs="Arial"/>
          <w:sz w:val="22"/>
          <w:szCs w:val="22"/>
        </w:rPr>
        <w:t xml:space="preserve">költségvetési szervére, a Polgármesteri Hivatal </w:t>
      </w:r>
      <w:r>
        <w:rPr>
          <w:rFonts w:ascii="Arial" w:hAnsi="Arial" w:cs="Arial"/>
          <w:sz w:val="22"/>
          <w:szCs w:val="22"/>
        </w:rPr>
        <w:t>Kecskédre</w:t>
      </w:r>
      <w:r w:rsidRPr="00C46EDF">
        <w:rPr>
          <w:rFonts w:ascii="Arial" w:hAnsi="Arial" w:cs="Arial"/>
          <w:sz w:val="22"/>
          <w:szCs w:val="22"/>
        </w:rPr>
        <w:t xml:space="preserve"> (a továbbiakban: Polgármesteri Hivatal), </w:t>
      </w:r>
    </w:p>
    <w:p w:rsidR="0022592A" w:rsidRPr="00C46EDF" w:rsidRDefault="0022592A" w:rsidP="00973267">
      <w:pPr>
        <w:tabs>
          <w:tab w:val="left" w:pos="284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C46EDF">
        <w:rPr>
          <w:rFonts w:ascii="Arial" w:hAnsi="Arial" w:cs="Arial"/>
          <w:sz w:val="22"/>
          <w:szCs w:val="22"/>
        </w:rPr>
        <w:t>(2) Ahol ez a rendelet és mellékletei „E Ft” kifejezést használ, azon ezer forint kifejezést kell érteni.</w:t>
      </w:r>
    </w:p>
    <w:p w:rsidR="0022592A" w:rsidRPr="00C46EDF" w:rsidRDefault="0022592A" w:rsidP="00C765CD">
      <w:pPr>
        <w:tabs>
          <w:tab w:val="left" w:pos="284"/>
          <w:tab w:val="right" w:pos="9000"/>
        </w:tabs>
        <w:ind w:right="-108"/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A1351F">
      <w:pPr>
        <w:pStyle w:val="alcm"/>
        <w:tabs>
          <w:tab w:val="clear" w:pos="720"/>
          <w:tab w:val="num" w:pos="-180"/>
        </w:tabs>
        <w:ind w:left="0" w:firstLine="0"/>
        <w:rPr>
          <w:color w:val="auto"/>
        </w:rPr>
      </w:pPr>
      <w:r w:rsidRPr="00C46EDF">
        <w:rPr>
          <w:color w:val="auto"/>
        </w:rPr>
        <w:t xml:space="preserve">A költségvetési bevételek és kiadások főösszege, </w:t>
      </w:r>
    </w:p>
    <w:p w:rsidR="0022592A" w:rsidRDefault="0022592A" w:rsidP="00D4690D">
      <w:pPr>
        <w:pStyle w:val="alcm"/>
        <w:numPr>
          <w:ilvl w:val="0"/>
          <w:numId w:val="0"/>
        </w:numPr>
        <w:rPr>
          <w:color w:val="auto"/>
        </w:rPr>
      </w:pPr>
      <w:proofErr w:type="gramStart"/>
      <w:r w:rsidRPr="00C46EDF">
        <w:rPr>
          <w:color w:val="auto"/>
        </w:rPr>
        <w:t>a</w:t>
      </w:r>
      <w:proofErr w:type="gramEnd"/>
      <w:r w:rsidRPr="00C46EDF">
        <w:rPr>
          <w:color w:val="auto"/>
        </w:rPr>
        <w:t xml:space="preserve"> költségvetési egyenleg</w:t>
      </w:r>
    </w:p>
    <w:p w:rsidR="0022592A" w:rsidRPr="00C46EDF" w:rsidRDefault="0022592A" w:rsidP="00A1351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Pr="00C46EDF" w:rsidRDefault="0022592A" w:rsidP="00C765CD">
      <w:pPr>
        <w:numPr>
          <w:ilvl w:val="1"/>
          <w:numId w:val="1"/>
        </w:numPr>
        <w:tabs>
          <w:tab w:val="clear" w:pos="1440"/>
          <w:tab w:val="left" w:pos="284"/>
          <w:tab w:val="right" w:pos="9000"/>
        </w:tabs>
        <w:overflowPunct/>
        <w:autoSpaceDE/>
        <w:autoSpaceDN/>
        <w:adjustRightInd/>
        <w:ind w:left="0" w:right="-108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C46EDF">
        <w:rPr>
          <w:rFonts w:ascii="Arial" w:hAnsi="Arial" w:cs="Arial"/>
          <w:sz w:val="22"/>
          <w:szCs w:val="22"/>
        </w:rPr>
        <w:t>§ (1) A Képviselő-</w:t>
      </w:r>
      <w:r>
        <w:rPr>
          <w:rFonts w:ascii="Arial" w:hAnsi="Arial" w:cs="Arial"/>
          <w:sz w:val="22"/>
          <w:szCs w:val="22"/>
        </w:rPr>
        <w:t xml:space="preserve">testület az </w:t>
      </w:r>
      <w:proofErr w:type="gramStart"/>
      <w:r>
        <w:rPr>
          <w:rFonts w:ascii="Arial" w:hAnsi="Arial" w:cs="Arial"/>
          <w:sz w:val="22"/>
          <w:szCs w:val="22"/>
        </w:rPr>
        <w:t xml:space="preserve">Önkormányzat  </w:t>
      </w:r>
      <w:r w:rsidRPr="00C46EDF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4</w:t>
      </w:r>
      <w:r w:rsidRPr="00C46EDF">
        <w:rPr>
          <w:rFonts w:ascii="Arial" w:hAnsi="Arial" w:cs="Arial"/>
          <w:sz w:val="22"/>
          <w:szCs w:val="22"/>
        </w:rPr>
        <w:t>.</w:t>
      </w:r>
      <w:proofErr w:type="gramEnd"/>
      <w:r w:rsidRPr="00C46EDF">
        <w:rPr>
          <w:rFonts w:ascii="Arial" w:hAnsi="Arial" w:cs="Arial"/>
          <w:sz w:val="22"/>
          <w:szCs w:val="22"/>
        </w:rPr>
        <w:t xml:space="preserve"> évi költségvetését</w:t>
      </w:r>
    </w:p>
    <w:p w:rsidR="0022592A" w:rsidRPr="00C46EDF" w:rsidRDefault="009B5A6F" w:rsidP="00C765CD">
      <w:pPr>
        <w:numPr>
          <w:ilvl w:val="2"/>
          <w:numId w:val="1"/>
        </w:numPr>
        <w:tabs>
          <w:tab w:val="clear" w:pos="2340"/>
          <w:tab w:val="left" w:pos="900"/>
          <w:tab w:val="right" w:pos="9000"/>
        </w:tabs>
        <w:overflowPunct/>
        <w:autoSpaceDE/>
        <w:autoSpaceDN/>
        <w:adjustRightInd/>
        <w:ind w:left="540" w:right="-108" w:firstLine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233 463</w:t>
      </w:r>
      <w:r w:rsidR="0022592A" w:rsidRPr="00C46EDF">
        <w:rPr>
          <w:rFonts w:ascii="Arial" w:hAnsi="Arial" w:cs="Arial"/>
          <w:sz w:val="22"/>
          <w:szCs w:val="22"/>
        </w:rPr>
        <w:t xml:space="preserve"> ezer Ft költségvetési bevétellel,</w:t>
      </w:r>
    </w:p>
    <w:p w:rsidR="0022592A" w:rsidRPr="00C46EDF" w:rsidRDefault="009B5A6F" w:rsidP="00C765CD">
      <w:pPr>
        <w:numPr>
          <w:ilvl w:val="2"/>
          <w:numId w:val="1"/>
        </w:numPr>
        <w:tabs>
          <w:tab w:val="clear" w:pos="2340"/>
          <w:tab w:val="left" w:pos="900"/>
          <w:tab w:val="right" w:pos="9000"/>
        </w:tabs>
        <w:overflowPunct/>
        <w:autoSpaceDE/>
        <w:autoSpaceDN/>
        <w:adjustRightInd/>
        <w:ind w:left="540" w:right="-108" w:firstLine="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233 463</w:t>
      </w:r>
      <w:r w:rsidR="0022592A">
        <w:rPr>
          <w:rFonts w:ascii="Arial" w:hAnsi="Arial" w:cs="Arial"/>
          <w:sz w:val="22"/>
          <w:szCs w:val="22"/>
        </w:rPr>
        <w:t xml:space="preserve"> </w:t>
      </w:r>
      <w:r w:rsidR="0022592A" w:rsidRPr="00C46EDF">
        <w:rPr>
          <w:rFonts w:ascii="Arial" w:hAnsi="Arial" w:cs="Arial"/>
          <w:sz w:val="22"/>
          <w:szCs w:val="22"/>
        </w:rPr>
        <w:t>eze</w:t>
      </w:r>
      <w:r w:rsidR="0022592A">
        <w:rPr>
          <w:rFonts w:ascii="Arial" w:hAnsi="Arial" w:cs="Arial"/>
          <w:sz w:val="22"/>
          <w:szCs w:val="22"/>
        </w:rPr>
        <w:t xml:space="preserve">r Ft költségvetési kiadással, </w:t>
      </w:r>
      <w:r w:rsidR="0022592A" w:rsidRPr="00C46EDF">
        <w:rPr>
          <w:rFonts w:ascii="Arial" w:hAnsi="Arial" w:cs="Arial"/>
          <w:sz w:val="22"/>
          <w:szCs w:val="22"/>
        </w:rPr>
        <w:t xml:space="preserve"> 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(2)</w:t>
      </w:r>
      <w:r w:rsidRPr="002C3B8D">
        <w:rPr>
          <w:rFonts w:ascii="Arial" w:hAnsi="Arial" w:cs="Arial"/>
          <w:sz w:val="22"/>
          <w:szCs w:val="22"/>
        </w:rPr>
        <w:t xml:space="preserve"> </w:t>
      </w:r>
      <w:r w:rsidRPr="00C46EDF">
        <w:rPr>
          <w:rFonts w:ascii="Arial" w:hAnsi="Arial" w:cs="Arial"/>
          <w:sz w:val="22"/>
          <w:szCs w:val="22"/>
        </w:rPr>
        <w:t xml:space="preserve">a </w:t>
      </w:r>
      <w:smartTag w:uri="urn:schemas-microsoft-com:office:smarttags" w:element="PersonName">
        <w:r w:rsidRPr="00C46EDF">
          <w:rPr>
            <w:rFonts w:ascii="Arial" w:hAnsi="Arial" w:cs="Arial"/>
            <w:sz w:val="22"/>
            <w:szCs w:val="22"/>
          </w:rPr>
          <w:t>Polgármester</w:t>
        </w:r>
      </w:smartTag>
      <w:r>
        <w:rPr>
          <w:rFonts w:ascii="Arial" w:hAnsi="Arial" w:cs="Arial"/>
          <w:sz w:val="22"/>
          <w:szCs w:val="22"/>
        </w:rPr>
        <w:t xml:space="preserve">i </w:t>
      </w:r>
      <w:proofErr w:type="gramStart"/>
      <w:r>
        <w:rPr>
          <w:rFonts w:ascii="Arial" w:hAnsi="Arial" w:cs="Arial"/>
          <w:sz w:val="22"/>
          <w:szCs w:val="22"/>
        </w:rPr>
        <w:t xml:space="preserve">Hivatal </w:t>
      </w:r>
      <w:r w:rsidRPr="00C46ED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2014.</w:t>
      </w:r>
      <w:proofErr w:type="gramEnd"/>
      <w:r>
        <w:rPr>
          <w:rFonts w:ascii="Arial" w:hAnsi="Arial" w:cs="Arial"/>
          <w:sz w:val="22"/>
          <w:szCs w:val="22"/>
        </w:rPr>
        <w:t xml:space="preserve"> évi költségvetését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   37 465 ezer Ft költségvetési bevétellel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</w:t>
      </w:r>
      <w:proofErr w:type="gramStart"/>
      <w:r>
        <w:rPr>
          <w:rFonts w:ascii="Arial" w:hAnsi="Arial" w:cs="Arial"/>
          <w:sz w:val="22"/>
          <w:szCs w:val="22"/>
        </w:rPr>
        <w:t>)   37</w:t>
      </w:r>
      <w:proofErr w:type="gramEnd"/>
      <w:r>
        <w:rPr>
          <w:rFonts w:ascii="Arial" w:hAnsi="Arial" w:cs="Arial"/>
          <w:sz w:val="22"/>
          <w:szCs w:val="22"/>
        </w:rPr>
        <w:t xml:space="preserve"> 465 ezer Ft költségvetési kiadással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(3) a Napközi Otthonos Óvoda 2014. év költségvetését</w:t>
      </w:r>
    </w:p>
    <w:p w:rsidR="0022592A" w:rsidRDefault="00AF411C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 xml:space="preserve">  4</w:t>
      </w:r>
      <w:r w:rsidR="009B5A6F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7</w:t>
      </w:r>
      <w:r w:rsidR="009B5A6F">
        <w:rPr>
          <w:rFonts w:ascii="Arial" w:hAnsi="Arial" w:cs="Arial"/>
          <w:sz w:val="22"/>
          <w:szCs w:val="22"/>
        </w:rPr>
        <w:t>76</w:t>
      </w:r>
      <w:r>
        <w:rPr>
          <w:rFonts w:ascii="Arial" w:hAnsi="Arial" w:cs="Arial"/>
          <w:sz w:val="22"/>
          <w:szCs w:val="22"/>
        </w:rPr>
        <w:t xml:space="preserve"> </w:t>
      </w:r>
      <w:r w:rsidR="0022592A">
        <w:rPr>
          <w:rFonts w:ascii="Arial" w:hAnsi="Arial" w:cs="Arial"/>
          <w:sz w:val="22"/>
          <w:szCs w:val="22"/>
        </w:rPr>
        <w:t xml:space="preserve"> ezer Ft költségvetési bevétellel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b</w:t>
      </w:r>
      <w:proofErr w:type="gramStart"/>
      <w:r>
        <w:rPr>
          <w:rFonts w:ascii="Arial" w:hAnsi="Arial" w:cs="Arial"/>
          <w:sz w:val="22"/>
          <w:szCs w:val="22"/>
        </w:rPr>
        <w:t>)    4</w:t>
      </w:r>
      <w:r w:rsidR="009B5A6F">
        <w:rPr>
          <w:rFonts w:ascii="Arial" w:hAnsi="Arial" w:cs="Arial"/>
          <w:sz w:val="22"/>
          <w:szCs w:val="22"/>
        </w:rPr>
        <w:t>4</w:t>
      </w:r>
      <w:proofErr w:type="gramEnd"/>
      <w:r w:rsidR="00AF411C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7</w:t>
      </w:r>
      <w:r w:rsidR="009B5A6F">
        <w:rPr>
          <w:rFonts w:ascii="Arial" w:hAnsi="Arial" w:cs="Arial"/>
          <w:sz w:val="22"/>
          <w:szCs w:val="22"/>
        </w:rPr>
        <w:t>776</w:t>
      </w:r>
      <w:r w:rsidR="00AF411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ezer Ft költségvetési kiadással</w:t>
      </w:r>
    </w:p>
    <w:p w:rsidR="0022592A" w:rsidRDefault="0022592A" w:rsidP="001F120F">
      <w:pPr>
        <w:tabs>
          <w:tab w:val="left" w:pos="90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tabs>
          <w:tab w:val="left" w:pos="284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 w:rsidRPr="00C46EDF">
        <w:rPr>
          <w:rFonts w:ascii="Arial" w:hAnsi="Arial" w:cs="Arial"/>
          <w:sz w:val="22"/>
          <w:szCs w:val="22"/>
        </w:rPr>
        <w:t>állapítja</w:t>
      </w:r>
      <w:proofErr w:type="gramEnd"/>
      <w:r w:rsidRPr="00C46EDF">
        <w:rPr>
          <w:rFonts w:ascii="Arial" w:hAnsi="Arial" w:cs="Arial"/>
          <w:sz w:val="22"/>
          <w:szCs w:val="22"/>
        </w:rPr>
        <w:t xml:space="preserve"> meg.</w:t>
      </w:r>
    </w:p>
    <w:p w:rsidR="0022592A" w:rsidRPr="00C46EDF" w:rsidRDefault="0022592A" w:rsidP="00C765CD">
      <w:pPr>
        <w:tabs>
          <w:tab w:val="left" w:pos="284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 w:rsidRPr="00C46EDF">
        <w:rPr>
          <w:rFonts w:ascii="Arial" w:hAnsi="Arial" w:cs="Arial"/>
          <w:sz w:val="22"/>
          <w:szCs w:val="22"/>
        </w:rPr>
        <w:t>.</w:t>
      </w:r>
    </w:p>
    <w:p w:rsidR="0022592A" w:rsidRPr="00C46EDF" w:rsidRDefault="0022592A" w:rsidP="00C765CD">
      <w:pPr>
        <w:tabs>
          <w:tab w:val="left" w:pos="284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592A" w:rsidRDefault="0022592A" w:rsidP="00D4690D">
      <w:pPr>
        <w:pStyle w:val="alcm"/>
        <w:ind w:left="0" w:firstLine="0"/>
        <w:rPr>
          <w:color w:val="auto"/>
        </w:rPr>
      </w:pPr>
      <w:r>
        <w:rPr>
          <w:color w:val="auto"/>
        </w:rPr>
        <w:t>A költségvetés</w:t>
      </w:r>
      <w:r w:rsidRPr="00D4690D">
        <w:rPr>
          <w:color w:val="auto"/>
        </w:rPr>
        <w:t xml:space="preserve"> bevételi és kiadási előirányzatai,</w:t>
      </w:r>
    </w:p>
    <w:p w:rsidR="0022592A" w:rsidRDefault="0022592A" w:rsidP="00D4690D">
      <w:pPr>
        <w:pStyle w:val="alcm"/>
        <w:numPr>
          <w:ilvl w:val="0"/>
          <w:numId w:val="0"/>
        </w:numPr>
        <w:rPr>
          <w:color w:val="auto"/>
        </w:rPr>
      </w:pPr>
      <w:proofErr w:type="gramStart"/>
      <w:r w:rsidRPr="00D4690D">
        <w:rPr>
          <w:color w:val="auto"/>
        </w:rPr>
        <w:t>és</w:t>
      </w:r>
      <w:proofErr w:type="gramEnd"/>
      <w:r w:rsidRPr="00D4690D">
        <w:rPr>
          <w:color w:val="auto"/>
        </w:rPr>
        <w:t xml:space="preserve"> a létszám</w:t>
      </w:r>
    </w:p>
    <w:p w:rsidR="0022592A" w:rsidRPr="00D4690D" w:rsidRDefault="0022592A" w:rsidP="00D4690D">
      <w:pPr>
        <w:pStyle w:val="alcm"/>
        <w:numPr>
          <w:ilvl w:val="0"/>
          <w:numId w:val="0"/>
        </w:numPr>
        <w:rPr>
          <w:color w:val="auto"/>
        </w:rPr>
      </w:pPr>
    </w:p>
    <w:p w:rsidR="0022592A" w:rsidRPr="00D4690D" w:rsidRDefault="0022592A" w:rsidP="00D4690D">
      <w:pPr>
        <w:pStyle w:val="alcm"/>
        <w:numPr>
          <w:ilvl w:val="0"/>
          <w:numId w:val="0"/>
        </w:numPr>
        <w:jc w:val="both"/>
        <w:rPr>
          <w:b w:val="0"/>
          <w:color w:val="auto"/>
        </w:rPr>
      </w:pPr>
      <w:r>
        <w:rPr>
          <w:b w:val="0"/>
          <w:color w:val="auto"/>
        </w:rPr>
        <w:t>3. §.(1)  A</w:t>
      </w:r>
      <w:r w:rsidRPr="00D4690D">
        <w:rPr>
          <w:b w:val="0"/>
          <w:color w:val="auto"/>
        </w:rPr>
        <w:t xml:space="preserve"> </w:t>
      </w:r>
      <w:proofErr w:type="gramStart"/>
      <w:r>
        <w:rPr>
          <w:b w:val="0"/>
          <w:color w:val="auto"/>
        </w:rPr>
        <w:t>2 .</w:t>
      </w:r>
      <w:proofErr w:type="gramEnd"/>
      <w:r>
        <w:rPr>
          <w:b w:val="0"/>
          <w:color w:val="auto"/>
        </w:rPr>
        <w:t>§</w:t>
      </w:r>
      <w:proofErr w:type="spellStart"/>
      <w:r>
        <w:rPr>
          <w:b w:val="0"/>
          <w:color w:val="auto"/>
        </w:rPr>
        <w:t>-ban</w:t>
      </w:r>
      <w:proofErr w:type="spellEnd"/>
      <w:r w:rsidRPr="00D4690D">
        <w:rPr>
          <w:b w:val="0"/>
          <w:color w:val="auto"/>
        </w:rPr>
        <w:t xml:space="preserve"> megállapított költségvetési bevételek forrásonkénti, a költségvetési kiadások jogcímenkénti megoszlását önkormányzati szinten, továbbá a finanszírozási bevételeket és kiadásokat a rendelet</w:t>
      </w:r>
      <w:r w:rsidR="009B5A6F">
        <w:rPr>
          <w:b w:val="0"/>
          <w:color w:val="auto"/>
        </w:rPr>
        <w:t xml:space="preserve"> </w:t>
      </w:r>
      <w:r w:rsidR="009B5A6F" w:rsidRPr="009B5A6F">
        <w:rPr>
          <w:b w:val="0"/>
          <w:i/>
          <w:color w:val="auto"/>
        </w:rPr>
        <w:t>1</w:t>
      </w:r>
      <w:r w:rsidR="009B5A6F">
        <w:rPr>
          <w:b w:val="0"/>
          <w:i/>
          <w:color w:val="auto"/>
        </w:rPr>
        <w:t xml:space="preserve"> és </w:t>
      </w:r>
      <w:r w:rsidRPr="00D4690D">
        <w:rPr>
          <w:b w:val="0"/>
          <w:color w:val="auto"/>
        </w:rPr>
        <w:t xml:space="preserve"> </w:t>
      </w:r>
      <w:r w:rsidRPr="00D4690D">
        <w:rPr>
          <w:b w:val="0"/>
          <w:i/>
          <w:color w:val="auto"/>
        </w:rPr>
        <w:t>1.1. melléklete</w:t>
      </w:r>
      <w:r w:rsidRPr="00D4690D">
        <w:rPr>
          <w:b w:val="0"/>
          <w:color w:val="auto"/>
        </w:rPr>
        <w:t xml:space="preserve"> alapján határozza meg a képviselő-testület.</w:t>
      </w:r>
    </w:p>
    <w:p w:rsidR="0022592A" w:rsidRPr="00D4690D" w:rsidRDefault="0022592A" w:rsidP="00D4690D">
      <w:pPr>
        <w:pStyle w:val="alcm"/>
        <w:numPr>
          <w:ilvl w:val="0"/>
          <w:numId w:val="0"/>
        </w:numPr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2</w:t>
      </w:r>
      <w:r w:rsidRPr="00D4690D">
        <w:rPr>
          <w:b w:val="0"/>
          <w:color w:val="auto"/>
        </w:rPr>
        <w:t xml:space="preserve">) A bevételek és kiadások előirányzat-csoportok, kiemelt előirányzatok és azon belül kötelező feladatok, önként vállalt feladatok, állami (államigazgatási) feladatok szerinti bontásban az </w:t>
      </w:r>
      <w:r w:rsidRPr="00D4690D">
        <w:rPr>
          <w:b w:val="0"/>
          <w:i/>
          <w:color w:val="auto"/>
        </w:rPr>
        <w:t>1.2</w:t>
      </w:r>
      <w:proofErr w:type="gramStart"/>
      <w:r w:rsidRPr="00D4690D">
        <w:rPr>
          <w:b w:val="0"/>
          <w:i/>
          <w:color w:val="auto"/>
        </w:rPr>
        <w:t>.,</w:t>
      </w:r>
      <w:proofErr w:type="gramEnd"/>
      <w:r w:rsidRPr="00D4690D">
        <w:rPr>
          <w:b w:val="0"/>
          <w:i/>
          <w:color w:val="auto"/>
        </w:rPr>
        <w:t xml:space="preserve"> 1.3., 1.4.</w:t>
      </w:r>
      <w:r w:rsidRPr="00D4690D">
        <w:rPr>
          <w:b w:val="0"/>
          <w:color w:val="auto"/>
        </w:rPr>
        <w:t xml:space="preserve"> </w:t>
      </w:r>
      <w:r w:rsidRPr="00D4690D">
        <w:rPr>
          <w:b w:val="0"/>
          <w:i/>
          <w:color w:val="auto"/>
        </w:rPr>
        <w:t>mellékletek</w:t>
      </w:r>
      <w:r w:rsidRPr="00D4690D">
        <w:rPr>
          <w:b w:val="0"/>
          <w:color w:val="auto"/>
        </w:rPr>
        <w:t xml:space="preserve"> szerint állapítja meg.</w:t>
      </w:r>
    </w:p>
    <w:p w:rsidR="0022592A" w:rsidRPr="00D4690D" w:rsidRDefault="0022592A" w:rsidP="00D4690D">
      <w:pPr>
        <w:pStyle w:val="alcm"/>
        <w:numPr>
          <w:ilvl w:val="0"/>
          <w:numId w:val="0"/>
        </w:numPr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3</w:t>
      </w:r>
      <w:r w:rsidRPr="00D4690D">
        <w:rPr>
          <w:b w:val="0"/>
          <w:color w:val="auto"/>
        </w:rPr>
        <w:t>)</w:t>
      </w:r>
      <w:r w:rsidRPr="00D4690D">
        <w:rPr>
          <w:b w:val="0"/>
          <w:color w:val="auto"/>
        </w:rPr>
        <w:tab/>
        <w:t xml:space="preserve">A működési és felhalmozási bevételek és kiadások előirányzatai mérlegszerű bemutatását önkormányzati szinten a </w:t>
      </w:r>
      <w:r w:rsidRPr="00D4690D">
        <w:rPr>
          <w:b w:val="0"/>
          <w:i/>
          <w:color w:val="auto"/>
        </w:rPr>
        <w:t>2.1. és a 2.2. melléklet</w:t>
      </w:r>
      <w:r w:rsidRPr="00D4690D">
        <w:rPr>
          <w:b w:val="0"/>
          <w:color w:val="auto"/>
        </w:rPr>
        <w:t xml:space="preserve"> részletezi.</w:t>
      </w:r>
    </w:p>
    <w:p w:rsidR="0022592A" w:rsidRPr="00D4690D" w:rsidRDefault="0022592A" w:rsidP="002F6697">
      <w:pPr>
        <w:pStyle w:val="alcm"/>
        <w:numPr>
          <w:ilvl w:val="0"/>
          <w:numId w:val="0"/>
        </w:numPr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4</w:t>
      </w:r>
      <w:r w:rsidRPr="00D4690D">
        <w:rPr>
          <w:b w:val="0"/>
          <w:color w:val="auto"/>
        </w:rPr>
        <w:t>)</w:t>
      </w:r>
      <w:r w:rsidRPr="00D4690D">
        <w:rPr>
          <w:b w:val="0"/>
          <w:color w:val="auto"/>
        </w:rPr>
        <w:tab/>
        <w:t>A felhalmozási hiány finanszírozása érdekében a 10 millió forintot meghaladó fejlesztési célú adósságot keletkeztető ügylet megkötésére a Kormány hozzájárulása szükséges. A 10 millió forintot meg nem haladó fejlesztési célú adósságot keletkeztető ügylet esetében a hiány külső finanszírozása fejlesztési hitelből történik.</w:t>
      </w:r>
    </w:p>
    <w:p w:rsidR="0022592A" w:rsidRPr="00D4690D" w:rsidRDefault="0022592A" w:rsidP="002F6697">
      <w:pPr>
        <w:pStyle w:val="alcm"/>
        <w:numPr>
          <w:ilvl w:val="0"/>
          <w:numId w:val="0"/>
        </w:numPr>
        <w:jc w:val="both"/>
        <w:rPr>
          <w:b w:val="0"/>
          <w:color w:val="auto"/>
        </w:rPr>
      </w:pPr>
      <w:r>
        <w:rPr>
          <w:b w:val="0"/>
          <w:color w:val="auto"/>
        </w:rPr>
        <w:t xml:space="preserve">4.§ </w:t>
      </w:r>
      <w:r w:rsidRPr="00D4690D">
        <w:rPr>
          <w:b w:val="0"/>
          <w:color w:val="auto"/>
        </w:rPr>
        <w:t>A Képviselő-testület az önkormányzat 2014. évi költségvetését részletesen a következők szerint állapítja meg:</w:t>
      </w:r>
    </w:p>
    <w:p w:rsidR="0022592A" w:rsidRDefault="009B5A6F" w:rsidP="002F6697">
      <w:pPr>
        <w:pStyle w:val="alcm"/>
        <w:numPr>
          <w:ilvl w:val="0"/>
          <w:numId w:val="0"/>
        </w:numPr>
        <w:ind w:left="360"/>
        <w:jc w:val="both"/>
        <w:rPr>
          <w:b w:val="0"/>
          <w:color w:val="auto"/>
        </w:rPr>
      </w:pPr>
      <w:r>
        <w:rPr>
          <w:b w:val="0"/>
          <w:color w:val="auto"/>
        </w:rPr>
        <w:t>(1)</w:t>
      </w:r>
      <w:r w:rsidR="0022592A" w:rsidRPr="00D4690D">
        <w:rPr>
          <w:b w:val="0"/>
          <w:color w:val="auto"/>
        </w:rPr>
        <w:t xml:space="preserve">Az Önkormányzat adósságot keletkeztető ügyletekből és kezességvállalásokból </w:t>
      </w:r>
      <w:r w:rsidR="0022592A">
        <w:rPr>
          <w:b w:val="0"/>
          <w:color w:val="auto"/>
        </w:rPr>
        <w:t xml:space="preserve">  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/>
        <w:jc w:val="both"/>
        <w:rPr>
          <w:b w:val="0"/>
          <w:color w:val="auto"/>
        </w:rPr>
      </w:pPr>
      <w:proofErr w:type="gramStart"/>
      <w:r w:rsidRPr="00D4690D">
        <w:rPr>
          <w:b w:val="0"/>
          <w:color w:val="auto"/>
        </w:rPr>
        <w:t>fennálló</w:t>
      </w:r>
      <w:proofErr w:type="gramEnd"/>
      <w:r w:rsidRPr="00D4690D">
        <w:rPr>
          <w:b w:val="0"/>
          <w:color w:val="auto"/>
        </w:rPr>
        <w:t xml:space="preserve"> kötelezettségeit a </w:t>
      </w:r>
      <w:r w:rsidRPr="00D4690D">
        <w:rPr>
          <w:b w:val="0"/>
          <w:i/>
          <w:color w:val="auto"/>
        </w:rPr>
        <w:t>3.</w:t>
      </w:r>
      <w:r w:rsidRPr="00D4690D">
        <w:rPr>
          <w:b w:val="0"/>
          <w:color w:val="auto"/>
        </w:rPr>
        <w:t xml:space="preserve"> </w:t>
      </w:r>
      <w:r w:rsidRPr="00D4690D">
        <w:rPr>
          <w:b w:val="0"/>
          <w:i/>
          <w:color w:val="auto"/>
        </w:rPr>
        <w:t xml:space="preserve">melléklet </w:t>
      </w:r>
      <w:r w:rsidRPr="00D4690D">
        <w:rPr>
          <w:b w:val="0"/>
          <w:color w:val="auto"/>
        </w:rPr>
        <w:t>részletezi.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2</w:t>
      </w:r>
      <w:r w:rsidRPr="00D4690D">
        <w:rPr>
          <w:b w:val="0"/>
          <w:color w:val="auto"/>
        </w:rPr>
        <w:t>)</w:t>
      </w:r>
      <w:r w:rsidRPr="00D4690D">
        <w:rPr>
          <w:b w:val="0"/>
          <w:color w:val="auto"/>
        </w:rPr>
        <w:tab/>
        <w:t xml:space="preserve">Az Önkormányzat saját bevételeinek részletezését az adósságot keletkeztető ügyletből származó tárgyévi fizetési kötelezettség megállapításához a </w:t>
      </w:r>
      <w:r w:rsidRPr="00D4690D">
        <w:rPr>
          <w:b w:val="0"/>
          <w:i/>
          <w:color w:val="auto"/>
        </w:rPr>
        <w:t>4. melléklet</w:t>
      </w:r>
      <w:r w:rsidRPr="00D4690D">
        <w:rPr>
          <w:b w:val="0"/>
          <w:color w:val="auto"/>
        </w:rPr>
        <w:t xml:space="preserve"> tartalmazza.     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lastRenderedPageBreak/>
        <w:t>(</w:t>
      </w:r>
      <w:r>
        <w:rPr>
          <w:b w:val="0"/>
          <w:color w:val="auto"/>
        </w:rPr>
        <w:t>3</w:t>
      </w:r>
      <w:r w:rsidRPr="00D4690D">
        <w:rPr>
          <w:b w:val="0"/>
          <w:color w:val="auto"/>
        </w:rPr>
        <w:t>)</w:t>
      </w:r>
      <w:r w:rsidRPr="00D4690D">
        <w:rPr>
          <w:b w:val="0"/>
          <w:color w:val="auto"/>
        </w:rPr>
        <w:tab/>
        <w:t xml:space="preserve">Az Önkormányzat 2014. évi adósságot keletkeztető fejlesztési céljait az </w:t>
      </w:r>
      <w:r w:rsidRPr="00D4690D">
        <w:rPr>
          <w:b w:val="0"/>
          <w:i/>
          <w:color w:val="auto"/>
        </w:rPr>
        <w:t>5.</w:t>
      </w:r>
      <w:r w:rsidRPr="00D4690D">
        <w:rPr>
          <w:b w:val="0"/>
          <w:color w:val="auto"/>
        </w:rPr>
        <w:t> </w:t>
      </w:r>
      <w:r w:rsidRPr="00D4690D">
        <w:rPr>
          <w:b w:val="0"/>
          <w:i/>
          <w:color w:val="auto"/>
        </w:rPr>
        <w:t>melléklet</w:t>
      </w:r>
      <w:r w:rsidRPr="00D4690D">
        <w:rPr>
          <w:b w:val="0"/>
          <w:color w:val="auto"/>
        </w:rPr>
        <w:t xml:space="preserve"> részletezi.      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4</w:t>
      </w:r>
      <w:r w:rsidRPr="00D4690D">
        <w:rPr>
          <w:b w:val="0"/>
          <w:color w:val="auto"/>
        </w:rPr>
        <w:t>)</w:t>
      </w:r>
      <w:r w:rsidRPr="00D4690D">
        <w:rPr>
          <w:b w:val="0"/>
          <w:color w:val="auto"/>
        </w:rPr>
        <w:tab/>
        <w:t xml:space="preserve">Az Önkormányzat költségvetésében szereplő beruházások kiadásainak beruházásonkénti részletezését a </w:t>
      </w:r>
      <w:r w:rsidRPr="00D4690D">
        <w:rPr>
          <w:b w:val="0"/>
          <w:i/>
          <w:color w:val="auto"/>
        </w:rPr>
        <w:t>6. melléklet</w:t>
      </w:r>
      <w:r w:rsidRPr="00D4690D">
        <w:rPr>
          <w:b w:val="0"/>
          <w:color w:val="auto"/>
        </w:rPr>
        <w:t xml:space="preserve"> szerint határozza meg.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 xml:space="preserve">5) </w:t>
      </w:r>
      <w:r w:rsidRPr="00D4690D">
        <w:rPr>
          <w:b w:val="0"/>
          <w:color w:val="auto"/>
        </w:rPr>
        <w:t xml:space="preserve">Az önkormányzat költségvetésében szereplő felújítások kiadásait felújításonként a </w:t>
      </w:r>
      <w:r w:rsidRPr="00D4690D">
        <w:rPr>
          <w:b w:val="0"/>
          <w:i/>
          <w:color w:val="auto"/>
        </w:rPr>
        <w:t>7.</w:t>
      </w:r>
      <w:r w:rsidRPr="00D4690D">
        <w:rPr>
          <w:b w:val="0"/>
          <w:color w:val="auto"/>
        </w:rPr>
        <w:t xml:space="preserve"> </w:t>
      </w:r>
      <w:r w:rsidRPr="00D4690D">
        <w:rPr>
          <w:b w:val="0"/>
          <w:i/>
          <w:color w:val="auto"/>
        </w:rPr>
        <w:t xml:space="preserve">melléklet </w:t>
      </w:r>
      <w:r w:rsidRPr="00D4690D">
        <w:rPr>
          <w:b w:val="0"/>
          <w:color w:val="auto"/>
        </w:rPr>
        <w:t>szerint részletezi.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 xml:space="preserve">6) </w:t>
      </w:r>
      <w:r w:rsidRPr="00D4690D">
        <w:rPr>
          <w:b w:val="0"/>
          <w:color w:val="auto"/>
        </w:rPr>
        <w:t xml:space="preserve">Az EU-s támogatással megvalósuló programokat és projekteket, valamint az önkormányzaton kívül megvalósuló projektekhez való hozzájárulást a </w:t>
      </w:r>
      <w:r w:rsidRPr="00D4690D">
        <w:rPr>
          <w:b w:val="0"/>
          <w:i/>
          <w:color w:val="auto"/>
        </w:rPr>
        <w:t>8. melléklet</w:t>
      </w:r>
      <w:r w:rsidRPr="00D4690D">
        <w:rPr>
          <w:b w:val="0"/>
          <w:color w:val="auto"/>
        </w:rPr>
        <w:t xml:space="preserve"> szerint hagyja jóvá.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>7) A 2. §</w:t>
      </w:r>
      <w:proofErr w:type="spellStart"/>
      <w:r>
        <w:rPr>
          <w:b w:val="0"/>
          <w:color w:val="auto"/>
        </w:rPr>
        <w:t>-ban</w:t>
      </w:r>
      <w:proofErr w:type="spellEnd"/>
      <w:r w:rsidRPr="00D4690D">
        <w:rPr>
          <w:b w:val="0"/>
          <w:color w:val="auto"/>
        </w:rPr>
        <w:t xml:space="preserve"> megállapított bevételek és kiadások önkormányzati, </w:t>
      </w:r>
      <w:r>
        <w:rPr>
          <w:b w:val="0"/>
          <w:color w:val="auto"/>
        </w:rPr>
        <w:t>polgármesteri</w:t>
      </w:r>
      <w:r w:rsidRPr="00D4690D">
        <w:rPr>
          <w:b w:val="0"/>
          <w:color w:val="auto"/>
        </w:rPr>
        <w:t xml:space="preserve"> hivatali, továbbá költségvetési szervenkénti megoszlását, és az éves (engedélyezett) létszám előirányzatot és a közfoglalkoztatottak létszámát költségvetési szervenként, feladatonként a </w:t>
      </w:r>
      <w:r w:rsidRPr="00D4690D">
        <w:rPr>
          <w:b w:val="0"/>
          <w:i/>
          <w:color w:val="auto"/>
        </w:rPr>
        <w:t>9.1</w:t>
      </w:r>
      <w:proofErr w:type="gramStart"/>
      <w:r w:rsidRPr="00D4690D">
        <w:rPr>
          <w:b w:val="0"/>
          <w:i/>
          <w:color w:val="auto"/>
        </w:rPr>
        <w:t>.</w:t>
      </w:r>
      <w:r>
        <w:rPr>
          <w:b w:val="0"/>
          <w:i/>
          <w:color w:val="auto"/>
        </w:rPr>
        <w:t>,</w:t>
      </w:r>
      <w:proofErr w:type="gramEnd"/>
      <w:r>
        <w:rPr>
          <w:b w:val="0"/>
          <w:i/>
          <w:color w:val="auto"/>
        </w:rPr>
        <w:t xml:space="preserve"> 9.2,</w:t>
      </w:r>
      <w:r w:rsidRPr="00D4690D">
        <w:rPr>
          <w:b w:val="0"/>
          <w:i/>
          <w:color w:val="auto"/>
        </w:rPr>
        <w:t>.9.</w:t>
      </w:r>
      <w:r>
        <w:rPr>
          <w:b w:val="0"/>
          <w:i/>
          <w:color w:val="auto"/>
        </w:rPr>
        <w:t>3</w:t>
      </w:r>
      <w:r w:rsidRPr="00D4690D">
        <w:rPr>
          <w:b w:val="0"/>
          <w:i/>
          <w:color w:val="auto"/>
        </w:rPr>
        <w:t xml:space="preserve">., mellékletek </w:t>
      </w:r>
      <w:r w:rsidRPr="00D4690D">
        <w:rPr>
          <w:b w:val="0"/>
          <w:color w:val="auto"/>
        </w:rPr>
        <w:t>szerint határozza meg.</w:t>
      </w:r>
    </w:p>
    <w:p w:rsidR="0022592A" w:rsidRPr="00D4690D" w:rsidRDefault="0022592A" w:rsidP="00DE439F">
      <w:pPr>
        <w:pStyle w:val="alcm"/>
        <w:numPr>
          <w:ilvl w:val="0"/>
          <w:numId w:val="0"/>
        </w:numPr>
        <w:ind w:left="720" w:hanging="360"/>
        <w:jc w:val="both"/>
        <w:rPr>
          <w:b w:val="0"/>
          <w:color w:val="auto"/>
        </w:rPr>
      </w:pPr>
      <w:r w:rsidRPr="00D4690D">
        <w:rPr>
          <w:b w:val="0"/>
          <w:color w:val="auto"/>
        </w:rPr>
        <w:t>(</w:t>
      </w:r>
      <w:r>
        <w:rPr>
          <w:b w:val="0"/>
          <w:color w:val="auto"/>
        </w:rPr>
        <w:t xml:space="preserve">8) </w:t>
      </w:r>
      <w:r w:rsidRPr="00D4690D">
        <w:rPr>
          <w:b w:val="0"/>
          <w:color w:val="auto"/>
        </w:rPr>
        <w:t xml:space="preserve">Az Önkormányzat a kiadások között </w:t>
      </w:r>
      <w:r w:rsidR="009B5A6F">
        <w:rPr>
          <w:b w:val="0"/>
          <w:color w:val="auto"/>
        </w:rPr>
        <w:t>3</w:t>
      </w:r>
      <w:r w:rsidR="00E76F66">
        <w:rPr>
          <w:b w:val="0"/>
          <w:color w:val="auto"/>
        </w:rPr>
        <w:t xml:space="preserve"> </w:t>
      </w:r>
      <w:r w:rsidR="009B5A6F">
        <w:rPr>
          <w:b w:val="0"/>
          <w:color w:val="auto"/>
        </w:rPr>
        <w:t>519</w:t>
      </w:r>
      <w:r w:rsidRPr="00D4690D">
        <w:rPr>
          <w:b w:val="0"/>
          <w:color w:val="auto"/>
        </w:rPr>
        <w:t xml:space="preserve"> E Ft általános, </w:t>
      </w:r>
      <w:r>
        <w:rPr>
          <w:b w:val="0"/>
          <w:color w:val="auto"/>
        </w:rPr>
        <w:t>800</w:t>
      </w:r>
      <w:r w:rsidRPr="00D4690D">
        <w:rPr>
          <w:b w:val="0"/>
          <w:color w:val="auto"/>
        </w:rPr>
        <w:t xml:space="preserve"> E Ft céltartalékot állapít meg.</w:t>
      </w:r>
    </w:p>
    <w:p w:rsidR="0022592A" w:rsidRPr="00D4690D" w:rsidRDefault="0022592A" w:rsidP="00D4690D">
      <w:pPr>
        <w:pStyle w:val="Bekezds"/>
        <w:ind w:firstLine="0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>
        <w:rPr>
          <w:color w:val="auto"/>
        </w:rPr>
        <w:t>Az Önkormányzat</w:t>
      </w:r>
      <w:r w:rsidRPr="00070DAF">
        <w:rPr>
          <w:color w:val="auto"/>
        </w:rPr>
        <w:t xml:space="preserve"> és a </w:t>
      </w:r>
      <w:smartTag w:uri="urn:schemas-microsoft-com:office:smarttags" w:element="PersonName">
        <w:r w:rsidRPr="00070DAF">
          <w:rPr>
            <w:color w:val="auto"/>
          </w:rPr>
          <w:t>Polgármester</w:t>
        </w:r>
      </w:smartTag>
      <w:r w:rsidRPr="00070DAF">
        <w:rPr>
          <w:color w:val="auto"/>
        </w:rPr>
        <w:t>i Hivatal gazdálkodásának szabályai</w:t>
      </w:r>
    </w:p>
    <w:p w:rsidR="0022592A" w:rsidRPr="00070DAF" w:rsidRDefault="0022592A" w:rsidP="00A1351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Default="0022592A" w:rsidP="00DE439F">
      <w:pPr>
        <w:tabs>
          <w:tab w:val="left" w:pos="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Pr="00070DAF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 xml:space="preserve"> Az Önkormányzat a rendeletben az intézményei részére jóváhagyott támogatását kincstári rendszerben folyósítja.</w:t>
      </w:r>
    </w:p>
    <w:p w:rsidR="0022592A" w:rsidRPr="00070DAF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6.§. Az Önkormányzat és </w:t>
      </w:r>
      <w:r w:rsidRPr="00070DAF">
        <w:rPr>
          <w:rFonts w:ascii="Arial" w:hAnsi="Arial" w:cs="Arial"/>
          <w:sz w:val="22"/>
          <w:szCs w:val="22"/>
        </w:rPr>
        <w:t>a Polgármester</w:t>
      </w:r>
      <w:r>
        <w:rPr>
          <w:rFonts w:ascii="Arial" w:hAnsi="Arial" w:cs="Arial"/>
          <w:sz w:val="22"/>
          <w:szCs w:val="22"/>
        </w:rPr>
        <w:t>i Hivatal</w:t>
      </w:r>
      <w:r w:rsidRPr="00070DAF">
        <w:rPr>
          <w:rFonts w:ascii="Arial" w:hAnsi="Arial" w:cs="Arial"/>
          <w:sz w:val="22"/>
          <w:szCs w:val="22"/>
        </w:rPr>
        <w:t xml:space="preserve"> bankszámlavezetője a Környe </w:t>
      </w:r>
      <w:proofErr w:type="spellStart"/>
      <w:r>
        <w:rPr>
          <w:rFonts w:ascii="Arial" w:hAnsi="Arial" w:cs="Arial"/>
          <w:sz w:val="22"/>
          <w:szCs w:val="22"/>
        </w:rPr>
        <w:t>-Bokod</w:t>
      </w:r>
      <w:proofErr w:type="spellEnd"/>
      <w:r>
        <w:rPr>
          <w:rFonts w:ascii="Arial" w:hAnsi="Arial" w:cs="Arial"/>
          <w:sz w:val="22"/>
          <w:szCs w:val="22"/>
        </w:rPr>
        <w:t xml:space="preserve"> Takarékszövetkezet </w:t>
      </w:r>
      <w:proofErr w:type="gramStart"/>
      <w:r>
        <w:rPr>
          <w:rFonts w:ascii="Arial" w:hAnsi="Arial" w:cs="Arial"/>
          <w:sz w:val="22"/>
          <w:szCs w:val="22"/>
        </w:rPr>
        <w:t xml:space="preserve">Kecskédi </w:t>
      </w:r>
      <w:r w:rsidRPr="00070DAF">
        <w:rPr>
          <w:rFonts w:ascii="Arial" w:hAnsi="Arial" w:cs="Arial"/>
          <w:sz w:val="22"/>
          <w:szCs w:val="22"/>
        </w:rPr>
        <w:t xml:space="preserve"> Kirendeltsége</w:t>
      </w:r>
      <w:proofErr w:type="gramEnd"/>
      <w:r w:rsidRPr="00070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Kecskéd Óvoda u.3.</w:t>
      </w:r>
    </w:p>
    <w:p w:rsidR="0022592A" w:rsidRPr="00070DAF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Pr="00070DAF">
        <w:rPr>
          <w:rFonts w:ascii="Arial" w:hAnsi="Arial" w:cs="Arial"/>
          <w:sz w:val="22"/>
          <w:szCs w:val="22"/>
        </w:rPr>
        <w:t>§ Az Önkormányzat által támogatott alapítványok, társadalmi és egyéb szervezetek, egyházak, háztartások számadási kötelezettséggel tartoznak a részükre jutatott céljellegű összeg rendeltetésszerű használatára vonatkozóan.</w:t>
      </w:r>
    </w:p>
    <w:p w:rsidR="0022592A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8.§. Az Önkormányzat és </w:t>
      </w:r>
      <w:r w:rsidRPr="00070DAF">
        <w:rPr>
          <w:rFonts w:ascii="Arial" w:hAnsi="Arial" w:cs="Arial"/>
          <w:sz w:val="22"/>
          <w:szCs w:val="22"/>
        </w:rPr>
        <w:t>a Polgármester</w:t>
      </w:r>
      <w:r>
        <w:rPr>
          <w:rFonts w:ascii="Arial" w:hAnsi="Arial" w:cs="Arial"/>
          <w:sz w:val="22"/>
          <w:szCs w:val="22"/>
        </w:rPr>
        <w:t xml:space="preserve">i </w:t>
      </w:r>
      <w:proofErr w:type="gramStart"/>
      <w:r>
        <w:rPr>
          <w:rFonts w:ascii="Arial" w:hAnsi="Arial" w:cs="Arial"/>
          <w:sz w:val="22"/>
          <w:szCs w:val="22"/>
        </w:rPr>
        <w:t>Hivatal</w:t>
      </w:r>
      <w:r w:rsidRPr="00070DAF">
        <w:rPr>
          <w:rFonts w:ascii="Arial" w:hAnsi="Arial" w:cs="Arial"/>
          <w:sz w:val="22"/>
          <w:szCs w:val="22"/>
        </w:rPr>
        <w:t xml:space="preserve"> munkáltató</w:t>
      </w:r>
      <w:proofErr w:type="gramEnd"/>
      <w:r w:rsidRPr="00070DAF">
        <w:rPr>
          <w:rFonts w:ascii="Arial" w:hAnsi="Arial" w:cs="Arial"/>
          <w:sz w:val="22"/>
          <w:szCs w:val="22"/>
        </w:rPr>
        <w:t xml:space="preserve"> jogkör gyakorlója a rendelet </w:t>
      </w:r>
      <w:r w:rsidR="009B5A6F">
        <w:rPr>
          <w:rFonts w:ascii="Arial" w:hAnsi="Arial" w:cs="Arial"/>
          <w:sz w:val="22"/>
          <w:szCs w:val="22"/>
        </w:rPr>
        <w:t>10.</w:t>
      </w:r>
      <w:r w:rsidRPr="00070DAF">
        <w:rPr>
          <w:rFonts w:ascii="Arial" w:hAnsi="Arial" w:cs="Arial"/>
          <w:sz w:val="22"/>
          <w:szCs w:val="22"/>
        </w:rPr>
        <w:t xml:space="preserve"> mellékletben megállapított létszám- (állá</w:t>
      </w:r>
      <w:r w:rsidR="009B5A6F">
        <w:rPr>
          <w:rFonts w:ascii="Arial" w:hAnsi="Arial" w:cs="Arial"/>
          <w:sz w:val="22"/>
          <w:szCs w:val="22"/>
        </w:rPr>
        <w:t xml:space="preserve">shely) keretet, és a rendeletben </w:t>
      </w:r>
      <w:r w:rsidRPr="00070DAF">
        <w:rPr>
          <w:rFonts w:ascii="Arial" w:hAnsi="Arial" w:cs="Arial"/>
          <w:sz w:val="22"/>
          <w:szCs w:val="22"/>
        </w:rPr>
        <w:t>megállapított személyi juttatás előirányzatot nem lépheti túl.</w:t>
      </w:r>
    </w:p>
    <w:p w:rsidR="0022592A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9.§ </w:t>
      </w:r>
      <w:r w:rsidRPr="0061668A">
        <w:rPr>
          <w:rFonts w:ascii="Arial" w:hAnsi="Arial" w:cs="Arial"/>
          <w:sz w:val="22"/>
          <w:szCs w:val="22"/>
        </w:rPr>
        <w:t>Az önkormányzati szintű költségvetés végrehajtásáért a polgármester, a könyvvezetéssel kapcsolatos feladatok ellátásáért a jegyző a felelős.</w:t>
      </w:r>
    </w:p>
    <w:p w:rsidR="0022592A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10.§</w:t>
      </w:r>
      <w:r w:rsidRPr="0061668A">
        <w:rPr>
          <w:rFonts w:ascii="Arial" w:hAnsi="Arial" w:cs="Arial"/>
          <w:sz w:val="22"/>
          <w:szCs w:val="22"/>
        </w:rPr>
        <w:tab/>
      </w:r>
      <w:r w:rsidR="00AF411C">
        <w:rPr>
          <w:rFonts w:ascii="Arial" w:hAnsi="Arial" w:cs="Arial"/>
          <w:sz w:val="22"/>
          <w:szCs w:val="22"/>
        </w:rPr>
        <w:t xml:space="preserve"> </w:t>
      </w:r>
      <w:r w:rsidRPr="0061668A">
        <w:rPr>
          <w:rFonts w:ascii="Arial" w:hAnsi="Arial" w:cs="Arial"/>
          <w:sz w:val="22"/>
          <w:szCs w:val="22"/>
        </w:rPr>
        <w:t>Az Önkormányzat gazdálkodásának biztonságáért a képviselő-testület, a gazdálkodás szabályszerűségéért a polgármester felelős.</w:t>
      </w:r>
    </w:p>
    <w:p w:rsidR="0022592A" w:rsidRPr="0061668A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592A" w:rsidRPr="00070DAF" w:rsidRDefault="0022592A" w:rsidP="00C765CD">
      <w:pPr>
        <w:tabs>
          <w:tab w:val="left" w:pos="284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 w:rsidRPr="00070DAF">
        <w:rPr>
          <w:color w:val="auto"/>
        </w:rPr>
        <w:t xml:space="preserve">A </w:t>
      </w:r>
      <w:smartTag w:uri="urn:schemas-microsoft-com:office:smarttags" w:element="PersonName">
        <w:r w:rsidRPr="00070DAF">
          <w:rPr>
            <w:color w:val="auto"/>
          </w:rPr>
          <w:t>Polgármester</w:t>
        </w:r>
      </w:smartTag>
      <w:r w:rsidRPr="00070DAF">
        <w:rPr>
          <w:color w:val="auto"/>
        </w:rPr>
        <w:t>i Hivatal pénzmaradvány elszámolása</w:t>
      </w:r>
    </w:p>
    <w:p w:rsidR="0022592A" w:rsidRPr="00070DAF" w:rsidRDefault="0022592A" w:rsidP="00A1351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Pr="00070DAF" w:rsidRDefault="0022592A" w:rsidP="0061668A">
      <w:pPr>
        <w:tabs>
          <w:tab w:val="left" w:pos="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 w:rsidRPr="00070DAF">
        <w:rPr>
          <w:rFonts w:ascii="Arial" w:hAnsi="Arial" w:cs="Arial"/>
          <w:sz w:val="22"/>
          <w:szCs w:val="22"/>
        </w:rPr>
        <w:t xml:space="preserve"> § (1) A Polgármesteri Hivatal esetében a Képviselő-testület dönt a pénzmaradvány elvonandó és felhasználható részéről. A pénzmaradványt kiemelt előirányzatonként a Képviselő-testület állapítja meg a zárszámadási rendeletével.</w:t>
      </w:r>
    </w:p>
    <w:p w:rsidR="0022592A" w:rsidRPr="00070DAF" w:rsidRDefault="0022592A" w:rsidP="00C765CD">
      <w:pPr>
        <w:pStyle w:val="Bekezds"/>
        <w:ind w:firstLine="0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 xml:space="preserve">(2) A </w:t>
      </w:r>
      <w:smartTag w:uri="urn:schemas-microsoft-com:office:smarttags" w:element="PersonName">
        <w:r w:rsidRPr="00070DAF">
          <w:rPr>
            <w:rFonts w:ascii="Arial" w:hAnsi="Arial" w:cs="Arial"/>
            <w:sz w:val="22"/>
            <w:szCs w:val="22"/>
          </w:rPr>
          <w:t>Polgármester</w:t>
        </w:r>
      </w:smartTag>
      <w:r w:rsidRPr="00070DAF">
        <w:rPr>
          <w:rFonts w:ascii="Arial" w:hAnsi="Arial" w:cs="Arial"/>
          <w:sz w:val="22"/>
          <w:szCs w:val="22"/>
        </w:rPr>
        <w:t>i Hivatal pénzmaradványának elszámolása során</w:t>
      </w:r>
    </w:p>
    <w:p w:rsidR="0022592A" w:rsidRPr="00070DAF" w:rsidRDefault="0022592A" w:rsidP="00C765CD">
      <w:pPr>
        <w:pStyle w:val="Bekezds"/>
        <w:ind w:left="360" w:firstLine="0"/>
        <w:rPr>
          <w:rFonts w:ascii="Arial" w:hAnsi="Arial" w:cs="Arial"/>
          <w:sz w:val="22"/>
          <w:szCs w:val="22"/>
        </w:rPr>
      </w:pPr>
      <w:proofErr w:type="gramStart"/>
      <w:r w:rsidRPr="00070DAF">
        <w:rPr>
          <w:rFonts w:ascii="Arial" w:hAnsi="Arial" w:cs="Arial"/>
          <w:sz w:val="22"/>
          <w:szCs w:val="22"/>
        </w:rPr>
        <w:t>a</w:t>
      </w:r>
      <w:proofErr w:type="gramEnd"/>
      <w:r w:rsidRPr="00070DAF">
        <w:rPr>
          <w:rFonts w:ascii="Arial" w:hAnsi="Arial" w:cs="Arial"/>
          <w:sz w:val="22"/>
          <w:szCs w:val="22"/>
        </w:rPr>
        <w:t>) a végleges feladatelmaradás miatti összeg,</w:t>
      </w:r>
    </w:p>
    <w:p w:rsidR="0022592A" w:rsidRPr="00070DAF" w:rsidRDefault="0022592A" w:rsidP="00C765CD">
      <w:pPr>
        <w:pStyle w:val="Bekezds"/>
        <w:ind w:left="360" w:firstLine="0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 xml:space="preserve">b) a munkaadókat terhelő járulékok előirányzata az önkormányzati támogatással fedezett, illetve arányos részének maradványából azon összeg, amely nem kapcsolódik személyi juttatások előirányzatának járulékköteles maradványához, kivéve, ha </w:t>
      </w:r>
      <w:proofErr w:type="gramStart"/>
      <w:r w:rsidRPr="00070DAF">
        <w:rPr>
          <w:rFonts w:ascii="Arial" w:hAnsi="Arial" w:cs="Arial"/>
          <w:sz w:val="22"/>
          <w:szCs w:val="22"/>
        </w:rPr>
        <w:t>ezen</w:t>
      </w:r>
      <w:proofErr w:type="gramEnd"/>
      <w:r w:rsidRPr="00070DAF">
        <w:rPr>
          <w:rFonts w:ascii="Arial" w:hAnsi="Arial" w:cs="Arial"/>
          <w:sz w:val="22"/>
          <w:szCs w:val="22"/>
        </w:rPr>
        <w:t xml:space="preserve"> maradványrészt terhelő járulékfizetési elmaradása van,</w:t>
      </w:r>
    </w:p>
    <w:p w:rsidR="0022592A" w:rsidRPr="00070DAF" w:rsidRDefault="0022592A" w:rsidP="00C765CD">
      <w:pPr>
        <w:pStyle w:val="Bekezds"/>
        <w:ind w:left="360" w:firstLine="0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>c) a normatív támogatások jogosultságot meghaladó összege,</w:t>
      </w:r>
    </w:p>
    <w:p w:rsidR="0022592A" w:rsidRPr="00070DAF" w:rsidRDefault="0022592A" w:rsidP="00C765CD">
      <w:pPr>
        <w:pStyle w:val="Bekezds"/>
        <w:ind w:left="360" w:firstLine="0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>d) az önkormányzat költségvetéséből meghatározott célra rendelkezésre bocsátott, áthúzódó pénzügyi teljesülés nélküli összeg,</w:t>
      </w:r>
    </w:p>
    <w:p w:rsidR="0022592A" w:rsidRPr="00070DAF" w:rsidRDefault="0022592A" w:rsidP="00C765CD">
      <w:pPr>
        <w:pStyle w:val="Bekezds"/>
        <w:ind w:left="360" w:firstLine="0"/>
        <w:rPr>
          <w:rFonts w:ascii="Arial" w:hAnsi="Arial" w:cs="Arial"/>
          <w:sz w:val="22"/>
          <w:szCs w:val="22"/>
        </w:rPr>
      </w:pPr>
      <w:proofErr w:type="gramStart"/>
      <w:r w:rsidRPr="00070DAF">
        <w:rPr>
          <w:rFonts w:ascii="Arial" w:hAnsi="Arial" w:cs="Arial"/>
          <w:sz w:val="22"/>
          <w:szCs w:val="22"/>
        </w:rPr>
        <w:t>e</w:t>
      </w:r>
      <w:proofErr w:type="gramEnd"/>
      <w:r w:rsidRPr="00070DAF">
        <w:rPr>
          <w:rFonts w:ascii="Arial" w:hAnsi="Arial" w:cs="Arial"/>
          <w:sz w:val="22"/>
          <w:szCs w:val="22"/>
        </w:rPr>
        <w:t>) gazdálkodási szabályok megsértéséből származó maradvány</w:t>
      </w:r>
    </w:p>
    <w:p w:rsidR="0022592A" w:rsidRPr="00070DAF" w:rsidRDefault="0022592A" w:rsidP="00C765CD">
      <w:pPr>
        <w:pStyle w:val="Bekezds"/>
        <w:ind w:firstLine="0"/>
        <w:rPr>
          <w:rFonts w:ascii="Arial" w:hAnsi="Arial" w:cs="Arial"/>
          <w:sz w:val="22"/>
          <w:szCs w:val="22"/>
        </w:rPr>
      </w:pPr>
      <w:proofErr w:type="gramStart"/>
      <w:r w:rsidRPr="00070DAF">
        <w:rPr>
          <w:rFonts w:ascii="Arial" w:hAnsi="Arial" w:cs="Arial"/>
          <w:sz w:val="22"/>
          <w:szCs w:val="22"/>
        </w:rPr>
        <w:t>az</w:t>
      </w:r>
      <w:proofErr w:type="gramEnd"/>
      <w:r w:rsidRPr="00070DAF">
        <w:rPr>
          <w:rFonts w:ascii="Arial" w:hAnsi="Arial" w:cs="Arial"/>
          <w:sz w:val="22"/>
          <w:szCs w:val="22"/>
        </w:rPr>
        <w:t xml:space="preserve"> Önkormányzatot illeti meg.</w:t>
      </w:r>
    </w:p>
    <w:p w:rsidR="0022592A" w:rsidRDefault="0022592A" w:rsidP="00C765CD">
      <w:pPr>
        <w:pStyle w:val="DltCm"/>
        <w:spacing w:before="0" w:after="0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22592A" w:rsidRPr="00070DAF" w:rsidRDefault="0022592A" w:rsidP="00C765CD">
      <w:pPr>
        <w:pStyle w:val="DltCm"/>
        <w:spacing w:before="0" w:after="0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 w:rsidRPr="00C46EDF">
        <w:rPr>
          <w:color w:val="auto"/>
        </w:rPr>
        <w:t>A finanszírozási célú pénzügyi műveletekkel kapcsolatos hatáskörök</w:t>
      </w:r>
    </w:p>
    <w:p w:rsidR="0022592A" w:rsidRPr="00C46EDF" w:rsidRDefault="0022592A" w:rsidP="00A1351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Pr="00DD1FCF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 w:rsidRPr="00C46EDF">
        <w:rPr>
          <w:rFonts w:ascii="Arial" w:hAnsi="Arial" w:cs="Arial"/>
          <w:sz w:val="22"/>
          <w:szCs w:val="22"/>
        </w:rPr>
        <w:t xml:space="preserve">§ A Képviselő-testület felhatalmazza a polgármestert az önkormányzat átmenetileg </w:t>
      </w:r>
      <w:r w:rsidRPr="00DD1FCF">
        <w:rPr>
          <w:rFonts w:ascii="Arial" w:hAnsi="Arial" w:cs="Arial"/>
          <w:sz w:val="22"/>
          <w:szCs w:val="22"/>
        </w:rPr>
        <w:t>szabad pénzeszközök - a központi költségvetésből származó hozzájárulások és támogatások kivételével - a számlavezető pénzintézetnél a legnagyobb hozamot biztosító elhelyezésére.</w:t>
      </w:r>
    </w:p>
    <w:p w:rsidR="0022592A" w:rsidRDefault="0022592A" w:rsidP="00C765CD">
      <w:pPr>
        <w:pStyle w:val="DltCm"/>
        <w:spacing w:before="0" w:after="0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9B5A6F" w:rsidRDefault="009B5A6F" w:rsidP="00C765CD">
      <w:pPr>
        <w:pStyle w:val="DltCm"/>
        <w:spacing w:before="0" w:after="0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9B5A6F" w:rsidRPr="00DD1FCF" w:rsidRDefault="009B5A6F" w:rsidP="00C765CD">
      <w:pPr>
        <w:pStyle w:val="DltCm"/>
        <w:spacing w:before="0" w:after="0"/>
        <w:jc w:val="both"/>
        <w:rPr>
          <w:rFonts w:ascii="Arial" w:hAnsi="Arial" w:cs="Arial"/>
          <w:b/>
          <w:i w:val="0"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 w:rsidRPr="00DD1FCF">
        <w:rPr>
          <w:color w:val="auto"/>
        </w:rPr>
        <w:t xml:space="preserve">A költségvetés végrehajtásával kapcsolatos szabályok </w:t>
      </w:r>
    </w:p>
    <w:p w:rsidR="0022592A" w:rsidRPr="00DD1FCF" w:rsidRDefault="0022592A" w:rsidP="00B46FCF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Pr="00DD1FCF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13.§ Az Önkormányzat és </w:t>
      </w:r>
      <w:r w:rsidRPr="00DD1FCF">
        <w:rPr>
          <w:rFonts w:ascii="Arial" w:hAnsi="Arial" w:cs="Arial"/>
          <w:sz w:val="22"/>
          <w:szCs w:val="22"/>
        </w:rPr>
        <w:t>a Polgármester</w:t>
      </w:r>
      <w:r>
        <w:rPr>
          <w:rFonts w:ascii="Arial" w:hAnsi="Arial" w:cs="Arial"/>
          <w:sz w:val="22"/>
          <w:szCs w:val="22"/>
        </w:rPr>
        <w:t>i Hivatal</w:t>
      </w:r>
      <w:r w:rsidRPr="00DD1FCF">
        <w:rPr>
          <w:rFonts w:ascii="Arial" w:hAnsi="Arial" w:cs="Arial"/>
          <w:sz w:val="22"/>
          <w:szCs w:val="22"/>
        </w:rPr>
        <w:t xml:space="preserve"> tevékenységük során kötelesek a jóváhagyott költségvetés alapján, a vonatkozó jogszabályokban, valamint az alapító okiratban meghatározott követelmények és feltételek érvényesítésére, betartására és kötelesek takarékos, gazdaságos, hatékony és eredményes gazdálkodást folytatni.</w:t>
      </w:r>
    </w:p>
    <w:p w:rsidR="0022592A" w:rsidRPr="00DD1FCF" w:rsidRDefault="0022592A" w:rsidP="0061668A">
      <w:pPr>
        <w:tabs>
          <w:tab w:val="left" w:pos="36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14.§ </w:t>
      </w:r>
      <w:r w:rsidRPr="00DD1FCF">
        <w:rPr>
          <w:rFonts w:ascii="Arial" w:hAnsi="Arial" w:cs="Arial"/>
          <w:sz w:val="22"/>
          <w:szCs w:val="22"/>
        </w:rPr>
        <w:t>A Képviselő-testület a bevételi források gyarapítása céljából elrendeli:</w:t>
      </w:r>
    </w:p>
    <w:p w:rsidR="0022592A" w:rsidRPr="00DD1FCF" w:rsidRDefault="0022592A" w:rsidP="00C765CD">
      <w:pPr>
        <w:ind w:left="540"/>
        <w:jc w:val="both"/>
        <w:rPr>
          <w:rFonts w:ascii="Arial" w:hAnsi="Arial" w:cs="Arial"/>
          <w:sz w:val="22"/>
          <w:szCs w:val="22"/>
        </w:rPr>
      </w:pPr>
      <w:proofErr w:type="gramStart"/>
      <w:r w:rsidRPr="00DD1FCF">
        <w:rPr>
          <w:rFonts w:ascii="Arial" w:hAnsi="Arial" w:cs="Arial"/>
          <w:sz w:val="22"/>
          <w:szCs w:val="22"/>
        </w:rPr>
        <w:t>a</w:t>
      </w:r>
      <w:proofErr w:type="gramEnd"/>
      <w:r w:rsidRPr="00DD1FCF">
        <w:rPr>
          <w:rFonts w:ascii="Arial" w:hAnsi="Arial" w:cs="Arial"/>
          <w:sz w:val="22"/>
          <w:szCs w:val="22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 </w:t>
      </w:r>
      <w:r w:rsidRPr="00DD1FCF">
        <w:rPr>
          <w:rFonts w:ascii="Arial" w:hAnsi="Arial" w:cs="Arial"/>
          <w:sz w:val="22"/>
          <w:szCs w:val="22"/>
        </w:rPr>
        <w:t xml:space="preserve">az önkormányzati bevételek pályázati úton történő növelését a lehetőségek szerint, </w:t>
      </w:r>
    </w:p>
    <w:p w:rsidR="0022592A" w:rsidRDefault="0022592A" w:rsidP="00C765CD">
      <w:p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Pr="00DD1FCF">
        <w:rPr>
          <w:rFonts w:ascii="Arial" w:hAnsi="Arial" w:cs="Arial"/>
          <w:sz w:val="22"/>
          <w:szCs w:val="22"/>
        </w:rPr>
        <w:t xml:space="preserve">az intézményi folyó bevételek növelése érdekében a szabad kapacitások </w:t>
      </w:r>
      <w:r>
        <w:rPr>
          <w:rFonts w:ascii="Arial" w:hAnsi="Arial" w:cs="Arial"/>
          <w:sz w:val="22"/>
          <w:szCs w:val="22"/>
        </w:rPr>
        <w:t xml:space="preserve"> </w:t>
      </w:r>
    </w:p>
    <w:p w:rsidR="0022592A" w:rsidRDefault="0022592A" w:rsidP="00C765CD">
      <w:p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proofErr w:type="gramStart"/>
      <w:r w:rsidRPr="00DD1FCF">
        <w:rPr>
          <w:rFonts w:ascii="Arial" w:hAnsi="Arial" w:cs="Arial"/>
          <w:sz w:val="22"/>
          <w:szCs w:val="22"/>
        </w:rPr>
        <w:t>kihasználását</w:t>
      </w:r>
      <w:proofErr w:type="gramEnd"/>
      <w:r w:rsidRPr="00DD1FCF">
        <w:rPr>
          <w:rFonts w:ascii="Arial" w:hAnsi="Arial" w:cs="Arial"/>
          <w:sz w:val="22"/>
          <w:szCs w:val="22"/>
        </w:rPr>
        <w:t>.</w:t>
      </w:r>
    </w:p>
    <w:p w:rsidR="0022592A" w:rsidRDefault="0022592A" w:rsidP="00C765CD">
      <w:pPr>
        <w:ind w:left="5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Az önkormányzat bevételi tervén felüli bevételeit fejlesztési kiadásokra használja fel.</w:t>
      </w:r>
    </w:p>
    <w:p w:rsidR="0022592A" w:rsidRPr="00524DE0" w:rsidRDefault="0022592A" w:rsidP="00B46FC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524DE0">
        <w:rPr>
          <w:rFonts w:ascii="Arial" w:hAnsi="Arial" w:cs="Arial"/>
          <w:sz w:val="22"/>
          <w:szCs w:val="22"/>
        </w:rPr>
        <w:t>.§ A polgármester felhatalmazást kap:</w:t>
      </w:r>
    </w:p>
    <w:p w:rsidR="0022592A" w:rsidRDefault="0022592A" w:rsidP="00524DE0">
      <w:pPr>
        <w:pStyle w:val="Szvegtrzs"/>
        <w:tabs>
          <w:tab w:val="clear" w:pos="2694"/>
          <w:tab w:val="left" w:pos="0"/>
        </w:tabs>
        <w:jc w:val="both"/>
        <w:rPr>
          <w:rFonts w:ascii="Arial" w:hAnsi="Arial" w:cs="Arial"/>
        </w:rPr>
      </w:pPr>
      <w:r w:rsidRPr="00524DE0">
        <w:rPr>
          <w:rFonts w:ascii="Arial" w:hAnsi="Arial" w:cs="Arial"/>
        </w:rPr>
        <w:t xml:space="preserve">        </w:t>
      </w:r>
      <w:proofErr w:type="gramStart"/>
      <w:r w:rsidRPr="00524DE0">
        <w:rPr>
          <w:rFonts w:ascii="Arial" w:hAnsi="Arial" w:cs="Arial"/>
        </w:rPr>
        <w:t>a</w:t>
      </w:r>
      <w:proofErr w:type="gramEnd"/>
      <w:r w:rsidRPr="00524DE0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  <w:r w:rsidRPr="00524DE0">
        <w:rPr>
          <w:rFonts w:ascii="Arial" w:hAnsi="Arial" w:cs="Arial"/>
        </w:rPr>
        <w:t>az önkormányzati dologi kiadásokra elfogadott előirányzaton</w:t>
      </w:r>
      <w:r>
        <w:rPr>
          <w:rFonts w:ascii="Arial" w:hAnsi="Arial" w:cs="Arial"/>
        </w:rPr>
        <w:t xml:space="preserve"> belüli  </w:t>
      </w:r>
    </w:p>
    <w:p w:rsidR="0022592A" w:rsidRDefault="0022592A" w:rsidP="00524DE0">
      <w:pPr>
        <w:pStyle w:val="Szvegtrzs"/>
        <w:tabs>
          <w:tab w:val="clear" w:pos="2694"/>
          <w:tab w:val="clear" w:pos="6804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524DE0">
        <w:rPr>
          <w:rFonts w:ascii="Arial" w:hAnsi="Arial" w:cs="Arial"/>
        </w:rPr>
        <w:t>átcsoportosítá</w:t>
      </w:r>
      <w:r>
        <w:rPr>
          <w:rFonts w:ascii="Arial" w:hAnsi="Arial" w:cs="Arial"/>
        </w:rPr>
        <w:t>sokra</w:t>
      </w:r>
      <w:proofErr w:type="gramEnd"/>
      <w:r>
        <w:rPr>
          <w:rFonts w:ascii="Arial" w:hAnsi="Arial" w:cs="Arial"/>
        </w:rPr>
        <w:t xml:space="preserve">. </w:t>
      </w:r>
      <w:r w:rsidRPr="00524DE0">
        <w:rPr>
          <w:rFonts w:ascii="Arial" w:hAnsi="Arial" w:cs="Arial"/>
        </w:rPr>
        <w:t>Az átcsoportosítás</w:t>
      </w:r>
      <w:r>
        <w:rPr>
          <w:rFonts w:ascii="Arial" w:hAnsi="Arial" w:cs="Arial"/>
        </w:rPr>
        <w:t xml:space="preserve"> csak a tárgyévre vonatkozhat</w:t>
      </w:r>
      <w:r w:rsidRPr="00524DE0">
        <w:rPr>
          <w:rFonts w:ascii="Arial" w:hAnsi="Arial" w:cs="Arial"/>
        </w:rPr>
        <w:t xml:space="preserve">, nem </w:t>
      </w:r>
    </w:p>
    <w:p w:rsidR="0022592A" w:rsidRPr="00524DE0" w:rsidRDefault="0022592A" w:rsidP="00524DE0">
      <w:pPr>
        <w:pStyle w:val="Szvegtrzs"/>
        <w:tabs>
          <w:tab w:val="clear" w:pos="2694"/>
          <w:tab w:val="clear" w:pos="6804"/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befolyásolhatja</w:t>
      </w:r>
      <w:proofErr w:type="gramEnd"/>
      <w:r w:rsidRPr="00524DE0">
        <w:rPr>
          <w:rFonts w:ascii="Arial" w:hAnsi="Arial" w:cs="Arial"/>
        </w:rPr>
        <w:t xml:space="preserve"> a követke</w:t>
      </w:r>
      <w:r>
        <w:rPr>
          <w:rFonts w:ascii="Arial" w:hAnsi="Arial" w:cs="Arial"/>
        </w:rPr>
        <w:t xml:space="preserve">ző </w:t>
      </w:r>
      <w:r w:rsidRPr="00524DE0">
        <w:rPr>
          <w:rFonts w:ascii="Arial" w:hAnsi="Arial" w:cs="Arial"/>
        </w:rPr>
        <w:t xml:space="preserve">évi költségvetést. </w:t>
      </w:r>
    </w:p>
    <w:p w:rsidR="0022592A" w:rsidRDefault="0022592A" w:rsidP="00524DE0">
      <w:pPr>
        <w:pStyle w:val="Szvegtrzs"/>
        <w:tabs>
          <w:tab w:val="clear" w:pos="2694"/>
          <w:tab w:val="clear" w:pos="6804"/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b</w:t>
      </w:r>
      <w:proofErr w:type="gramStart"/>
      <w:r>
        <w:rPr>
          <w:rFonts w:ascii="Arial" w:hAnsi="Arial" w:cs="Arial"/>
        </w:rPr>
        <w:t xml:space="preserve">)  </w:t>
      </w:r>
      <w:r w:rsidRPr="00524DE0">
        <w:rPr>
          <w:rFonts w:ascii="Arial" w:hAnsi="Arial" w:cs="Arial"/>
        </w:rPr>
        <w:t>az</w:t>
      </w:r>
      <w:proofErr w:type="gramEnd"/>
      <w:r w:rsidRPr="00524DE0">
        <w:rPr>
          <w:rFonts w:ascii="Arial" w:hAnsi="Arial" w:cs="Arial"/>
        </w:rPr>
        <w:t xml:space="preserve"> általános tartalék keret terhére rendkívüli, halaszthatatlan feladatok </w:t>
      </w:r>
      <w:r>
        <w:rPr>
          <w:rFonts w:ascii="Arial" w:hAnsi="Arial" w:cs="Arial"/>
        </w:rPr>
        <w:t xml:space="preserve">   </w:t>
      </w:r>
    </w:p>
    <w:p w:rsidR="0022592A" w:rsidRDefault="0022592A" w:rsidP="00524DE0">
      <w:pPr>
        <w:pStyle w:val="Szvegtrzs"/>
        <w:tabs>
          <w:tab w:val="clear" w:pos="2694"/>
          <w:tab w:val="clear" w:pos="6804"/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 w:rsidRPr="00524DE0">
        <w:rPr>
          <w:rFonts w:ascii="Arial" w:hAnsi="Arial" w:cs="Arial"/>
        </w:rPr>
        <w:t>végrehajtásá</w:t>
      </w:r>
      <w:r>
        <w:rPr>
          <w:rFonts w:ascii="Arial" w:hAnsi="Arial" w:cs="Arial"/>
        </w:rPr>
        <w:t>ra</w:t>
      </w:r>
      <w:proofErr w:type="gramEnd"/>
      <w:r w:rsidRPr="00524DE0">
        <w:rPr>
          <w:rFonts w:ascii="Arial" w:hAnsi="Arial" w:cs="Arial"/>
        </w:rPr>
        <w:t xml:space="preserve"> esetenként 300 </w:t>
      </w:r>
      <w:proofErr w:type="spellStart"/>
      <w:r w:rsidRPr="00524DE0">
        <w:rPr>
          <w:rFonts w:ascii="Arial" w:hAnsi="Arial" w:cs="Arial"/>
        </w:rPr>
        <w:t>Eft</w:t>
      </w:r>
      <w:proofErr w:type="spellEnd"/>
      <w:r w:rsidRPr="00524DE0">
        <w:rPr>
          <w:rFonts w:ascii="Arial" w:hAnsi="Arial" w:cs="Arial"/>
        </w:rPr>
        <w:t xml:space="preserve"> összeghatárig történő kötelezettségvállalásra, </w:t>
      </w:r>
      <w:r>
        <w:rPr>
          <w:rFonts w:ascii="Arial" w:hAnsi="Arial" w:cs="Arial"/>
        </w:rPr>
        <w:t xml:space="preserve">   </w:t>
      </w:r>
    </w:p>
    <w:p w:rsidR="0022592A" w:rsidRDefault="0022592A" w:rsidP="00524DE0">
      <w:pPr>
        <w:pStyle w:val="Szvegtrzs"/>
        <w:tabs>
          <w:tab w:val="clear" w:pos="2694"/>
          <w:tab w:val="clear" w:pos="6804"/>
          <w:tab w:val="left" w:pos="-1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proofErr w:type="gramStart"/>
      <w:r>
        <w:rPr>
          <w:rFonts w:ascii="Arial" w:hAnsi="Arial" w:cs="Arial"/>
        </w:rPr>
        <w:t>amelyről</w:t>
      </w:r>
      <w:proofErr w:type="gramEnd"/>
      <w:r>
        <w:rPr>
          <w:rFonts w:ascii="Arial" w:hAnsi="Arial" w:cs="Arial"/>
        </w:rPr>
        <w:t xml:space="preserve"> a testületet</w:t>
      </w:r>
      <w:r w:rsidRPr="00524DE0">
        <w:rPr>
          <w:rFonts w:ascii="Arial" w:hAnsi="Arial" w:cs="Arial"/>
        </w:rPr>
        <w:t xml:space="preserve"> a következő ülésen köteles tájékoztatni</w:t>
      </w:r>
    </w:p>
    <w:p w:rsidR="0022592A" w:rsidRPr="00524DE0" w:rsidRDefault="0022592A" w:rsidP="00524DE0">
      <w:pPr>
        <w:tabs>
          <w:tab w:val="left" w:pos="2694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</w:p>
    <w:p w:rsidR="0022592A" w:rsidRPr="00DD1FCF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pStyle w:val="alcm"/>
        <w:ind w:left="0" w:firstLine="0"/>
        <w:rPr>
          <w:color w:val="auto"/>
        </w:rPr>
      </w:pPr>
      <w:r w:rsidRPr="00DD1FCF">
        <w:rPr>
          <w:color w:val="auto"/>
        </w:rPr>
        <w:t xml:space="preserve">Záró rendelkezések </w:t>
      </w:r>
    </w:p>
    <w:p w:rsidR="0022592A" w:rsidRPr="00DD1FCF" w:rsidRDefault="0022592A" w:rsidP="002F6697">
      <w:pPr>
        <w:pStyle w:val="alcm"/>
        <w:numPr>
          <w:ilvl w:val="0"/>
          <w:numId w:val="0"/>
        </w:numPr>
        <w:jc w:val="left"/>
        <w:rPr>
          <w:color w:val="auto"/>
        </w:rPr>
      </w:pPr>
    </w:p>
    <w:p w:rsidR="0022592A" w:rsidRPr="00DD1FCF" w:rsidRDefault="0022592A" w:rsidP="00524DE0">
      <w:pPr>
        <w:tabs>
          <w:tab w:val="left" w:pos="0"/>
          <w:tab w:val="right" w:pos="9000"/>
        </w:tabs>
        <w:overflowPunct/>
        <w:autoSpaceDE/>
        <w:autoSpaceDN/>
        <w:adjustRightInd/>
        <w:ind w:right="-108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 w:rsidRPr="00DD1FCF">
        <w:rPr>
          <w:rFonts w:ascii="Arial" w:hAnsi="Arial" w:cs="Arial"/>
          <w:sz w:val="22"/>
          <w:szCs w:val="22"/>
        </w:rPr>
        <w:t xml:space="preserve">§  Ez a rendelet a kihirdetését követő napon lép hatályba, a </w:t>
      </w:r>
      <w:proofErr w:type="gramStart"/>
      <w:r w:rsidRPr="00DD1FCF">
        <w:rPr>
          <w:rFonts w:ascii="Arial" w:hAnsi="Arial" w:cs="Arial"/>
          <w:sz w:val="22"/>
          <w:szCs w:val="22"/>
        </w:rPr>
        <w:t xml:space="preserve">rendelkezéseit </w:t>
      </w:r>
      <w:r w:rsidRPr="00DD1F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            </w:t>
      </w:r>
      <w:r w:rsidRPr="00DD1FCF">
        <w:rPr>
          <w:rFonts w:ascii="Arial" w:hAnsi="Arial" w:cs="Arial"/>
          <w:sz w:val="22"/>
          <w:szCs w:val="22"/>
        </w:rPr>
        <w:t>201</w:t>
      </w:r>
      <w:r>
        <w:rPr>
          <w:rFonts w:ascii="Arial" w:hAnsi="Arial" w:cs="Arial"/>
          <w:sz w:val="22"/>
          <w:szCs w:val="22"/>
        </w:rPr>
        <w:t>4</w:t>
      </w:r>
      <w:r w:rsidRPr="00DD1FCF">
        <w:rPr>
          <w:rFonts w:ascii="Arial" w:hAnsi="Arial" w:cs="Arial"/>
          <w:sz w:val="22"/>
          <w:szCs w:val="22"/>
        </w:rPr>
        <w:t>.</w:t>
      </w:r>
      <w:proofErr w:type="gramEnd"/>
      <w:r w:rsidRPr="00DD1FCF">
        <w:rPr>
          <w:rFonts w:ascii="Arial" w:hAnsi="Arial" w:cs="Arial"/>
          <w:sz w:val="22"/>
          <w:szCs w:val="22"/>
        </w:rPr>
        <w:t xml:space="preserve"> január 1. napjától kell alkalmazni. </w:t>
      </w:r>
    </w:p>
    <w:p w:rsidR="0022592A" w:rsidRPr="00070DAF" w:rsidRDefault="0022592A" w:rsidP="00C765CD">
      <w:pPr>
        <w:tabs>
          <w:tab w:val="left" w:pos="2070"/>
        </w:tabs>
        <w:jc w:val="both"/>
        <w:rPr>
          <w:rFonts w:ascii="Arial" w:hAnsi="Arial" w:cs="Arial"/>
          <w:sz w:val="22"/>
          <w:szCs w:val="22"/>
        </w:rPr>
      </w:pPr>
    </w:p>
    <w:p w:rsidR="0022592A" w:rsidRPr="00070DAF" w:rsidRDefault="0022592A" w:rsidP="00C765CD">
      <w:pPr>
        <w:tabs>
          <w:tab w:val="left" w:pos="2070"/>
        </w:tabs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tabs>
          <w:tab w:val="center" w:pos="180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ab/>
      </w:r>
    </w:p>
    <w:p w:rsidR="0022592A" w:rsidRDefault="0022592A" w:rsidP="00C765CD">
      <w:pPr>
        <w:tabs>
          <w:tab w:val="center" w:pos="1800"/>
          <w:tab w:val="center" w:pos="6840"/>
        </w:tabs>
        <w:jc w:val="both"/>
        <w:rPr>
          <w:rFonts w:ascii="Arial" w:hAnsi="Arial" w:cs="Arial"/>
          <w:sz w:val="22"/>
          <w:szCs w:val="22"/>
        </w:rPr>
      </w:pPr>
    </w:p>
    <w:p w:rsidR="0022592A" w:rsidRPr="00070DAF" w:rsidRDefault="0022592A" w:rsidP="00C765CD">
      <w:pPr>
        <w:tabs>
          <w:tab w:val="center" w:pos="180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 w:rsidRPr="00524DE0">
        <w:rPr>
          <w:rFonts w:ascii="Arial" w:hAnsi="Arial" w:cs="Arial"/>
          <w:sz w:val="22"/>
          <w:szCs w:val="22"/>
        </w:rPr>
        <w:t>Antalné Zabányi Júlia</w:t>
      </w:r>
      <w:r w:rsidRPr="00070DAF">
        <w:rPr>
          <w:rFonts w:ascii="Arial" w:hAnsi="Arial" w:cs="Arial"/>
          <w:sz w:val="22"/>
          <w:szCs w:val="22"/>
        </w:rPr>
        <w:t xml:space="preserve"> </w:t>
      </w:r>
      <w:r w:rsidRPr="00070DAF"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Grúber</w:t>
      </w:r>
      <w:proofErr w:type="spellEnd"/>
      <w:r>
        <w:rPr>
          <w:rFonts w:ascii="Arial" w:hAnsi="Arial" w:cs="Arial"/>
          <w:sz w:val="22"/>
          <w:szCs w:val="22"/>
        </w:rPr>
        <w:t xml:space="preserve"> Zoltán</w:t>
      </w:r>
    </w:p>
    <w:p w:rsidR="0022592A" w:rsidRPr="00070DAF" w:rsidRDefault="0022592A" w:rsidP="00C765CD">
      <w:pPr>
        <w:tabs>
          <w:tab w:val="center" w:pos="1800"/>
          <w:tab w:val="center" w:pos="68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proofErr w:type="gramStart"/>
      <w:r w:rsidRPr="00070DAF">
        <w:rPr>
          <w:rFonts w:ascii="Arial" w:hAnsi="Arial" w:cs="Arial"/>
          <w:sz w:val="22"/>
          <w:szCs w:val="22"/>
        </w:rPr>
        <w:t>jegyző</w:t>
      </w:r>
      <w:proofErr w:type="gramEnd"/>
      <w:r w:rsidRPr="00070DA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070DAF">
        <w:rPr>
          <w:rFonts w:ascii="Arial" w:hAnsi="Arial" w:cs="Arial"/>
          <w:sz w:val="22"/>
          <w:szCs w:val="22"/>
        </w:rPr>
        <w:tab/>
        <w:t>polgármester</w:t>
      </w:r>
    </w:p>
    <w:p w:rsidR="0022592A" w:rsidRPr="00070DAF" w:rsidRDefault="0022592A" w:rsidP="00C765CD">
      <w:pPr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  <w:r w:rsidRPr="00070DAF">
        <w:rPr>
          <w:rFonts w:ascii="Arial" w:hAnsi="Arial" w:cs="Arial"/>
          <w:sz w:val="22"/>
          <w:szCs w:val="22"/>
        </w:rPr>
        <w:t>A rendelet kihirdetésének dátuma:</w:t>
      </w:r>
    </w:p>
    <w:p w:rsidR="0022592A" w:rsidRDefault="009B5A6F" w:rsidP="00C7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2014. február 15.</w:t>
      </w:r>
    </w:p>
    <w:p w:rsidR="009B5A6F" w:rsidRDefault="009B5A6F" w:rsidP="00C765CD">
      <w:pPr>
        <w:jc w:val="both"/>
        <w:rPr>
          <w:rFonts w:ascii="Arial" w:hAnsi="Arial" w:cs="Arial"/>
          <w:sz w:val="22"/>
          <w:szCs w:val="22"/>
        </w:rPr>
      </w:pPr>
    </w:p>
    <w:p w:rsidR="009B5A6F" w:rsidRDefault="009B5A6F" w:rsidP="00C765CD">
      <w:pPr>
        <w:jc w:val="both"/>
        <w:rPr>
          <w:rFonts w:ascii="Arial" w:hAnsi="Arial" w:cs="Arial"/>
          <w:sz w:val="22"/>
          <w:szCs w:val="22"/>
        </w:rPr>
      </w:pPr>
    </w:p>
    <w:p w:rsidR="009B5A6F" w:rsidRDefault="009B5A6F" w:rsidP="00C765CD">
      <w:pPr>
        <w:jc w:val="both"/>
        <w:rPr>
          <w:rFonts w:ascii="Arial" w:hAnsi="Arial" w:cs="Arial"/>
          <w:sz w:val="22"/>
          <w:szCs w:val="22"/>
        </w:rPr>
      </w:pPr>
    </w:p>
    <w:p w:rsidR="009B5A6F" w:rsidRDefault="009B5A6F" w:rsidP="00C765C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Antalné Zabányi Júlia</w:t>
      </w: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Pr="00DB5ECA" w:rsidRDefault="0022592A" w:rsidP="00C765CD">
      <w:pPr>
        <w:overflowPunct/>
        <w:textAlignment w:val="auto"/>
        <w:rPr>
          <w:sz w:val="20"/>
        </w:rPr>
      </w:pPr>
    </w:p>
    <w:p w:rsidR="0022592A" w:rsidRPr="00070DAF" w:rsidRDefault="0022592A" w:rsidP="00C765CD">
      <w:pPr>
        <w:jc w:val="both"/>
        <w:rPr>
          <w:rFonts w:ascii="Arial" w:hAnsi="Arial" w:cs="Arial"/>
          <w:sz w:val="22"/>
          <w:szCs w:val="22"/>
        </w:rPr>
      </w:pPr>
    </w:p>
    <w:p w:rsidR="0022592A" w:rsidRDefault="0022592A"/>
    <w:sectPr w:rsidR="0022592A" w:rsidSect="009B5A6F">
      <w:pgSz w:w="11906" w:h="16838"/>
      <w:pgMar w:top="993" w:right="1417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92A" w:rsidRDefault="0022592A" w:rsidP="00D4690D">
      <w:r>
        <w:separator/>
      </w:r>
    </w:p>
  </w:endnote>
  <w:endnote w:type="continuationSeparator" w:id="0">
    <w:p w:rsidR="0022592A" w:rsidRDefault="0022592A" w:rsidP="00D469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92A" w:rsidRDefault="0022592A" w:rsidP="00D4690D">
      <w:r>
        <w:separator/>
      </w:r>
    </w:p>
  </w:footnote>
  <w:footnote w:type="continuationSeparator" w:id="0">
    <w:p w:rsidR="0022592A" w:rsidRDefault="0022592A" w:rsidP="00D469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10193"/>
    <w:multiLevelType w:val="singleLevel"/>
    <w:tmpl w:val="29D674BC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">
    <w:nsid w:val="3337778D"/>
    <w:multiLevelType w:val="hybridMultilevel"/>
    <w:tmpl w:val="6BB6B406"/>
    <w:lvl w:ilvl="0" w:tplc="073AC094">
      <w:start w:val="1"/>
      <w:numFmt w:val="lowerLetter"/>
      <w:lvlText w:val="%1.)"/>
      <w:lvlJc w:val="left"/>
      <w:pPr>
        <w:tabs>
          <w:tab w:val="num" w:pos="1125"/>
        </w:tabs>
        <w:ind w:left="1125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  <w:rPr>
        <w:rFonts w:cs="Times New Roman"/>
      </w:rPr>
    </w:lvl>
  </w:abstractNum>
  <w:abstractNum w:abstractNumId="2">
    <w:nsid w:val="37D76929"/>
    <w:multiLevelType w:val="hybridMultilevel"/>
    <w:tmpl w:val="BB8C84AA"/>
    <w:lvl w:ilvl="0" w:tplc="06A8BDF2">
      <w:start w:val="1"/>
      <w:numFmt w:val="decimal"/>
      <w:pStyle w:val="alcm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F964194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5FC4486"/>
    <w:multiLevelType w:val="hybridMultilevel"/>
    <w:tmpl w:val="B27AA2EA"/>
    <w:lvl w:ilvl="0" w:tplc="1EB8E52A">
      <w:start w:val="1"/>
      <w:numFmt w:val="decimal"/>
      <w:pStyle w:val="a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11320AFE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7CA8AC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D8F5B3A"/>
    <w:multiLevelType w:val="hybridMultilevel"/>
    <w:tmpl w:val="B11E5E3E"/>
    <w:lvl w:ilvl="0" w:tplc="AE6868D2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65CD"/>
    <w:rsid w:val="00070DAF"/>
    <w:rsid w:val="000B142C"/>
    <w:rsid w:val="00150FE1"/>
    <w:rsid w:val="001C0783"/>
    <w:rsid w:val="001D7914"/>
    <w:rsid w:val="001E3B21"/>
    <w:rsid w:val="001F120F"/>
    <w:rsid w:val="00204201"/>
    <w:rsid w:val="0022592A"/>
    <w:rsid w:val="00242796"/>
    <w:rsid w:val="00246149"/>
    <w:rsid w:val="002616FA"/>
    <w:rsid w:val="002A10BB"/>
    <w:rsid w:val="002C3B8D"/>
    <w:rsid w:val="002F1BA3"/>
    <w:rsid w:val="002F6697"/>
    <w:rsid w:val="003A2CD2"/>
    <w:rsid w:val="003F1462"/>
    <w:rsid w:val="003F315B"/>
    <w:rsid w:val="00454D34"/>
    <w:rsid w:val="00490183"/>
    <w:rsid w:val="004A5CE1"/>
    <w:rsid w:val="004D6246"/>
    <w:rsid w:val="00524DE0"/>
    <w:rsid w:val="005832B4"/>
    <w:rsid w:val="005A5269"/>
    <w:rsid w:val="005F4374"/>
    <w:rsid w:val="0061668A"/>
    <w:rsid w:val="006960C7"/>
    <w:rsid w:val="007F0520"/>
    <w:rsid w:val="00812E52"/>
    <w:rsid w:val="008624BD"/>
    <w:rsid w:val="009013DC"/>
    <w:rsid w:val="00911BFA"/>
    <w:rsid w:val="0092361C"/>
    <w:rsid w:val="00942AE2"/>
    <w:rsid w:val="00943199"/>
    <w:rsid w:val="00973267"/>
    <w:rsid w:val="009B5A6F"/>
    <w:rsid w:val="00A1351F"/>
    <w:rsid w:val="00A749EB"/>
    <w:rsid w:val="00AC7763"/>
    <w:rsid w:val="00AF411C"/>
    <w:rsid w:val="00B46FCF"/>
    <w:rsid w:val="00BF26D8"/>
    <w:rsid w:val="00BF4978"/>
    <w:rsid w:val="00C0687E"/>
    <w:rsid w:val="00C46EDF"/>
    <w:rsid w:val="00C63376"/>
    <w:rsid w:val="00C765CD"/>
    <w:rsid w:val="00C81D1C"/>
    <w:rsid w:val="00D4690D"/>
    <w:rsid w:val="00D71F43"/>
    <w:rsid w:val="00DB1E78"/>
    <w:rsid w:val="00DB5ECA"/>
    <w:rsid w:val="00DC1A04"/>
    <w:rsid w:val="00DD1FCF"/>
    <w:rsid w:val="00DD5DFA"/>
    <w:rsid w:val="00DE439F"/>
    <w:rsid w:val="00E11BED"/>
    <w:rsid w:val="00E67F3E"/>
    <w:rsid w:val="00E76F66"/>
    <w:rsid w:val="00E930E6"/>
    <w:rsid w:val="00F1392A"/>
    <w:rsid w:val="00FC1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765CD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Bekezds">
    <w:name w:val="Bekezdés"/>
    <w:basedOn w:val="Norml"/>
    <w:uiPriority w:val="99"/>
    <w:rsid w:val="00C765CD"/>
    <w:pPr>
      <w:keepLines/>
      <w:ind w:firstLine="202"/>
      <w:jc w:val="both"/>
    </w:pPr>
  </w:style>
  <w:style w:type="paragraph" w:customStyle="1" w:styleId="DltCm">
    <w:name w:val="DôltCím"/>
    <w:basedOn w:val="Norml"/>
    <w:uiPriority w:val="99"/>
    <w:rsid w:val="00C765CD"/>
    <w:pPr>
      <w:keepNext/>
      <w:keepLines/>
      <w:spacing w:before="480" w:after="240"/>
      <w:jc w:val="center"/>
    </w:pPr>
    <w:rPr>
      <w:i/>
      <w:noProof/>
    </w:rPr>
  </w:style>
  <w:style w:type="paragraph" w:customStyle="1" w:styleId="FCm">
    <w:name w:val="FôCím"/>
    <w:basedOn w:val="Norml"/>
    <w:uiPriority w:val="99"/>
    <w:rsid w:val="00C765CD"/>
    <w:pPr>
      <w:keepNext/>
      <w:keepLines/>
      <w:spacing w:before="240" w:after="120"/>
      <w:jc w:val="center"/>
    </w:pPr>
    <w:rPr>
      <w:b/>
      <w:noProof/>
      <w:sz w:val="28"/>
    </w:rPr>
  </w:style>
  <w:style w:type="paragraph" w:customStyle="1" w:styleId="alcm">
    <w:name w:val="alcím"/>
    <w:basedOn w:val="Norml"/>
    <w:uiPriority w:val="99"/>
    <w:rsid w:val="00C765CD"/>
    <w:pPr>
      <w:numPr>
        <w:numId w:val="2"/>
      </w:numPr>
      <w:tabs>
        <w:tab w:val="clear" w:pos="644"/>
        <w:tab w:val="num" w:pos="720"/>
      </w:tabs>
      <w:overflowPunct/>
      <w:autoSpaceDE/>
      <w:autoSpaceDN/>
      <w:adjustRightInd/>
      <w:ind w:left="720"/>
      <w:jc w:val="center"/>
      <w:textAlignment w:val="auto"/>
    </w:pPr>
    <w:rPr>
      <w:rFonts w:ascii="Arial" w:hAnsi="Arial" w:cs="Arial"/>
      <w:b/>
      <w:color w:val="FF0000"/>
      <w:sz w:val="22"/>
      <w:szCs w:val="22"/>
    </w:rPr>
  </w:style>
  <w:style w:type="paragraph" w:customStyle="1" w:styleId="a">
    <w:name w:val="§"/>
    <w:basedOn w:val="Norml"/>
    <w:uiPriority w:val="99"/>
    <w:rsid w:val="00C765CD"/>
    <w:pPr>
      <w:numPr>
        <w:ilvl w:val="1"/>
        <w:numId w:val="1"/>
      </w:numPr>
      <w:tabs>
        <w:tab w:val="left" w:pos="284"/>
      </w:tabs>
      <w:overflowPunct/>
      <w:autoSpaceDE/>
      <w:autoSpaceDN/>
      <w:adjustRightInd/>
      <w:jc w:val="both"/>
      <w:textAlignment w:val="auto"/>
    </w:pPr>
    <w:rPr>
      <w:rFonts w:ascii="Arial" w:hAnsi="Arial" w:cs="Arial"/>
      <w:sz w:val="22"/>
      <w:szCs w:val="22"/>
    </w:rPr>
  </w:style>
  <w:style w:type="paragraph" w:styleId="Szvegtrzs">
    <w:name w:val="Body Text"/>
    <w:basedOn w:val="Norml"/>
    <w:link w:val="SzvegtrzsChar"/>
    <w:uiPriority w:val="99"/>
    <w:rsid w:val="00524DE0"/>
    <w:pPr>
      <w:tabs>
        <w:tab w:val="left" w:pos="2694"/>
        <w:tab w:val="left" w:pos="6804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2"/>
      <w:szCs w:val="22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A36D09"/>
    <w:rPr>
      <w:sz w:val="24"/>
      <w:szCs w:val="20"/>
    </w:rPr>
  </w:style>
  <w:style w:type="character" w:styleId="Lbjegyzet-hivatkozs">
    <w:name w:val="footnote reference"/>
    <w:basedOn w:val="Bekezdsalapbettpusa"/>
    <w:uiPriority w:val="99"/>
    <w:rsid w:val="00D4690D"/>
    <w:rPr>
      <w:rFonts w:cs="Times New Roman"/>
      <w:vertAlign w:val="superscript"/>
    </w:rPr>
  </w:style>
  <w:style w:type="paragraph" w:styleId="Lbjegyzetszveg">
    <w:name w:val="footnote text"/>
    <w:basedOn w:val="Norml"/>
    <w:link w:val="LbjegyzetszvegChar"/>
    <w:uiPriority w:val="99"/>
    <w:rsid w:val="00D4690D"/>
    <w:rPr>
      <w:kern w:val="16"/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locked/>
    <w:rsid w:val="00D4690D"/>
    <w:rPr>
      <w:rFonts w:cs="Times New Roman"/>
      <w:kern w:val="16"/>
    </w:rPr>
  </w:style>
  <w:style w:type="paragraph" w:styleId="Buborkszveg">
    <w:name w:val="Balloon Text"/>
    <w:basedOn w:val="Norml"/>
    <w:link w:val="BuborkszvegChar"/>
    <w:uiPriority w:val="99"/>
    <w:rsid w:val="0061668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6166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3</Pages>
  <Words>915</Words>
  <Characters>6981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Bokod Községi Önkormányzat  Képviselő-testületének  </vt:lpstr>
    </vt:vector>
  </TitlesOfParts>
  <Company>Polgármesteri Hivatal Kecskéd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Bokod Községi Önkormányzat  Képviselő-testületének  </dc:title>
  <dc:subject/>
  <dc:creator>Munka</dc:creator>
  <cp:keywords/>
  <dc:description/>
  <cp:lastModifiedBy>Munka</cp:lastModifiedBy>
  <cp:revision>10</cp:revision>
  <cp:lastPrinted>2014-02-18T13:57:00Z</cp:lastPrinted>
  <dcterms:created xsi:type="dcterms:W3CDTF">2014-02-04T10:31:00Z</dcterms:created>
  <dcterms:modified xsi:type="dcterms:W3CDTF">2014-02-27T15:31:00Z</dcterms:modified>
</cp:coreProperties>
</file>