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4D" w:rsidRPr="0039594A" w:rsidRDefault="00C757E2" w:rsidP="00C757E2">
      <w:pPr>
        <w:spacing w:after="0" w:line="240" w:lineRule="auto"/>
        <w:jc w:val="center"/>
        <w:rPr>
          <w:b/>
        </w:rPr>
      </w:pPr>
      <w:r w:rsidRPr="0039594A">
        <w:rPr>
          <w:b/>
        </w:rPr>
        <w:t>Rétközberencs Község Önkormányzata Képviselő-testületének</w:t>
      </w:r>
    </w:p>
    <w:p w:rsidR="00C757E2" w:rsidRPr="0039594A" w:rsidRDefault="00832E85" w:rsidP="00C757E2">
      <w:pPr>
        <w:spacing w:after="0" w:line="240" w:lineRule="auto"/>
        <w:jc w:val="center"/>
        <w:rPr>
          <w:b/>
        </w:rPr>
      </w:pPr>
      <w:r w:rsidRPr="0039594A">
        <w:rPr>
          <w:b/>
        </w:rPr>
        <w:t>2</w:t>
      </w:r>
      <w:r w:rsidR="00C757E2" w:rsidRPr="0039594A">
        <w:rPr>
          <w:b/>
        </w:rPr>
        <w:t>/2014.(III.</w:t>
      </w:r>
      <w:r w:rsidR="0039594A" w:rsidRPr="0039594A">
        <w:rPr>
          <w:b/>
        </w:rPr>
        <w:t>6</w:t>
      </w:r>
      <w:r w:rsidR="00C757E2" w:rsidRPr="0039594A">
        <w:rPr>
          <w:b/>
        </w:rPr>
        <w:t>.)</w:t>
      </w:r>
    </w:p>
    <w:p w:rsidR="00C757E2" w:rsidRPr="0039594A" w:rsidRDefault="00C757E2" w:rsidP="00C757E2">
      <w:pPr>
        <w:spacing w:after="0" w:line="240" w:lineRule="auto"/>
        <w:jc w:val="center"/>
        <w:rPr>
          <w:b/>
        </w:rPr>
      </w:pPr>
      <w:proofErr w:type="gramStart"/>
      <w:r w:rsidRPr="0039594A">
        <w:rPr>
          <w:b/>
        </w:rPr>
        <w:t>önkormányzati</w:t>
      </w:r>
      <w:proofErr w:type="gramEnd"/>
      <w:r w:rsidRPr="0039594A">
        <w:rPr>
          <w:b/>
        </w:rPr>
        <w:t xml:space="preserve"> rendelete</w:t>
      </w:r>
    </w:p>
    <w:p w:rsidR="00C757E2" w:rsidRPr="0039594A" w:rsidRDefault="00C757E2" w:rsidP="00C757E2">
      <w:pPr>
        <w:spacing w:after="0" w:line="240" w:lineRule="auto"/>
        <w:jc w:val="center"/>
        <w:rPr>
          <w:b/>
        </w:rPr>
      </w:pPr>
      <w:proofErr w:type="gramStart"/>
      <w:r w:rsidRPr="0039594A">
        <w:rPr>
          <w:b/>
        </w:rPr>
        <w:t>az</w:t>
      </w:r>
      <w:proofErr w:type="gramEnd"/>
      <w:r w:rsidRPr="0039594A">
        <w:rPr>
          <w:b/>
        </w:rPr>
        <w:t xml:space="preserve"> önkormányzat 2014. évi költségvetéséről</w:t>
      </w:r>
    </w:p>
    <w:p w:rsidR="00C757E2" w:rsidRPr="0039594A" w:rsidRDefault="00C757E2" w:rsidP="00C757E2">
      <w:pPr>
        <w:spacing w:after="0" w:line="240" w:lineRule="auto"/>
        <w:jc w:val="center"/>
        <w:rPr>
          <w:b/>
        </w:rPr>
      </w:pPr>
    </w:p>
    <w:p w:rsidR="00C757E2" w:rsidRPr="00832E85" w:rsidRDefault="00C757E2" w:rsidP="00C757E2">
      <w:pPr>
        <w:spacing w:after="0" w:line="240" w:lineRule="auto"/>
        <w:jc w:val="center"/>
      </w:pPr>
    </w:p>
    <w:p w:rsidR="00C757E2" w:rsidRPr="00832E85" w:rsidRDefault="00C757E2" w:rsidP="00C757E2">
      <w:pPr>
        <w:spacing w:after="0" w:line="240" w:lineRule="auto"/>
        <w:jc w:val="center"/>
      </w:pPr>
    </w:p>
    <w:p w:rsidR="00C757E2" w:rsidRPr="00832E85" w:rsidRDefault="00C757E2" w:rsidP="0039594A">
      <w:pPr>
        <w:spacing w:after="0" w:line="240" w:lineRule="auto"/>
        <w:jc w:val="both"/>
      </w:pPr>
      <w:r w:rsidRPr="00832E85">
        <w:t xml:space="preserve">Rétközberencs Község Önkormányzata Képviselő-testülete a </w:t>
      </w:r>
      <w:proofErr w:type="gramStart"/>
      <w:r w:rsidRPr="00832E85">
        <w:t>helyi  önkormányzatok</w:t>
      </w:r>
      <w:proofErr w:type="gramEnd"/>
      <w:r w:rsidRPr="00832E85">
        <w:t xml:space="preserve"> és szerveik, a köztársasági megbízottak  valamint egyes centrális alárendeltségű szervek feladat-és hatásköreiről szóló 1991. évi XX. törvény  138. § (1) bekezdés b) pontjában, Magyarország helyi önkormányzatairól szóló 2011. évi CLXXXIX. törvény 143.§ (4) bekezdés b) pontjában az államháztartásról szóló 2011. évi CXCV. törvény 23.§ (1) bekezdésében, </w:t>
      </w:r>
    </w:p>
    <w:p w:rsidR="00C757E2" w:rsidRPr="00832E85" w:rsidRDefault="00C757E2" w:rsidP="0039594A">
      <w:pPr>
        <w:spacing w:after="0" w:line="240" w:lineRule="auto"/>
        <w:jc w:val="both"/>
      </w:pPr>
    </w:p>
    <w:p w:rsidR="00C757E2" w:rsidRPr="00832E85" w:rsidRDefault="00C757E2" w:rsidP="0039594A">
      <w:pPr>
        <w:spacing w:after="0" w:line="240" w:lineRule="auto"/>
        <w:jc w:val="both"/>
      </w:pPr>
      <w:proofErr w:type="gramStart"/>
      <w:r w:rsidRPr="00832E85">
        <w:t>a</w:t>
      </w:r>
      <w:proofErr w:type="gramEnd"/>
      <w:r w:rsidRPr="00832E85">
        <w:t xml:space="preserve"> 17.§ tekintetében Magyarország helyi önkormányzatairól szóló 2011. évi  CLXXXIX. 143.§ (4) bekezdés b) pontjában,</w:t>
      </w:r>
    </w:p>
    <w:p w:rsidR="00C757E2" w:rsidRPr="00832E85" w:rsidRDefault="00C757E2" w:rsidP="0039594A">
      <w:pPr>
        <w:spacing w:after="0" w:line="240" w:lineRule="auto"/>
        <w:jc w:val="both"/>
      </w:pPr>
    </w:p>
    <w:p w:rsidR="00C757E2" w:rsidRPr="00832E85" w:rsidRDefault="00C757E2" w:rsidP="0039594A">
      <w:pPr>
        <w:spacing w:after="0" w:line="240" w:lineRule="auto"/>
        <w:jc w:val="both"/>
      </w:pPr>
      <w:proofErr w:type="gramStart"/>
      <w:r w:rsidRPr="00832E85">
        <w:t>a</w:t>
      </w:r>
      <w:proofErr w:type="gramEnd"/>
      <w:r w:rsidRPr="00832E85">
        <w:t xml:space="preserve"> 18.§ tekintetében az államháztartásról szóló 2011. évi  CXCV. törvény 109.§ (6) bekezdésében kapott felhatalmazás alapján, </w:t>
      </w:r>
    </w:p>
    <w:p w:rsidR="00C757E2" w:rsidRPr="00832E85" w:rsidRDefault="00C757E2" w:rsidP="0039594A">
      <w:pPr>
        <w:spacing w:after="0" w:line="240" w:lineRule="auto"/>
        <w:jc w:val="both"/>
      </w:pPr>
    </w:p>
    <w:p w:rsidR="00C757E2" w:rsidRPr="00832E85" w:rsidRDefault="00C757E2" w:rsidP="0039594A">
      <w:pPr>
        <w:spacing w:after="0" w:line="240" w:lineRule="auto"/>
        <w:jc w:val="both"/>
      </w:pPr>
      <w:proofErr w:type="gramStart"/>
      <w:r w:rsidRPr="00832E85">
        <w:t>az</w:t>
      </w:r>
      <w:proofErr w:type="gramEnd"/>
      <w:r w:rsidRPr="00832E85">
        <w:t xml:space="preserve"> Alaptörvény 32. cikk (1) bekezdés f) pontjában meghatározott feladatkörében eljárva,</w:t>
      </w:r>
    </w:p>
    <w:p w:rsidR="00C757E2" w:rsidRPr="00832E85" w:rsidRDefault="00C757E2" w:rsidP="0039594A">
      <w:pPr>
        <w:spacing w:after="0" w:line="240" w:lineRule="auto"/>
        <w:jc w:val="both"/>
      </w:pPr>
    </w:p>
    <w:p w:rsidR="007F6494" w:rsidRPr="00832E85" w:rsidRDefault="007F6494" w:rsidP="0039594A">
      <w:pPr>
        <w:spacing w:after="0" w:line="240" w:lineRule="auto"/>
        <w:jc w:val="center"/>
      </w:pPr>
    </w:p>
    <w:p w:rsidR="007F6494" w:rsidRPr="0039594A" w:rsidRDefault="007F6494" w:rsidP="0039594A">
      <w:pPr>
        <w:spacing w:after="0" w:line="240" w:lineRule="auto"/>
        <w:jc w:val="center"/>
        <w:rPr>
          <w:b/>
        </w:rPr>
      </w:pPr>
      <w:r w:rsidRPr="0039594A">
        <w:rPr>
          <w:b/>
        </w:rPr>
        <w:t>1.§</w:t>
      </w:r>
    </w:p>
    <w:p w:rsidR="0039594A" w:rsidRPr="00832E85" w:rsidRDefault="0039594A" w:rsidP="0039594A">
      <w:pPr>
        <w:spacing w:after="0" w:line="240" w:lineRule="auto"/>
        <w:jc w:val="both"/>
      </w:pPr>
    </w:p>
    <w:p w:rsidR="007F6494" w:rsidRPr="00832E85" w:rsidRDefault="007F6494" w:rsidP="0039594A">
      <w:pPr>
        <w:spacing w:after="0" w:line="240" w:lineRule="auto"/>
        <w:jc w:val="both"/>
      </w:pPr>
      <w:r w:rsidRPr="00832E85">
        <w:t xml:space="preserve">(1) Rétközberencs Község Önkormányzata Képviselő-testülete </w:t>
      </w:r>
      <w:proofErr w:type="gramStart"/>
      <w:r w:rsidRPr="00832E85">
        <w:t>( a</w:t>
      </w:r>
      <w:proofErr w:type="gramEnd"/>
      <w:r w:rsidRPr="00832E85">
        <w:t xml:space="preserve"> továbbiakban: Képviselő-testület) az önkormányzat</w:t>
      </w:r>
    </w:p>
    <w:p w:rsidR="007F6494" w:rsidRPr="00832E85" w:rsidRDefault="007F6494" w:rsidP="0039594A">
      <w:pPr>
        <w:spacing w:after="0" w:line="240" w:lineRule="auto"/>
        <w:jc w:val="both"/>
      </w:pPr>
    </w:p>
    <w:p w:rsidR="007F6494" w:rsidRPr="00832E85" w:rsidRDefault="007F6494" w:rsidP="0039594A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832E85">
        <w:t xml:space="preserve">költségvetési bevételi főösszegét </w:t>
      </w:r>
      <w:r w:rsidRPr="00832E85">
        <w:tab/>
        <w:t>223.573.000 forintba</w:t>
      </w:r>
      <w:r w:rsidR="008B2DA4" w:rsidRPr="00832E85">
        <w:t>n</w:t>
      </w:r>
    </w:p>
    <w:p w:rsidR="008B2DA4" w:rsidRPr="00832E85" w:rsidRDefault="008B2DA4" w:rsidP="0039594A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832E85">
        <w:t>költségvetési kiadási főösszegét</w:t>
      </w:r>
      <w:r w:rsidRPr="00832E85">
        <w:tab/>
        <w:t>223.573.000 forintban</w:t>
      </w:r>
    </w:p>
    <w:p w:rsidR="008B2DA4" w:rsidRPr="00832E85" w:rsidRDefault="008B2DA4" w:rsidP="0039594A">
      <w:pPr>
        <w:spacing w:after="0" w:line="240" w:lineRule="auto"/>
        <w:ind w:left="360"/>
        <w:jc w:val="both"/>
      </w:pPr>
    </w:p>
    <w:p w:rsidR="008B2DA4" w:rsidRPr="00832E85" w:rsidRDefault="008B2DA4" w:rsidP="0039594A">
      <w:pPr>
        <w:spacing w:after="0" w:line="240" w:lineRule="auto"/>
        <w:ind w:left="360"/>
        <w:jc w:val="both"/>
      </w:pPr>
      <w:proofErr w:type="gramStart"/>
      <w:r w:rsidRPr="00832E85">
        <w:t>állapítja</w:t>
      </w:r>
      <w:proofErr w:type="gramEnd"/>
      <w:r w:rsidRPr="00832E85">
        <w:t xml:space="preserve"> meg.</w:t>
      </w:r>
    </w:p>
    <w:p w:rsidR="008B2DA4" w:rsidRPr="00832E85" w:rsidRDefault="008B2DA4" w:rsidP="0039594A">
      <w:pPr>
        <w:spacing w:after="0" w:line="240" w:lineRule="auto"/>
        <w:ind w:left="360"/>
        <w:jc w:val="both"/>
      </w:pPr>
    </w:p>
    <w:p w:rsidR="008B2DA4" w:rsidRPr="00832E85" w:rsidRDefault="008B2DA4" w:rsidP="0039594A">
      <w:pPr>
        <w:spacing w:after="0" w:line="240" w:lineRule="auto"/>
        <w:ind w:left="360"/>
        <w:jc w:val="both"/>
      </w:pPr>
    </w:p>
    <w:p w:rsidR="008B2DA4" w:rsidRPr="00832E85" w:rsidRDefault="008B2DA4" w:rsidP="0039594A">
      <w:pPr>
        <w:jc w:val="both"/>
      </w:pPr>
      <w:r w:rsidRPr="00832E85">
        <w:t>(2) Az (1) bekezdésben meghatározott főösszegen belül az önkormányzat</w:t>
      </w:r>
    </w:p>
    <w:p w:rsidR="008B2DA4" w:rsidRPr="00832E85" w:rsidRDefault="008B2DA4" w:rsidP="0039594A">
      <w:pPr>
        <w:jc w:val="both"/>
      </w:pPr>
    </w:p>
    <w:p w:rsidR="008B2DA4" w:rsidRPr="00832E85" w:rsidRDefault="008B2DA4" w:rsidP="0039594A">
      <w:pPr>
        <w:pStyle w:val="Listaszerbekezds"/>
        <w:numPr>
          <w:ilvl w:val="0"/>
          <w:numId w:val="2"/>
        </w:numPr>
        <w:jc w:val="both"/>
      </w:pPr>
      <w:r w:rsidRPr="00832E85">
        <w:t xml:space="preserve">költségvetési </w:t>
      </w:r>
      <w:proofErr w:type="gramStart"/>
      <w:r w:rsidRPr="00832E85">
        <w:t>bevételét</w:t>
      </w:r>
      <w:r w:rsidR="00482A45">
        <w:t xml:space="preserve">                           </w:t>
      </w:r>
      <w:bookmarkStart w:id="0" w:name="_GoBack"/>
      <w:bookmarkEnd w:id="0"/>
      <w:r w:rsidR="00482A45">
        <w:t xml:space="preserve">  166.</w:t>
      </w:r>
      <w:proofErr w:type="gramEnd"/>
      <w:r w:rsidR="00482A45">
        <w:t>751.000 forintban</w:t>
      </w:r>
    </w:p>
    <w:p w:rsidR="008B2DA4" w:rsidRPr="00832E85" w:rsidRDefault="008B2DA4" w:rsidP="0039594A">
      <w:pPr>
        <w:pStyle w:val="Listaszerbekezds"/>
        <w:numPr>
          <w:ilvl w:val="0"/>
          <w:numId w:val="2"/>
        </w:numPr>
        <w:jc w:val="both"/>
      </w:pPr>
      <w:r w:rsidRPr="00832E85">
        <w:t>költségvetési kiadását</w:t>
      </w:r>
      <w:r w:rsidRPr="00832E85">
        <w:tab/>
      </w:r>
      <w:r w:rsidRPr="00832E85">
        <w:tab/>
      </w:r>
      <w:r w:rsidRPr="00832E85">
        <w:tab/>
        <w:t>223.573.000 forintban</w:t>
      </w:r>
    </w:p>
    <w:p w:rsidR="008B2DA4" w:rsidRPr="00832E85" w:rsidRDefault="008B2DA4" w:rsidP="0039594A">
      <w:pPr>
        <w:pStyle w:val="Listaszerbekezds"/>
        <w:numPr>
          <w:ilvl w:val="0"/>
          <w:numId w:val="2"/>
        </w:numPr>
        <w:jc w:val="both"/>
      </w:pPr>
      <w:r w:rsidRPr="00832E85">
        <w:t xml:space="preserve">költségvetési </w:t>
      </w:r>
      <w:proofErr w:type="gramStart"/>
      <w:r w:rsidRPr="00832E85">
        <w:t>egyenlegét</w:t>
      </w:r>
      <w:r w:rsidRPr="00832E85">
        <w:tab/>
      </w:r>
      <w:r w:rsidRPr="00832E85">
        <w:tab/>
        <w:t xml:space="preserve">  56.</w:t>
      </w:r>
      <w:proofErr w:type="gramEnd"/>
      <w:r w:rsidRPr="00832E85">
        <w:t>822.000 forintban</w:t>
      </w:r>
    </w:p>
    <w:p w:rsidR="008B2DA4" w:rsidRPr="00832E85" w:rsidRDefault="008B2DA4" w:rsidP="0039594A">
      <w:pPr>
        <w:ind w:left="708"/>
        <w:jc w:val="both"/>
      </w:pPr>
      <w:proofErr w:type="gramStart"/>
      <w:r w:rsidRPr="00832E85">
        <w:t>ebből</w:t>
      </w:r>
      <w:proofErr w:type="gramEnd"/>
      <w:r w:rsidRPr="00832E85">
        <w:t xml:space="preserve">  működési</w:t>
      </w:r>
      <w:r w:rsidRPr="00832E85">
        <w:tab/>
      </w:r>
      <w:r w:rsidRPr="00832E85">
        <w:tab/>
      </w:r>
      <w:r w:rsidRPr="00832E85">
        <w:tab/>
        <w:t xml:space="preserve">  27.055.000 forintban</w:t>
      </w:r>
    </w:p>
    <w:p w:rsidR="008B2DA4" w:rsidRPr="00832E85" w:rsidRDefault="008B2DA4" w:rsidP="0039594A">
      <w:pPr>
        <w:ind w:left="708"/>
        <w:jc w:val="both"/>
      </w:pPr>
      <w:r w:rsidRPr="00832E85">
        <w:t xml:space="preserve">            </w:t>
      </w:r>
      <w:proofErr w:type="gramStart"/>
      <w:r w:rsidRPr="00832E85">
        <w:t>felhalmozási</w:t>
      </w:r>
      <w:proofErr w:type="gramEnd"/>
      <w:r w:rsidRPr="00832E85">
        <w:tab/>
      </w:r>
      <w:r w:rsidRPr="00832E85">
        <w:tab/>
      </w:r>
      <w:r w:rsidRPr="00832E85">
        <w:tab/>
        <w:t xml:space="preserve">  29.767.000 forintban </w:t>
      </w:r>
    </w:p>
    <w:p w:rsidR="008B2DA4" w:rsidRPr="00832E85" w:rsidRDefault="008B2DA4" w:rsidP="0039594A">
      <w:pPr>
        <w:ind w:left="708"/>
        <w:jc w:val="both"/>
      </w:pPr>
      <w:proofErr w:type="gramStart"/>
      <w:r w:rsidRPr="00832E85">
        <w:t>állapítja</w:t>
      </w:r>
      <w:proofErr w:type="gramEnd"/>
      <w:r w:rsidRPr="00832E85">
        <w:t xml:space="preserve"> meg.</w:t>
      </w:r>
    </w:p>
    <w:p w:rsidR="00832E85" w:rsidRPr="00832E85" w:rsidRDefault="00832E85" w:rsidP="0039594A">
      <w:pPr>
        <w:ind w:left="708"/>
        <w:jc w:val="both"/>
      </w:pPr>
    </w:p>
    <w:p w:rsidR="00832E85" w:rsidRDefault="00832E85" w:rsidP="0039594A">
      <w:pPr>
        <w:jc w:val="both"/>
      </w:pPr>
      <w:r>
        <w:t>(3) A Képviselő-testület a költségvetési hiány finanszírozásának érdekében az előző évi költségvetési maradványának igénybevételét és az önkormányzatok működőképességét megőrző kiegészítő támogatására irányuló pályázat benyújtását rendeli el.</w:t>
      </w:r>
    </w:p>
    <w:p w:rsidR="00832E85" w:rsidRPr="0039594A" w:rsidRDefault="00832E85" w:rsidP="0039594A">
      <w:pPr>
        <w:jc w:val="center"/>
        <w:rPr>
          <w:b/>
        </w:rPr>
      </w:pPr>
      <w:r w:rsidRPr="0039594A">
        <w:rPr>
          <w:b/>
        </w:rPr>
        <w:lastRenderedPageBreak/>
        <w:t>2.§</w:t>
      </w:r>
    </w:p>
    <w:p w:rsidR="00832E85" w:rsidRDefault="00832E85" w:rsidP="0039594A">
      <w:pPr>
        <w:jc w:val="both"/>
      </w:pPr>
      <w:r>
        <w:t xml:space="preserve">A Képviselő-testület az önkormányzat bevételeit előirányzat-csoportok, kiemelt előirányzatok, kötelező és önként vállalt feladatok, államigazgatási feladatok szerinti, rovatrendi bontásban 1-6. melléklet szerinti részletezettségben állapítja meg. </w:t>
      </w:r>
    </w:p>
    <w:p w:rsidR="00832E85" w:rsidRDefault="00832E85" w:rsidP="0039594A">
      <w:pPr>
        <w:jc w:val="both"/>
      </w:pPr>
    </w:p>
    <w:p w:rsidR="00832E85" w:rsidRPr="0039594A" w:rsidRDefault="00832E85" w:rsidP="0039594A">
      <w:pPr>
        <w:jc w:val="center"/>
        <w:rPr>
          <w:b/>
        </w:rPr>
      </w:pPr>
      <w:r w:rsidRPr="0039594A">
        <w:rPr>
          <w:b/>
        </w:rPr>
        <w:t>3.§</w:t>
      </w:r>
    </w:p>
    <w:p w:rsidR="00832E85" w:rsidRDefault="00832E85" w:rsidP="0039594A">
      <w:pPr>
        <w:jc w:val="both"/>
      </w:pPr>
      <w:r>
        <w:t xml:space="preserve">A Képviselő-testület az önkormányzat kiadásait előirányzat-csoportok, kiemelt előirányzatok, kötelező és önként vállalt feladatok, államigazgatási feladatok szerinti, </w:t>
      </w:r>
      <w:proofErr w:type="gramStart"/>
      <w:r>
        <w:t>rovatrend bontásban</w:t>
      </w:r>
      <w:proofErr w:type="gramEnd"/>
      <w:r>
        <w:t xml:space="preserve"> a </w:t>
      </w:r>
      <w:r w:rsidR="00415E1A">
        <w:t>7-12. melléklet szerinti részletezettségben állapítja meg.</w:t>
      </w:r>
    </w:p>
    <w:p w:rsidR="00415E1A" w:rsidRDefault="00415E1A" w:rsidP="0039594A">
      <w:pPr>
        <w:jc w:val="both"/>
      </w:pPr>
    </w:p>
    <w:p w:rsidR="00415E1A" w:rsidRPr="0039594A" w:rsidRDefault="00415E1A" w:rsidP="0039594A">
      <w:pPr>
        <w:jc w:val="center"/>
        <w:rPr>
          <w:b/>
        </w:rPr>
      </w:pPr>
      <w:r w:rsidRPr="0039594A">
        <w:rPr>
          <w:b/>
        </w:rPr>
        <w:t>4.§</w:t>
      </w:r>
    </w:p>
    <w:p w:rsidR="00415E1A" w:rsidRDefault="00415E1A" w:rsidP="0039594A">
      <w:pPr>
        <w:jc w:val="both"/>
      </w:pPr>
      <w:r>
        <w:t xml:space="preserve">A Képviselő testület az önkormányzat által irányított </w:t>
      </w:r>
      <w:proofErr w:type="spellStart"/>
      <w:r>
        <w:t>Napköziotthonos</w:t>
      </w:r>
      <w:proofErr w:type="spellEnd"/>
      <w:r>
        <w:t xml:space="preserve"> Óvoda bevételeit </w:t>
      </w:r>
      <w:r w:rsidRPr="00415E1A">
        <w:t>előirányzat-csoportok, kiemelt előirányzatok, kötelező és önként vállalt feladatok, államigazgatási feladatok szerinti, rovatrendi bontásban</w:t>
      </w:r>
      <w:r>
        <w:t>, az 1 és 6 melléklet szerinti részletezettségben állapítja meg.</w:t>
      </w:r>
    </w:p>
    <w:p w:rsidR="00415E1A" w:rsidRDefault="00415E1A" w:rsidP="0039594A">
      <w:pPr>
        <w:jc w:val="both"/>
      </w:pPr>
    </w:p>
    <w:p w:rsidR="00415E1A" w:rsidRPr="0039594A" w:rsidRDefault="00415E1A" w:rsidP="0039594A">
      <w:pPr>
        <w:jc w:val="center"/>
        <w:rPr>
          <w:b/>
        </w:rPr>
      </w:pPr>
      <w:r w:rsidRPr="0039594A">
        <w:rPr>
          <w:b/>
        </w:rPr>
        <w:t>5.§</w:t>
      </w:r>
    </w:p>
    <w:p w:rsidR="00415E1A" w:rsidRDefault="00415E1A" w:rsidP="0039594A">
      <w:pPr>
        <w:jc w:val="both"/>
      </w:pPr>
      <w:r w:rsidRPr="00415E1A">
        <w:t xml:space="preserve">A Képviselő testület az önkormányzat által irányított </w:t>
      </w:r>
      <w:proofErr w:type="spellStart"/>
      <w:r w:rsidRPr="00415E1A">
        <w:t>Napköziotthonos</w:t>
      </w:r>
      <w:proofErr w:type="spellEnd"/>
      <w:r w:rsidRPr="00415E1A">
        <w:t xml:space="preserve"> Óvoda </w:t>
      </w:r>
      <w:r>
        <w:t>kiadásait</w:t>
      </w:r>
      <w:r w:rsidRPr="00415E1A">
        <w:t xml:space="preserve"> előirányzat-csoportok, kiemelt előirányzatok, kötelező és önként vállalt feladatok, államigazgatási feladatok sze</w:t>
      </w:r>
      <w:r>
        <w:t>rinti, rovatrendi bontásban, a 7,9, és 11.</w:t>
      </w:r>
      <w:r w:rsidRPr="00415E1A">
        <w:t xml:space="preserve"> melléklet szerinti részletezettségben állapítja meg.</w:t>
      </w:r>
    </w:p>
    <w:p w:rsidR="00415E1A" w:rsidRDefault="00415E1A" w:rsidP="0039594A">
      <w:pPr>
        <w:jc w:val="both"/>
      </w:pPr>
    </w:p>
    <w:p w:rsidR="00415E1A" w:rsidRPr="0039594A" w:rsidRDefault="00415E1A" w:rsidP="0039594A">
      <w:pPr>
        <w:jc w:val="center"/>
        <w:rPr>
          <w:b/>
        </w:rPr>
      </w:pPr>
      <w:r w:rsidRPr="0039594A">
        <w:rPr>
          <w:b/>
        </w:rPr>
        <w:t>6.§</w:t>
      </w:r>
    </w:p>
    <w:p w:rsidR="00415E1A" w:rsidRDefault="00415E1A" w:rsidP="0039594A">
      <w:pPr>
        <w:jc w:val="both"/>
      </w:pPr>
      <w:r>
        <w:t xml:space="preserve">A képviselő-testület az önkormányzat és az önkormányzat által irányított költségvetési szervek felhalmozási bevételeit és </w:t>
      </w:r>
      <w:proofErr w:type="gramStart"/>
      <w:r>
        <w:t>kiadásait  a</w:t>
      </w:r>
      <w:proofErr w:type="gramEnd"/>
      <w:r>
        <w:t xml:space="preserve"> 6. és 12. melléklet szerinti részletezettségben állapítja meg.</w:t>
      </w:r>
    </w:p>
    <w:p w:rsidR="00415E1A" w:rsidRDefault="00415E1A" w:rsidP="0039594A">
      <w:pPr>
        <w:jc w:val="both"/>
      </w:pPr>
    </w:p>
    <w:p w:rsidR="00415E1A" w:rsidRPr="0039594A" w:rsidRDefault="00415E1A" w:rsidP="0039594A">
      <w:pPr>
        <w:jc w:val="center"/>
        <w:rPr>
          <w:b/>
        </w:rPr>
      </w:pPr>
      <w:r w:rsidRPr="0039594A">
        <w:rPr>
          <w:b/>
        </w:rPr>
        <w:t>7.§</w:t>
      </w:r>
    </w:p>
    <w:p w:rsidR="00415E1A" w:rsidRDefault="00415E1A" w:rsidP="0039594A">
      <w:pPr>
        <w:jc w:val="both"/>
      </w:pPr>
      <w:r>
        <w:t xml:space="preserve">A Képviselő-testület az önkormányzat által irányított költségvetési szervek engedélyezett létszámát, a közfoglalkoztatottak létszámát a 7. </w:t>
      </w:r>
      <w:r w:rsidR="003A79DF">
        <w:t>melléklet szerint hagyja jóvá.</w:t>
      </w:r>
    </w:p>
    <w:p w:rsidR="003A79DF" w:rsidRDefault="003A79DF" w:rsidP="0039594A">
      <w:pPr>
        <w:jc w:val="both"/>
      </w:pPr>
    </w:p>
    <w:p w:rsidR="003A79DF" w:rsidRPr="0039594A" w:rsidRDefault="003A79DF" w:rsidP="0039594A">
      <w:pPr>
        <w:jc w:val="center"/>
        <w:rPr>
          <w:b/>
        </w:rPr>
      </w:pPr>
      <w:r w:rsidRPr="0039594A">
        <w:rPr>
          <w:b/>
        </w:rPr>
        <w:t>8.§</w:t>
      </w:r>
    </w:p>
    <w:p w:rsidR="003A79DF" w:rsidRDefault="003A79DF" w:rsidP="0039594A">
      <w:pPr>
        <w:jc w:val="both"/>
      </w:pPr>
      <w:r>
        <w:t>A Képviselő testület a saját bevételeinek részletezését a 2,4. melléklet tartalmazza.</w:t>
      </w:r>
    </w:p>
    <w:p w:rsidR="003A79DF" w:rsidRDefault="003A79DF" w:rsidP="0039594A">
      <w:pPr>
        <w:jc w:val="both"/>
      </w:pPr>
    </w:p>
    <w:p w:rsidR="003A79DF" w:rsidRPr="0039594A" w:rsidRDefault="003A79DF" w:rsidP="0039594A">
      <w:pPr>
        <w:jc w:val="center"/>
        <w:rPr>
          <w:b/>
        </w:rPr>
      </w:pPr>
      <w:r w:rsidRPr="0039594A">
        <w:rPr>
          <w:b/>
        </w:rPr>
        <w:lastRenderedPageBreak/>
        <w:t>9.§</w:t>
      </w:r>
    </w:p>
    <w:p w:rsidR="003A79DF" w:rsidRDefault="003A79DF" w:rsidP="0039594A">
      <w:pPr>
        <w:jc w:val="both"/>
      </w:pPr>
      <w:r>
        <w:t>Az önkormányzat adósságot keletkeztető fejlesztési céljait a 12. melléklet tartalmazza.</w:t>
      </w:r>
    </w:p>
    <w:p w:rsidR="003A79DF" w:rsidRDefault="003A79DF" w:rsidP="0039594A">
      <w:pPr>
        <w:jc w:val="both"/>
      </w:pPr>
    </w:p>
    <w:p w:rsidR="003A79DF" w:rsidRPr="0039594A" w:rsidRDefault="003A79DF" w:rsidP="0039594A">
      <w:pPr>
        <w:jc w:val="center"/>
        <w:rPr>
          <w:b/>
        </w:rPr>
      </w:pPr>
      <w:r w:rsidRPr="0039594A">
        <w:rPr>
          <w:b/>
        </w:rPr>
        <w:t>10.§</w:t>
      </w:r>
    </w:p>
    <w:p w:rsidR="003A79DF" w:rsidRDefault="003A79DF" w:rsidP="0039594A">
      <w:pPr>
        <w:jc w:val="both"/>
      </w:pPr>
      <w:r>
        <w:t xml:space="preserve">A </w:t>
      </w:r>
      <w:proofErr w:type="gramStart"/>
      <w:r>
        <w:t>Képviselő-testület  az</w:t>
      </w:r>
      <w:proofErr w:type="gramEnd"/>
      <w:r>
        <w:t xml:space="preserve"> általános működési tartalék összegét 1.500.000 forintban a céltartalék összegét 2.500.000 Forintban hagyja jóvá.</w:t>
      </w:r>
    </w:p>
    <w:p w:rsidR="003A79DF" w:rsidRDefault="003A79DF" w:rsidP="0039594A">
      <w:pPr>
        <w:jc w:val="both"/>
      </w:pPr>
    </w:p>
    <w:p w:rsidR="003A79DF" w:rsidRPr="0039594A" w:rsidRDefault="003A79DF" w:rsidP="0039594A">
      <w:pPr>
        <w:jc w:val="center"/>
        <w:rPr>
          <w:b/>
        </w:rPr>
      </w:pPr>
      <w:r w:rsidRPr="0039594A">
        <w:rPr>
          <w:b/>
        </w:rPr>
        <w:t>11.§</w:t>
      </w:r>
    </w:p>
    <w:p w:rsidR="003A79DF" w:rsidRDefault="003A79DF" w:rsidP="0039594A">
      <w:pPr>
        <w:jc w:val="both"/>
      </w:pPr>
      <w:r>
        <w:t xml:space="preserve">A Képviselő-testület a polgármester által felhasználható forrásfelhasználás mértékét 500.000 Ft-ban állapítja meg. </w:t>
      </w:r>
    </w:p>
    <w:p w:rsidR="003A79DF" w:rsidRDefault="003A79DF" w:rsidP="0039594A">
      <w:pPr>
        <w:jc w:val="both"/>
      </w:pPr>
    </w:p>
    <w:p w:rsidR="003A79DF" w:rsidRDefault="0039594A" w:rsidP="0039594A">
      <w:pPr>
        <w:jc w:val="both"/>
      </w:pPr>
      <w:r>
        <w:t xml:space="preserve">E rendelet a </w:t>
      </w:r>
      <w:proofErr w:type="spellStart"/>
      <w:r>
        <w:t>kihírdetését</w:t>
      </w:r>
      <w:proofErr w:type="spellEnd"/>
      <w:r>
        <w:t xml:space="preserve"> követő napon lép hatályba, de rendelkezéseit 2014. január 1-jétől kell alkalmazni.</w:t>
      </w:r>
    </w:p>
    <w:p w:rsidR="0039594A" w:rsidRDefault="0039594A" w:rsidP="0039594A">
      <w:pPr>
        <w:jc w:val="both"/>
      </w:pPr>
    </w:p>
    <w:p w:rsidR="0039594A" w:rsidRDefault="0039594A" w:rsidP="0039594A">
      <w:pPr>
        <w:jc w:val="both"/>
      </w:pPr>
      <w:r>
        <w:t>Rétközberencs, 2014. március 7.</w:t>
      </w:r>
    </w:p>
    <w:p w:rsidR="0039594A" w:rsidRDefault="0039594A" w:rsidP="0039594A">
      <w:pPr>
        <w:jc w:val="both"/>
      </w:pPr>
    </w:p>
    <w:p w:rsidR="0039594A" w:rsidRDefault="0039594A" w:rsidP="0039594A">
      <w:pPr>
        <w:jc w:val="both"/>
      </w:pPr>
    </w:p>
    <w:p w:rsidR="0039594A" w:rsidRDefault="0039594A" w:rsidP="0039594A">
      <w:pPr>
        <w:spacing w:after="0" w:line="240" w:lineRule="auto"/>
        <w:jc w:val="both"/>
      </w:pPr>
      <w:r>
        <w:t>Kovács Károly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Váradi Sándor</w:t>
      </w:r>
    </w:p>
    <w:p w:rsidR="0039594A" w:rsidRPr="003A79DF" w:rsidRDefault="0039594A" w:rsidP="0039594A">
      <w:pPr>
        <w:spacing w:after="0" w:line="240" w:lineRule="auto"/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</w:p>
    <w:sectPr w:rsidR="0039594A" w:rsidRPr="003A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E85" w:rsidRDefault="00832E85" w:rsidP="00832E85">
      <w:pPr>
        <w:spacing w:after="0" w:line="240" w:lineRule="auto"/>
      </w:pPr>
      <w:r>
        <w:separator/>
      </w:r>
    </w:p>
  </w:endnote>
  <w:endnote w:type="continuationSeparator" w:id="0">
    <w:p w:rsidR="00832E85" w:rsidRDefault="00832E85" w:rsidP="0083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E85" w:rsidRDefault="00832E85" w:rsidP="00832E85">
      <w:pPr>
        <w:spacing w:after="0" w:line="240" w:lineRule="auto"/>
      </w:pPr>
      <w:r>
        <w:separator/>
      </w:r>
    </w:p>
  </w:footnote>
  <w:footnote w:type="continuationSeparator" w:id="0">
    <w:p w:rsidR="00832E85" w:rsidRDefault="00832E85" w:rsidP="00832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B6E6A"/>
    <w:multiLevelType w:val="hybridMultilevel"/>
    <w:tmpl w:val="FC0C09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22F2B"/>
    <w:multiLevelType w:val="hybridMultilevel"/>
    <w:tmpl w:val="4BD6A3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E2"/>
    <w:rsid w:val="0039594A"/>
    <w:rsid w:val="003A79DF"/>
    <w:rsid w:val="00415E1A"/>
    <w:rsid w:val="00482A45"/>
    <w:rsid w:val="007F6494"/>
    <w:rsid w:val="00832E85"/>
    <w:rsid w:val="008B2DA4"/>
    <w:rsid w:val="008B71D8"/>
    <w:rsid w:val="00A62D1A"/>
    <w:rsid w:val="00C757E2"/>
    <w:rsid w:val="00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649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32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2E85"/>
  </w:style>
  <w:style w:type="paragraph" w:styleId="llb">
    <w:name w:val="footer"/>
    <w:basedOn w:val="Norml"/>
    <w:link w:val="llbChar"/>
    <w:uiPriority w:val="99"/>
    <w:unhideWhenUsed/>
    <w:rsid w:val="00832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2E85"/>
  </w:style>
  <w:style w:type="paragraph" w:styleId="Buborkszveg">
    <w:name w:val="Balloon Text"/>
    <w:basedOn w:val="Norml"/>
    <w:link w:val="BuborkszvegChar"/>
    <w:uiPriority w:val="99"/>
    <w:semiHidden/>
    <w:unhideWhenUsed/>
    <w:rsid w:val="0039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649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32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2E85"/>
  </w:style>
  <w:style w:type="paragraph" w:styleId="llb">
    <w:name w:val="footer"/>
    <w:basedOn w:val="Norml"/>
    <w:link w:val="llbChar"/>
    <w:uiPriority w:val="99"/>
    <w:unhideWhenUsed/>
    <w:rsid w:val="00832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2E85"/>
  </w:style>
  <w:style w:type="paragraph" w:styleId="Buborkszveg">
    <w:name w:val="Balloon Text"/>
    <w:basedOn w:val="Norml"/>
    <w:link w:val="BuborkszvegChar"/>
    <w:uiPriority w:val="99"/>
    <w:semiHidden/>
    <w:unhideWhenUsed/>
    <w:rsid w:val="0039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2014-03-27T11:44:00Z</cp:lastPrinted>
  <dcterms:created xsi:type="dcterms:W3CDTF">2014-03-27T11:39:00Z</dcterms:created>
  <dcterms:modified xsi:type="dcterms:W3CDTF">2014-03-27T11:45:00Z</dcterms:modified>
</cp:coreProperties>
</file>