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DE" w:rsidRPr="009C33DE" w:rsidRDefault="009C33DE" w:rsidP="009C33DE">
      <w:pPr>
        <w:pStyle w:val="Listaszerbekezds"/>
        <w:numPr>
          <w:ilvl w:val="0"/>
          <w:numId w:val="2"/>
        </w:num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C33DE">
        <w:rPr>
          <w:rFonts w:ascii="Times New Roman" w:eastAsia="Calibri" w:hAnsi="Times New Roman" w:cs="Times New Roman"/>
          <w:b/>
          <w:sz w:val="24"/>
          <w:szCs w:val="24"/>
        </w:rPr>
        <w:t>melléklet a 29/2018. (XII. 13.) önkormányzati rendelethez</w:t>
      </w:r>
    </w:p>
    <w:p w:rsidR="009C33DE" w:rsidRPr="00EC06E7" w:rsidRDefault="009C33DE" w:rsidP="009C33DE">
      <w:pPr>
        <w:spacing w:after="200" w:line="276" w:lineRule="auto"/>
        <w:ind w:left="78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C06E7">
        <w:rPr>
          <w:rFonts w:ascii="Times New Roman" w:eastAsia="Calibri" w:hAnsi="Times New Roman" w:cs="Times New Roman"/>
          <w:b/>
          <w:sz w:val="24"/>
          <w:szCs w:val="24"/>
        </w:rPr>
        <w:t>„5. melléklet a 22/2011. (VI. 9.) önkormányzati rendelethez</w:t>
      </w:r>
    </w:p>
    <w:p w:rsidR="009C33DE" w:rsidRPr="00EC06E7" w:rsidRDefault="009C33DE" w:rsidP="009C33DE">
      <w:pPr>
        <w:keepNext/>
        <w:autoSpaceDE w:val="0"/>
        <w:autoSpaceDN w:val="0"/>
        <w:adjustRightInd w:val="0"/>
        <w:spacing w:after="240" w:line="240" w:lineRule="auto"/>
        <w:ind w:left="7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06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ÖNKORMÁNYZATI TULAJDONÚ SZOCIÁLIS BÉRLAKÁSRA PÁLYÁZÓK BESOROLÁSI TÁBLÁZATA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120"/>
        <w:gridCol w:w="2624"/>
      </w:tblGrid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1./ Egy főre jutó jövedelem a családban és adható pontérték: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minimálbér</w:t>
            </w: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55%-áig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</w:t>
            </w:r>
            <w:bookmarkStart w:id="0" w:name="_GoBack"/>
            <w:bookmarkEnd w:id="0"/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imálbér     56% - 75 %-áig</w:t>
            </w:r>
          </w:p>
          <w:p w:rsidR="009C33DE" w:rsidRPr="00EC06E7" w:rsidRDefault="009C33DE" w:rsidP="005D1EB8">
            <w:pPr>
              <w:tabs>
                <w:tab w:val="left" w:pos="930"/>
              </w:tabs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minimálbér     76 %-100 %-áig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20 pont</w:t>
            </w:r>
          </w:p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righ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righ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tabs>
                <w:tab w:val="left" w:pos="147"/>
              </w:tabs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Egyedülálló esetében a jövedelem további adható pontértéke: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minimálbér</w:t>
            </w: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55 % - 90 %-áig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minimálbér </w:t>
            </w: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91 % - 110 %-áig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2./ Munkaviszony szerinti pontérték: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2 vagy több fő munkaviszonyban áll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 fő munkaviszonyban áll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Minden folyamatosan munkában töltött hónap az utóbbi évben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 pont/hó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3./ A jelenlegi lakáshasználat jellege és az adható pontérték: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Albérlet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15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családtag, szívességi lakáshasználat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5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4./ A jelenlegi lakás komfortfokozata és az adható pontérték: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komfort nélküli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7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Félkomfortos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5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Komfortos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összkomfortos</w:t>
            </w: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righ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5./ Pályázó életkora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18-25 év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5 pont</w:t>
            </w:r>
          </w:p>
        </w:tc>
      </w:tr>
      <w:tr w:rsidR="009C33DE" w:rsidRPr="00EC06E7" w:rsidTr="005D1EB8">
        <w:trPr>
          <w:trHeight w:val="3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before="100" w:beforeAutospacing="1" w:after="100" w:afterAutospacing="1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26-40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20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41 év felett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6./Jászberényben állandó bejelentett lakóhely (vagy a 6. vagy a 7. feltétel teljesítéséért adható pont)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1-5 év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11 év felett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7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righ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7./ Jászberényben bejelentett tartózkodási hely (vagy a 6. vagy a 7. feltétel teljesítéséért adható pont)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1-5 év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10 év felett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 pont</w:t>
            </w:r>
          </w:p>
        </w:tc>
      </w:tr>
      <w:tr w:rsidR="009C33DE" w:rsidRPr="00EC06E7" w:rsidTr="005D1EB8">
        <w:trPr>
          <w:trHeight w:val="3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righ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8./ Jászberényi székhelyű munkáltatónál foglalkoztatottság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3-5 év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10 év felett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 pont</w:t>
            </w:r>
          </w:p>
        </w:tc>
      </w:tr>
      <w:tr w:rsidR="009C33DE" w:rsidRPr="00EC06E7" w:rsidTr="005D1EB8">
        <w:trPr>
          <w:trHeight w:val="3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righ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9./ Egyéb méltányolható körülmények és a hozzájuk kapcsolódó pontérték (együtt költöző személyekre is vonatkozik):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Tartós beteg, mozgáskorlátozott, rokkant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C06E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gyermekét egyedül nevelő szülő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5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35 év alatti fiatal házas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10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volt állami gondozott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Kiskorú gyermeket nevel háztartásában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 pont/gyermek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3 hónapnál nem régebbi erkölcsi bizonyítvány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5 pont</w:t>
            </w:r>
          </w:p>
        </w:tc>
      </w:tr>
      <w:tr w:rsidR="009C33DE" w:rsidRPr="00EC06E7" w:rsidTr="005D1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E" w:rsidRPr="00EC06E7" w:rsidRDefault="009C33DE" w:rsidP="005D1EB8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ind w:left="68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sz w:val="24"/>
                <w:szCs w:val="24"/>
              </w:rPr>
              <w:t>Munkáltatói ajánlás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DE" w:rsidRPr="00EC06E7" w:rsidRDefault="009C33DE" w:rsidP="005D1EB8">
            <w:pPr>
              <w:suppressAutoHyphens/>
              <w:spacing w:after="200" w:line="320" w:lineRule="exact"/>
              <w:jc w:val="both"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C06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pont</w:t>
            </w:r>
          </w:p>
        </w:tc>
      </w:tr>
    </w:tbl>
    <w:p w:rsidR="0056497B" w:rsidRDefault="0056497B" w:rsidP="009C33DE"/>
    <w:sectPr w:rsidR="005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34F7"/>
    <w:multiLevelType w:val="hybridMultilevel"/>
    <w:tmpl w:val="812CE2EA"/>
    <w:lvl w:ilvl="0" w:tplc="3F0C0B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D89294A"/>
    <w:multiLevelType w:val="hybridMultilevel"/>
    <w:tmpl w:val="27F41F8A"/>
    <w:lvl w:ilvl="0" w:tplc="A770EB3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DE"/>
    <w:rsid w:val="0056497B"/>
    <w:rsid w:val="009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4EE5"/>
  <w15:chartTrackingRefBased/>
  <w15:docId w15:val="{A7ADBE26-1FFA-41E5-9860-38DB05E5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33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3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Ballagó Bernadett</dc:creator>
  <cp:keywords/>
  <dc:description/>
  <cp:lastModifiedBy>Ballagó Bernadett</cp:lastModifiedBy>
  <cp:revision>1</cp:revision>
  <dcterms:created xsi:type="dcterms:W3CDTF">2018-12-11T10:09:00Z</dcterms:created>
  <dcterms:modified xsi:type="dcterms:W3CDTF">2018-12-11T10:10:00Z</dcterms:modified>
</cp:coreProperties>
</file>