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59584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Kisgyalán Községi Önkormányzata Képviselő-testületének 5/2020. (X.9.) önkormányzati rendelete</w:t>
      </w:r>
    </w:p>
    <w:p w14:paraId="5E35CCE8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államháztartáson kívüli forrás átvételéről és átadásáról</w:t>
      </w:r>
    </w:p>
    <w:p w14:paraId="5102C61C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7276F43D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>Kisgyalán Községi Önkormányzat Képviselő-testülete Magyarország helyi önkormányzatairól szóló, 2011. évi CLXXXIX. törvény 41. § (9) bekezdésében foglalt felhatalmazás alapján, az Alaptörvény 32. cikk (2) bekezdésében meghatározott feladatkörében eljárva, a következő rendeletet alkotja:</w:t>
      </w:r>
    </w:p>
    <w:p w14:paraId="5884C0B8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7E236B8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A rendelet célja</w:t>
      </w:r>
    </w:p>
    <w:p w14:paraId="3C5A35EB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hu-HU"/>
        </w:rPr>
      </w:pPr>
    </w:p>
    <w:p w14:paraId="6BD3429F" w14:textId="77777777" w:rsidR="00913AAE" w:rsidRPr="00913AAE" w:rsidRDefault="00913AAE" w:rsidP="00913AAE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1. §</w:t>
      </w:r>
      <w:r w:rsidRPr="00913AAE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Jelen rendelet célja, hogy Kisgyalán Községi Önkormányzat (továbbiakban: önkormányzat) Magyarország helyi önkormányzatairól szóló, 2011. évi CLXXXIX. törvény előírásainak megfelelően szabályozza az államháztartáson kívüli források átvételére, átadására vonatkozó rendelkezéseket.</w:t>
      </w:r>
    </w:p>
    <w:p w14:paraId="22AFCE31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D85EE2A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A rendelet hatálya</w:t>
      </w:r>
    </w:p>
    <w:p w14:paraId="260E9C39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198BFDD1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2.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 xml:space="preserve">Jelen rendelet tárgyi hatálya kiterjed minden, az államháztartáson kívülre történő pénzeszközátadásra, -átvételre, függetlenül attól, hogy pályázati úton vagy pályázati rendszeren kívül, egyedi döntés alapján nyújt, kap az önkormányzat támogatást. </w:t>
      </w:r>
    </w:p>
    <w:p w14:paraId="2A94FCDD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rendelet személyi hatálya természetes személyekre és az államháztartás körébe nem tartozó jogi személyekre és jogi személyiséggel nem rendelkező szervezetekre terjed ki.</w:t>
      </w:r>
    </w:p>
    <w:p w14:paraId="30B57E22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3DB49BA5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Államháztartáson kívüli forrás átadására vonatkozó szabályok</w:t>
      </w:r>
    </w:p>
    <w:p w14:paraId="54C3D2BF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7778C000" w14:textId="77777777" w:rsidR="00913AAE" w:rsidRPr="00913AAE" w:rsidRDefault="00913AAE" w:rsidP="00913AAE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3.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Az önkormányzat tárgyévi költségvetési rendeletében határozza meg azon költségvetési előirányzatait, amelyek terhére felhalmozási vagy működési célú támogatás adható.</w:t>
      </w:r>
    </w:p>
    <w:p w14:paraId="6E6ABF4D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1039DE31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A támogatás nyújtásának alapelvei</w:t>
      </w:r>
    </w:p>
    <w:p w14:paraId="170DC2F6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5FD23F3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4.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Támogatásban az részesülhet, akinek javára az önkormányzat mindenkori költségvetési rendeleti előirányzatában támogatást állapít meg.</w:t>
      </w:r>
    </w:p>
    <w:p w14:paraId="5B58C6D1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Önkormányzati támogatás nyújtása egyrészt pályázat kiírása útján, másrészt kérelemre történik. A kérelemre történő támogatás nyújtás esetén elsősorban a település érdekében végzett tevékenység támogatására kell törekedni.</w:t>
      </w:r>
    </w:p>
    <w:p w14:paraId="77D019D6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(3)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</w:r>
      <w:r w:rsidRPr="00913AAE">
        <w:rPr>
          <w:rFonts w:ascii="Times New Roman" w:hAnsi="Times New Roman"/>
          <w:sz w:val="24"/>
          <w:szCs w:val="24"/>
        </w:rPr>
        <w:t>Az 1. melléklet szerinti támogatás iránti kérelmet a Polgármesterhez kell benyújtani. A kérelemhez csatolni szükséges a közpénzekből nyújtott támogatások átláthatóságáról szóló 2007. évi CLXXXI. törvény alapján kiállított 2. melléklet szerinti, összeférhetetlenségről és átláthatóságról szóló nyilatkozatot is.</w:t>
      </w:r>
    </w:p>
    <w:p w14:paraId="057C25C0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</w:rPr>
        <w:lastRenderedPageBreak/>
        <w:tab/>
        <w:t>(4)</w:t>
      </w:r>
      <w:r w:rsidRPr="00913AAE">
        <w:rPr>
          <w:rFonts w:ascii="Times New Roman" w:hAnsi="Times New Roman"/>
          <w:sz w:val="24"/>
          <w:szCs w:val="24"/>
        </w:rPr>
        <w:tab/>
        <w:t>A támogatás iránti kérelmet a Polgármester döntéshozatalra a képviselő-testület elé terjeszti.</w:t>
      </w:r>
    </w:p>
    <w:p w14:paraId="06C0E5BC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(5)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Önkormányzati támogatásban csak az a pályázó részesülhet, aki a pályázati kiírásnak maradéktalanul megfelelő pályázatot, illetve egyedi kérelem esetén írásos kérelmet nyújt be és valamennyi szükséges mellékletet csatolja ahhoz.</w:t>
      </w:r>
    </w:p>
    <w:p w14:paraId="313A0C81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(6)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pályázati kiírásnak az alábbiakat kell tartalmazni:</w:t>
      </w:r>
    </w:p>
    <w:p w14:paraId="1AFE74FA" w14:textId="77777777" w:rsidR="00913AAE" w:rsidRPr="00913AAE" w:rsidRDefault="00913AAE" w:rsidP="00913AA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>pályázati feltételeket,</w:t>
      </w:r>
    </w:p>
    <w:p w14:paraId="2EDA5291" w14:textId="77777777" w:rsidR="00913AAE" w:rsidRPr="00913AAE" w:rsidRDefault="00913AAE" w:rsidP="00913AA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>pályázók körét,</w:t>
      </w:r>
    </w:p>
    <w:p w14:paraId="089E63EA" w14:textId="77777777" w:rsidR="00913AAE" w:rsidRPr="00913AAE" w:rsidRDefault="00913AAE" w:rsidP="00913AA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>a támogatandó célokat,</w:t>
      </w:r>
    </w:p>
    <w:p w14:paraId="3F6BB650" w14:textId="77777777" w:rsidR="00913AAE" w:rsidRPr="00913AAE" w:rsidRDefault="00913AAE" w:rsidP="00913AA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>elszámolható költségtípusokat,</w:t>
      </w:r>
    </w:p>
    <w:p w14:paraId="223DFEA5" w14:textId="77777777" w:rsidR="00913AAE" w:rsidRPr="00913AAE" w:rsidRDefault="00913AAE" w:rsidP="00913AA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>pályázati adatlapot,</w:t>
      </w:r>
    </w:p>
    <w:p w14:paraId="3F5EC2C7" w14:textId="77777777" w:rsidR="00913AAE" w:rsidRPr="00913AAE" w:rsidRDefault="00913AAE" w:rsidP="00913AA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>az adatlap kitöltési útmutatóját, amelyben rögzíteni kell az önkormányzati támogatás feltételeit és a pályázó teendőit.</w:t>
      </w:r>
    </w:p>
    <w:p w14:paraId="31632708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</w:rPr>
        <w:tab/>
        <w:t>(7)</w:t>
      </w:r>
      <w:r w:rsidRPr="00913AAE">
        <w:rPr>
          <w:rFonts w:ascii="Times New Roman" w:hAnsi="Times New Roman"/>
          <w:sz w:val="24"/>
          <w:szCs w:val="24"/>
        </w:rPr>
        <w:tab/>
        <w:t>Nem fizethető ki támogatás, illetve a megítélt támogatás kifizetését fel kell függeszteni:</w:t>
      </w:r>
    </w:p>
    <w:p w14:paraId="43DD3679" w14:textId="77777777" w:rsidR="00913AAE" w:rsidRPr="00913AAE" w:rsidRDefault="00913AAE" w:rsidP="00913AA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</w:rPr>
        <w:t xml:space="preserve">a Támogatott egy korábbi támogatási megállapodással összefüggésben benyújtott, vagy benyújtandó lejárt </w:t>
      </w:r>
      <w:proofErr w:type="spellStart"/>
      <w:r w:rsidRPr="00913AAE">
        <w:rPr>
          <w:rFonts w:ascii="Times New Roman" w:hAnsi="Times New Roman"/>
          <w:sz w:val="24"/>
          <w:szCs w:val="24"/>
        </w:rPr>
        <w:t>határidejű</w:t>
      </w:r>
      <w:proofErr w:type="spellEnd"/>
      <w:r w:rsidRPr="00913AAE">
        <w:rPr>
          <w:rFonts w:ascii="Times New Roman" w:hAnsi="Times New Roman"/>
          <w:sz w:val="24"/>
          <w:szCs w:val="24"/>
        </w:rPr>
        <w:t xml:space="preserve"> elszámolása még nem került elfogadásra, vagy elszámolási, visszafizetési késedelemben van,</w:t>
      </w:r>
    </w:p>
    <w:p w14:paraId="187F8E43" w14:textId="77777777" w:rsidR="00913AAE" w:rsidRPr="00913AAE" w:rsidRDefault="00913AAE" w:rsidP="00913AA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</w:rPr>
        <w:t>a Támogatott lejárt esedékességű, 60 napon túl meg nem fizetett köztartozással rendelkezik, a köztartozás megfizetéséig,</w:t>
      </w:r>
    </w:p>
    <w:p w14:paraId="70814CB2" w14:textId="77777777" w:rsidR="00913AAE" w:rsidRPr="00913AAE" w:rsidRDefault="00913AAE" w:rsidP="00913AA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</w:rPr>
        <w:t>a Támogatott csőd-, felszámolási vagy végelszámolási eljárás alá került.</w:t>
      </w:r>
    </w:p>
    <w:p w14:paraId="2B6836E3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(8)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támogatás vonatkozásában döntéshozó: az önkormányzat Képviselő-testülete.</w:t>
      </w:r>
    </w:p>
    <w:p w14:paraId="580E5D6F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3A23434A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A támogatások odaítélése</w:t>
      </w:r>
    </w:p>
    <w:p w14:paraId="75D95129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hu-HU"/>
        </w:rPr>
      </w:pPr>
    </w:p>
    <w:p w14:paraId="2D0B8596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5.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kérelem írásban nyújtható be a polgármesternek címezve. A kérelem/pályázatok elbírálása a soron következő rendes ülésén történik.</w:t>
      </w:r>
    </w:p>
    <w:p w14:paraId="2E10905A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kérelem/pályázat elbírálása után kerülhet sor az előirányzat módosításra, az önkormányzat költségvetési rendeletének soron következő módosításakor.</w:t>
      </w:r>
    </w:p>
    <w:p w14:paraId="4C7EA3C3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15D4C3A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Támogatási szerződés megkötése</w:t>
      </w:r>
    </w:p>
    <w:p w14:paraId="6342257C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7BA4ECC5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6.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 xml:space="preserve">Támogatás juttatása esetén a 3. melléklet szerinti támogatási szerződést kell megkötni a </w:t>
      </w:r>
      <w:proofErr w:type="spellStart"/>
      <w:r w:rsidRPr="00913AAE">
        <w:rPr>
          <w:rFonts w:ascii="Times New Roman" w:hAnsi="Times New Roman"/>
          <w:sz w:val="24"/>
          <w:szCs w:val="24"/>
          <w:lang w:eastAsia="hu-HU"/>
        </w:rPr>
        <w:t>támogatottal</w:t>
      </w:r>
      <w:proofErr w:type="spellEnd"/>
      <w:r w:rsidRPr="00913AAE">
        <w:rPr>
          <w:rFonts w:ascii="Times New Roman" w:hAnsi="Times New Roman"/>
          <w:sz w:val="24"/>
          <w:szCs w:val="24"/>
          <w:lang w:eastAsia="hu-HU"/>
        </w:rPr>
        <w:t>.</w:t>
      </w:r>
    </w:p>
    <w:p w14:paraId="011C42E6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támogatási szerződést a polgármester írja alá.</w:t>
      </w:r>
    </w:p>
    <w:p w14:paraId="343F1273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72B395A6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Elszámolás a támogatási összeg felhasználásáról és a támogatási szerződésben foglalt</w:t>
      </w:r>
    </w:p>
    <w:p w14:paraId="6E80FEC5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kötelezettségek teljesítéséről</w:t>
      </w:r>
    </w:p>
    <w:p w14:paraId="65BABEBB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4833ECD1" w14:textId="77777777" w:rsidR="00913AAE" w:rsidRPr="00913AAE" w:rsidRDefault="00913AAE" w:rsidP="00913AAE">
      <w:pPr>
        <w:tabs>
          <w:tab w:val="left" w:pos="567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7.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támogatás felhasználásának határideje tárgyév december 31. napja.</w:t>
      </w:r>
    </w:p>
    <w:p w14:paraId="0B10E273" w14:textId="77777777" w:rsidR="00913AAE" w:rsidRPr="00913AAE" w:rsidRDefault="00913AAE" w:rsidP="00913AAE">
      <w:pPr>
        <w:tabs>
          <w:tab w:val="left" w:pos="567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támogatás elszámolása a megkötött támogatási szerződésben foglaltaknak megfelelően, tárgyévet követő év február 28. napjáig történik.</w:t>
      </w:r>
    </w:p>
    <w:p w14:paraId="21CC050F" w14:textId="77777777" w:rsidR="00913AAE" w:rsidRPr="00913AAE" w:rsidRDefault="00913AAE" w:rsidP="00913AAE">
      <w:pPr>
        <w:tabs>
          <w:tab w:val="left" w:pos="567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(3)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 xml:space="preserve">A támogatási szerződés aláírásával a támogatott tudomásul veszi, hogy ha az elszámolás során a támogatási céltól eltérő felhasználás állapítható meg vagy az </w:t>
      </w:r>
      <w:r w:rsidRPr="00913AAE">
        <w:rPr>
          <w:rFonts w:ascii="Times New Roman" w:hAnsi="Times New Roman"/>
          <w:sz w:val="24"/>
          <w:szCs w:val="24"/>
          <w:lang w:eastAsia="hu-HU"/>
        </w:rPr>
        <w:lastRenderedPageBreak/>
        <w:t>valószínűsíthető, az önkormányzat köteles azt ellenőrizni, és bizonyított eltérésnél a támogatás visszafizetése iránt intézkedni.</w:t>
      </w:r>
    </w:p>
    <w:p w14:paraId="2AEADB87" w14:textId="77777777" w:rsidR="00913AAE" w:rsidRPr="00913AAE" w:rsidRDefault="00913AAE" w:rsidP="00913AAE">
      <w:pPr>
        <w:tabs>
          <w:tab w:val="left" w:pos="567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(4)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Visszatérítendő támogatás esetén amennyiben a támogatás határidőben nem kerül visszafizetésre, a visszafizetésre vonatkozó, 15 napos határidőt tartalmazó felhívást kell a támogatott részére megküldeni. Amennyiben a visszafizetésnek a támogatott nem tesz eleget haladéktalanul kezdeményezni kell a nyújtott támogatás behajtása iránti eljárást.</w:t>
      </w:r>
    </w:p>
    <w:p w14:paraId="0EF4A409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A45A683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Támogatási szerződés módosítása</w:t>
      </w:r>
    </w:p>
    <w:p w14:paraId="3D11E71A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72DB9F6B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8.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támogatási szerződés módosítására az elszámolási határidő vonatkozásában és a támogatás céljában kerülhet sor, egyszeri alkalommal, a támogatott elszámolási határidő lejárta előtt leadott írásos kérelmére.</w:t>
      </w:r>
    </w:p>
    <w:p w14:paraId="6E7FB6F1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határidő módosítás engedélyezéséről, és a támogatás céljának módosításáról a Képviselő-testület a kérelem benyújtását követő rendes ülésén dönt.</w:t>
      </w:r>
    </w:p>
    <w:p w14:paraId="349A2B1F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19750993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Államháztartáson kívüli forrás átvételére vonatkozó szabályok</w:t>
      </w:r>
    </w:p>
    <w:p w14:paraId="39FD008E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3A0B0B3F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9.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Az államháztartáson kívüli forrás önkormányzat részére történő átvételéről - az alapítvány forrás kivételével - a polgármester dönt, amennyiben annak átvétele az önkormányzat számára többlet pénzügyi kötelezettségvállalást nem jelent.</w:t>
      </w:r>
    </w:p>
    <w:p w14:paraId="54BB4A8D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Az államháztartáson kívüli forrás önkormányzat részére történő átvételéről, amennyiben annak átvétele az önkormányzat számára többlet pénzügyi kötelezettségvállalást jelent, a Képviselő-testület dönt.</w:t>
      </w:r>
    </w:p>
    <w:p w14:paraId="3027D4D2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(3)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Az államháztartáson kívüli forrás átvétele esetén a 4. melléklet szerinti megállapodás aláírására a polgármester jogosult.</w:t>
      </w:r>
    </w:p>
    <w:p w14:paraId="031C4EB7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0046E76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A támogatások Európai Uniós szabályozással való összhangjának biztosítása</w:t>
      </w:r>
    </w:p>
    <w:p w14:paraId="750E969C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4BB4C540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10. 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 xml:space="preserve">Ha a jelen rendelet alapján nyújtott támogatás az Európai Unió működéséről szóló szerződés 107. cikk (1) bekezdése értelmében állami támogatásnak minősül, a támogatás csekély összegű (de </w:t>
      </w:r>
      <w:proofErr w:type="spellStart"/>
      <w:r w:rsidRPr="00913AAE">
        <w:rPr>
          <w:rFonts w:ascii="Times New Roman" w:hAnsi="Times New Roman"/>
          <w:sz w:val="24"/>
          <w:szCs w:val="24"/>
          <w:lang w:eastAsia="hu-HU"/>
        </w:rPr>
        <w:t>minimis</w:t>
      </w:r>
      <w:proofErr w:type="spellEnd"/>
      <w:r w:rsidRPr="00913AAE">
        <w:rPr>
          <w:rFonts w:ascii="Times New Roman" w:hAnsi="Times New Roman"/>
          <w:sz w:val="24"/>
          <w:szCs w:val="24"/>
          <w:lang w:eastAsia="hu-HU"/>
        </w:rPr>
        <w:t xml:space="preserve">) támogatásként a Szerződés 87. és 88. cikkének </w:t>
      </w:r>
      <w:proofErr w:type="gramStart"/>
      <w:r w:rsidRPr="00913AAE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913AAE">
        <w:rPr>
          <w:rFonts w:ascii="Times New Roman" w:hAnsi="Times New Roman"/>
          <w:sz w:val="24"/>
          <w:szCs w:val="24"/>
          <w:lang w:eastAsia="hu-HU"/>
        </w:rPr>
        <w:t xml:space="preserve"> de </w:t>
      </w:r>
      <w:proofErr w:type="spellStart"/>
      <w:r w:rsidRPr="00913AAE">
        <w:rPr>
          <w:rFonts w:ascii="Times New Roman" w:hAnsi="Times New Roman"/>
          <w:sz w:val="24"/>
          <w:szCs w:val="24"/>
          <w:lang w:eastAsia="hu-HU"/>
        </w:rPr>
        <w:t>minimis</w:t>
      </w:r>
      <w:proofErr w:type="spellEnd"/>
      <w:r w:rsidRPr="00913AAE">
        <w:rPr>
          <w:rFonts w:ascii="Times New Roman" w:hAnsi="Times New Roman"/>
          <w:sz w:val="24"/>
          <w:szCs w:val="24"/>
          <w:lang w:eastAsia="hu-HU"/>
        </w:rPr>
        <w:t xml:space="preserve"> támogatásokra való alkalmazásáról szóló, 2006. december 15-i 1998/2006/EK bizottsági rendelettel összhangban nyújtható (a továbbiakban: 1998/2006/EK bizottsági rendelet).</w:t>
      </w:r>
    </w:p>
    <w:p w14:paraId="70FFF559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csekély összegű támogatás odaítélésének feltétele, hogy a kedvezményezett írásban nyilatkozik az 1998/2006/EK bizottsági rendelet 2. cikk 2. pontjában meghatározott feltételnek megfelel.</w:t>
      </w:r>
    </w:p>
    <w:p w14:paraId="26745404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(3)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Az 1998/2006/EK bizottsági rendelet 3. cikk 1. pontja szerinti kötelezettséget a támogatást nyújtó teljesíti.</w:t>
      </w:r>
    </w:p>
    <w:p w14:paraId="57C7DA85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(4)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Nem ítélhető meg csekély összegű támogatás az 1998/2006/EK bizottsági rendelet 1. cikkében meghatározott célokra.</w:t>
      </w:r>
    </w:p>
    <w:p w14:paraId="2916FB95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(5)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 xml:space="preserve">Csekély összegű támogatás azonos elszámolható költségek vonatkozásában nem halmozható állami támogatással, ha az így halmozott összeg támogatási intenzitása </w:t>
      </w:r>
      <w:r w:rsidRPr="00913AAE">
        <w:rPr>
          <w:rFonts w:ascii="Times New Roman" w:hAnsi="Times New Roman"/>
          <w:sz w:val="24"/>
          <w:szCs w:val="24"/>
          <w:lang w:eastAsia="hu-HU"/>
        </w:rPr>
        <w:lastRenderedPageBreak/>
        <w:t>meghaladná az irányadó uniós állami támogatási szabályban meghatározott támogatási intenzitást.</w:t>
      </w:r>
    </w:p>
    <w:p w14:paraId="71BE3FBE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AA05A34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bCs/>
          <w:sz w:val="24"/>
          <w:szCs w:val="24"/>
          <w:lang w:eastAsia="hu-HU"/>
        </w:rPr>
        <w:t>Záró rendelkezések</w:t>
      </w:r>
    </w:p>
    <w:p w14:paraId="64B1523B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01AC9D5E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b/>
          <w:sz w:val="24"/>
          <w:szCs w:val="24"/>
          <w:lang w:eastAsia="hu-HU"/>
        </w:rPr>
        <w:t>11.§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(1)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 xml:space="preserve">A jelen rendelet 10. §-a alapján nyújtott támogatás a Szerződés 87. és 88. cikkének </w:t>
      </w:r>
      <w:proofErr w:type="gramStart"/>
      <w:r w:rsidRPr="00913AAE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913AAE">
        <w:rPr>
          <w:rFonts w:ascii="Times New Roman" w:hAnsi="Times New Roman"/>
          <w:sz w:val="24"/>
          <w:szCs w:val="24"/>
          <w:lang w:eastAsia="hu-HU"/>
        </w:rPr>
        <w:t xml:space="preserve"> de </w:t>
      </w:r>
      <w:proofErr w:type="spellStart"/>
      <w:r w:rsidRPr="00913AAE">
        <w:rPr>
          <w:rFonts w:ascii="Times New Roman" w:hAnsi="Times New Roman"/>
          <w:sz w:val="24"/>
          <w:szCs w:val="24"/>
          <w:lang w:eastAsia="hu-HU"/>
        </w:rPr>
        <w:t>minimis</w:t>
      </w:r>
      <w:proofErr w:type="spellEnd"/>
      <w:r w:rsidRPr="00913AAE">
        <w:rPr>
          <w:rFonts w:ascii="Times New Roman" w:hAnsi="Times New Roman"/>
          <w:sz w:val="24"/>
          <w:szCs w:val="24"/>
          <w:lang w:eastAsia="hu-HU"/>
        </w:rPr>
        <w:t xml:space="preserve"> támogatásokra való alkalmazásáról szóló, 2006. december 15-i 1998/2006/EK bizottsági rendelet (HL L 379., 2006. 12. 28., 5-10. o.) hatálya alá tartozik.</w:t>
      </w:r>
    </w:p>
    <w:p w14:paraId="561DE342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(2)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Jelen rendelet kihirdetését követő napon lép hatályba. Rendelkezéseit a hatályba lépést követően indult és a folyamatban lévő ügyekben kell alkalmazni.</w:t>
      </w:r>
    </w:p>
    <w:p w14:paraId="53A43917" w14:textId="77777777" w:rsidR="00913AAE" w:rsidRPr="00913AAE" w:rsidRDefault="00913AAE" w:rsidP="00913A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ab/>
        <w:t>(3)</w:t>
      </w:r>
      <w:r w:rsidRPr="00913AAE">
        <w:rPr>
          <w:rFonts w:ascii="Times New Roman" w:hAnsi="Times New Roman"/>
          <w:sz w:val="24"/>
          <w:szCs w:val="24"/>
          <w:lang w:eastAsia="hu-HU"/>
        </w:rPr>
        <w:tab/>
        <w:t>A polgármester a költségvetés végrehajtásáról szóló beszámolóban tájékoztatja a Képviselő-testületet az előző évben államháztartáson kívülre átadott, államháztartáson kívülről átvett pénzeszközök teljesüléséről.</w:t>
      </w:r>
    </w:p>
    <w:p w14:paraId="5E2EF73A" w14:textId="77777777" w:rsidR="00913AAE" w:rsidRPr="00913AAE" w:rsidRDefault="00913AAE" w:rsidP="00913A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13AAE">
        <w:rPr>
          <w:rFonts w:ascii="Times New Roman" w:hAnsi="Times New Roman"/>
          <w:sz w:val="24"/>
          <w:szCs w:val="24"/>
          <w:lang w:eastAsia="hu-HU"/>
        </w:rPr>
        <w:t xml:space="preserve">          (4) A rendelet kihirdetésével hatályát veszti </w:t>
      </w:r>
      <w:r w:rsidRPr="00913AAE">
        <w:rPr>
          <w:rFonts w:ascii="Times New Roman" w:hAnsi="Times New Roman"/>
          <w:sz w:val="24"/>
          <w:szCs w:val="24"/>
          <w:shd w:val="clear" w:color="auto" w:fill="FFFFFF"/>
        </w:rPr>
        <w:t xml:space="preserve">Kisgyalán Község Önkormányzata   Képviselő-testületének </w:t>
      </w:r>
      <w:r w:rsidRPr="00913AAE">
        <w:rPr>
          <w:rFonts w:ascii="Times New Roman" w:hAnsi="Times New Roman"/>
          <w:sz w:val="24"/>
          <w:szCs w:val="24"/>
          <w:lang w:eastAsia="hu-HU"/>
        </w:rPr>
        <w:t>a 9/2013.(XI.26.)</w:t>
      </w:r>
      <w:r w:rsidRPr="00913AAE">
        <w:rPr>
          <w:rFonts w:ascii="Times New Roman" w:hAnsi="Times New Roman"/>
          <w:sz w:val="24"/>
          <w:szCs w:val="24"/>
          <w:shd w:val="clear" w:color="auto" w:fill="FFFFFF"/>
        </w:rPr>
        <w:t xml:space="preserve"> önkormányzati rendelete a helyi civil szervezetek pénzügyi támogatásának rendjéről</w:t>
      </w:r>
    </w:p>
    <w:p w14:paraId="4ACF5E09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105763AD" w14:textId="77777777" w:rsidR="00913AAE" w:rsidRPr="00913AAE" w:rsidRDefault="00913AAE" w:rsidP="00913AAE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397A69D" w14:textId="77777777" w:rsidR="00913AAE" w:rsidRPr="00913AAE" w:rsidRDefault="00913AAE" w:rsidP="00913A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DF8270" w14:textId="77777777" w:rsidR="00913AAE" w:rsidRPr="00913AAE" w:rsidRDefault="00913AAE" w:rsidP="00913AAE">
      <w:pPr>
        <w:tabs>
          <w:tab w:val="center" w:pos="1701"/>
          <w:tab w:val="center" w:pos="737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</w:rPr>
        <w:tab/>
        <w:t>Horváth Zoltán</w:t>
      </w:r>
      <w:r w:rsidRPr="00913AAE">
        <w:rPr>
          <w:rFonts w:ascii="Times New Roman" w:hAnsi="Times New Roman"/>
          <w:sz w:val="24"/>
          <w:szCs w:val="24"/>
        </w:rPr>
        <w:tab/>
        <w:t>Lehoczkiné dr. Kercsó Erzsébet</w:t>
      </w:r>
    </w:p>
    <w:p w14:paraId="789C05BC" w14:textId="77777777" w:rsidR="00913AAE" w:rsidRPr="00913AAE" w:rsidRDefault="00913AAE" w:rsidP="00913AAE">
      <w:pPr>
        <w:tabs>
          <w:tab w:val="center" w:pos="1701"/>
          <w:tab w:val="center" w:pos="737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3AAE">
        <w:rPr>
          <w:rFonts w:ascii="Times New Roman" w:hAnsi="Times New Roman"/>
          <w:sz w:val="24"/>
          <w:szCs w:val="24"/>
        </w:rPr>
        <w:tab/>
        <w:t>polgármester</w:t>
      </w:r>
      <w:r w:rsidRPr="00913AAE">
        <w:rPr>
          <w:rFonts w:ascii="Times New Roman" w:hAnsi="Times New Roman"/>
          <w:sz w:val="24"/>
          <w:szCs w:val="24"/>
        </w:rPr>
        <w:tab/>
        <w:t>jegyző</w:t>
      </w:r>
    </w:p>
    <w:p w14:paraId="1494F1AA" w14:textId="77777777" w:rsidR="00913AAE" w:rsidRPr="00913AAE" w:rsidRDefault="00913AAE" w:rsidP="00913A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3107BDAE" w14:textId="77777777" w:rsidR="00913AAE" w:rsidRPr="00913AAE" w:rsidRDefault="00913AAE" w:rsidP="00913AAE">
      <w:pPr>
        <w:tabs>
          <w:tab w:val="center" w:pos="7371"/>
        </w:tabs>
        <w:spacing w:after="0"/>
        <w:ind w:right="-709"/>
        <w:jc w:val="both"/>
        <w:rPr>
          <w:rFonts w:ascii="Times New Roman" w:hAnsi="Times New Roman"/>
          <w:sz w:val="24"/>
          <w:szCs w:val="24"/>
        </w:rPr>
      </w:pPr>
    </w:p>
    <w:p w14:paraId="11049B86" w14:textId="77777777" w:rsidR="00913AAE" w:rsidRPr="00913AAE" w:rsidRDefault="00913AAE" w:rsidP="00913AAE">
      <w:pPr>
        <w:tabs>
          <w:tab w:val="center" w:pos="7371"/>
        </w:tabs>
        <w:spacing w:after="0"/>
        <w:ind w:right="-709"/>
        <w:jc w:val="both"/>
        <w:rPr>
          <w:rFonts w:ascii="Times New Roman" w:hAnsi="Times New Roman"/>
          <w:sz w:val="24"/>
          <w:szCs w:val="24"/>
        </w:rPr>
      </w:pPr>
    </w:p>
    <w:p w14:paraId="02336773" w14:textId="77777777" w:rsidR="00547D08" w:rsidRPr="00913AAE" w:rsidRDefault="00547D08" w:rsidP="00913AAE">
      <w:pPr>
        <w:rPr>
          <w:rFonts w:ascii="Times New Roman" w:hAnsi="Times New Roman"/>
          <w:sz w:val="24"/>
          <w:szCs w:val="24"/>
        </w:rPr>
      </w:pPr>
    </w:p>
    <w:sectPr w:rsidR="00547D08" w:rsidRPr="0091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65428"/>
    <w:multiLevelType w:val="hybridMultilevel"/>
    <w:tmpl w:val="8E606D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C2E91"/>
    <w:multiLevelType w:val="hybridMultilevel"/>
    <w:tmpl w:val="67E64C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AE"/>
    <w:rsid w:val="00547D08"/>
    <w:rsid w:val="0091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9C72"/>
  <w15:chartTrackingRefBased/>
  <w15:docId w15:val="{B21EA43C-0874-4011-AF1B-7CF5EF5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A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3A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3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A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Gölle Hivatal1</dc:creator>
  <cp:keywords/>
  <dc:description/>
  <cp:lastModifiedBy>Gölle Hivatal1</cp:lastModifiedBy>
  <cp:revision>1</cp:revision>
  <cp:lastPrinted>2020-10-22T12:09:00Z</cp:lastPrinted>
  <dcterms:created xsi:type="dcterms:W3CDTF">2020-10-22T12:08:00Z</dcterms:created>
  <dcterms:modified xsi:type="dcterms:W3CDTF">2020-10-22T12:11:00Z</dcterms:modified>
</cp:coreProperties>
</file>