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EEA" w:rsidRDefault="00832EEA" w:rsidP="00832EEA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832EEA" w:rsidRPr="007B01E5" w:rsidRDefault="00832EEA" w:rsidP="00832EEA">
      <w:pPr>
        <w:spacing w:after="0" w:line="120" w:lineRule="auto"/>
        <w:rPr>
          <w:lang w:eastAsia="hu-HU"/>
        </w:rPr>
      </w:pPr>
    </w:p>
    <w:p w:rsidR="00832EEA" w:rsidRDefault="00832EEA" w:rsidP="00832EEA">
      <w:pPr>
        <w:pStyle w:val="Cmsor1"/>
        <w:ind w:left="-5"/>
        <w:jc w:val="both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Arnót</w:t>
      </w:r>
      <w:r>
        <w:rPr>
          <w:rFonts w:ascii="Times New Roman" w:hAnsi="Times New Roman" w:cs="Times New Roman"/>
          <w:b w:val="0"/>
          <w:szCs w:val="24"/>
        </w:rPr>
        <w:t xml:space="preserve"> Község 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>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</w:t>
      </w:r>
      <w:r w:rsidRPr="007B01E5">
        <w:rPr>
          <w:rFonts w:ascii="Times New Roman" w:hAnsi="Times New Roman" w:cs="Times New Roman"/>
          <w:b w:val="0"/>
          <w:szCs w:val="24"/>
        </w:rPr>
        <w:t>/2017.(</w:t>
      </w:r>
      <w:r>
        <w:rPr>
          <w:rFonts w:ascii="Times New Roman" w:hAnsi="Times New Roman" w:cs="Times New Roman"/>
          <w:b w:val="0"/>
          <w:szCs w:val="24"/>
        </w:rPr>
        <w:t>XII.20.</w:t>
      </w:r>
      <w:r w:rsidRPr="007B01E5">
        <w:rPr>
          <w:rFonts w:ascii="Times New Roman" w:hAnsi="Times New Roman" w:cs="Times New Roman"/>
          <w:b w:val="0"/>
          <w:szCs w:val="24"/>
        </w:rPr>
        <w:t xml:space="preserve">) 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7B01E5">
        <w:rPr>
          <w:rFonts w:ascii="Times New Roman" w:hAnsi="Times New Roman" w:cs="Times New Roman"/>
          <w:b w:val="0"/>
          <w:szCs w:val="24"/>
        </w:rPr>
        <w:t xml:space="preserve">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Településképi bejelentési</w:t>
      </w:r>
      <w:r w:rsidRPr="002C0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eljárás lefolytatása alá tartozó tevékenyégek</w:t>
      </w:r>
    </w:p>
    <w:p w:rsidR="00832EEA" w:rsidRDefault="00832EEA" w:rsidP="00832EEA">
      <w:pPr>
        <w:spacing w:after="0" w:line="12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366"/>
        <w:gridCol w:w="4447"/>
        <w:gridCol w:w="467"/>
        <w:gridCol w:w="3785"/>
      </w:tblGrid>
      <w:tr w:rsidR="00832EEA" w:rsidTr="007C1D40">
        <w:trPr>
          <w:trHeight w:val="253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4800"/>
              </w:tabs>
              <w:spacing w:line="259" w:lineRule="auto"/>
            </w:pP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Településképi bejelentési eljárást kell lefolytatni </w:t>
            </w:r>
          </w:p>
        </w:tc>
      </w:tr>
      <w:tr w:rsidR="00832EEA" w:rsidTr="007C1D40">
        <w:trPr>
          <w:trHeight w:val="742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2475"/>
              </w:tabs>
              <w:spacing w:line="259" w:lineRule="auto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I.  </w:t>
            </w:r>
          </w:p>
          <w:p w:rsidR="00832EEA" w:rsidRDefault="00832EEA" w:rsidP="007C1D40">
            <w:pPr>
              <w:spacing w:line="259" w:lineRule="auto"/>
              <w:ind w:left="979"/>
            </w:pPr>
            <w:r>
              <w:rPr>
                <w:b/>
                <w:sz w:val="20"/>
              </w:rPr>
              <w:t xml:space="preserve">az alábbi engedély nélkül végezhető </w:t>
            </w:r>
          </w:p>
          <w:p w:rsidR="00832EEA" w:rsidRDefault="00832EEA" w:rsidP="007C1D40">
            <w:pPr>
              <w:spacing w:line="259" w:lineRule="auto"/>
              <w:ind w:left="1217"/>
            </w:pPr>
            <w:r>
              <w:rPr>
                <w:b/>
                <w:sz w:val="20"/>
              </w:rPr>
              <w:t>ÉPÍTÉSI TEVÉKENYSÉGEK közül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2529"/>
              </w:tabs>
              <w:spacing w:line="259" w:lineRule="auto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II. </w:t>
            </w:r>
          </w:p>
          <w:p w:rsidR="00832EEA" w:rsidRDefault="00832EEA" w:rsidP="007C1D40">
            <w:pPr>
              <w:spacing w:line="259" w:lineRule="auto"/>
              <w:ind w:left="492"/>
              <w:jc w:val="center"/>
            </w:pPr>
            <w:r>
              <w:rPr>
                <w:b/>
                <w:sz w:val="20"/>
              </w:rPr>
              <w:t xml:space="preserve">az alábbi  </w:t>
            </w:r>
          </w:p>
          <w:p w:rsidR="00832EEA" w:rsidRDefault="00832EEA" w:rsidP="007C1D40">
            <w:pPr>
              <w:spacing w:line="259" w:lineRule="auto"/>
              <w:ind w:left="1112"/>
            </w:pPr>
            <w:r>
              <w:rPr>
                <w:b/>
                <w:sz w:val="20"/>
              </w:rPr>
              <w:t xml:space="preserve">TERÜLETEKEN, </w:t>
            </w:r>
            <w:r>
              <w:rPr>
                <w:sz w:val="20"/>
              </w:rPr>
              <w:t>illetve.</w:t>
            </w:r>
            <w:r>
              <w:rPr>
                <w:b/>
                <w:sz w:val="20"/>
              </w:rPr>
              <w:t xml:space="preserve"> ESETEKBEN: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349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32EEA" w:rsidRDefault="00832EEA" w:rsidP="007C1D40">
            <w:pPr>
              <w:spacing w:line="259" w:lineRule="auto"/>
              <w:ind w:left="82"/>
            </w:pPr>
            <w:r>
              <w:rPr>
                <w:b/>
                <w:sz w:val="20"/>
              </w:rPr>
              <w:t>A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b/>
                <w:i/>
                <w:sz w:val="20"/>
              </w:rPr>
              <w:t xml:space="preserve">Bontási tevékenységek esetében </w:t>
            </w:r>
          </w:p>
        </w:tc>
      </w:tr>
      <w:tr w:rsidR="00832EEA" w:rsidTr="007C1D40">
        <w:trPr>
          <w:trHeight w:val="498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2"/>
            </w:pPr>
            <w:r>
              <w:rPr>
                <w:sz w:val="20"/>
              </w:rPr>
              <w:t>1.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 w:right="58"/>
            </w:pPr>
            <w:r>
              <w:rPr>
                <w:sz w:val="20"/>
              </w:rPr>
              <w:t xml:space="preserve">építményt, építményrészt érintő bontás tudomásulvételéhez kötött, vagy bontás tudomásul vétele nélkül végezhető bontási tevékenység esetén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védett helyi művi értékkel érintett ingatlanon minden esetben, </w:t>
            </w:r>
          </w:p>
        </w:tc>
      </w:tr>
      <w:tr w:rsidR="00832EEA" w:rsidTr="007C1D4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 w:right="53"/>
            </w:pPr>
            <w:r>
              <w:rPr>
                <w:sz w:val="20"/>
              </w:rPr>
              <w:t xml:space="preserve">településképi meghatározó </w:t>
            </w:r>
            <w:proofErr w:type="gramStart"/>
            <w:r>
              <w:rPr>
                <w:sz w:val="20"/>
              </w:rPr>
              <w:t>területen,  ha</w:t>
            </w:r>
            <w:proofErr w:type="gramEnd"/>
            <w:r>
              <w:rPr>
                <w:sz w:val="20"/>
              </w:rPr>
              <w:t xml:space="preserve"> a tervezett építési tevékenység utcaképet, településképet érint. </w:t>
            </w:r>
          </w:p>
        </w:tc>
      </w:tr>
      <w:tr w:rsidR="00832EEA" w:rsidTr="007C1D40">
        <w:trPr>
          <w:trHeight w:val="984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32EEA" w:rsidRDefault="00832EEA" w:rsidP="007C1D40">
            <w:pPr>
              <w:spacing w:line="259" w:lineRule="auto"/>
              <w:ind w:left="82"/>
            </w:pPr>
            <w:r>
              <w:rPr>
                <w:b/>
                <w:sz w:val="20"/>
              </w:rPr>
              <w:t>B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32EEA" w:rsidRDefault="00832EEA" w:rsidP="007C1D40">
            <w:pPr>
              <w:spacing w:after="1"/>
              <w:ind w:left="84" w:right="52"/>
            </w:pPr>
            <w:r>
              <w:rPr>
                <w:b/>
                <w:i/>
                <w:sz w:val="20"/>
              </w:rPr>
              <w:t xml:space="preserve">az építésügyi és építésfelügyeleti hatósági eljárásokról és ellenőrzésekről, valamint az építésügyi hatósági szolgáltatásról szóló jogszabályban meghatározott alábbi építési engedély nélkül végezhető építési tevékenységek esetén </w:t>
            </w:r>
          </w:p>
          <w:p w:rsidR="00832EEA" w:rsidRDefault="00832EEA" w:rsidP="007C1D40">
            <w:pPr>
              <w:spacing w:line="259" w:lineRule="auto"/>
              <w:ind w:left="84"/>
            </w:pPr>
            <w:r>
              <w:rPr>
                <w:b/>
                <w:sz w:val="20"/>
              </w:rPr>
              <w:t>- amennyiben a tervezett építési tevékenység utcaképet, településképet érint -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498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2"/>
            </w:pPr>
            <w:r>
              <w:rPr>
                <w:i/>
                <w:sz w:val="20"/>
              </w:rPr>
              <w:t xml:space="preserve">1.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right="58"/>
            </w:pPr>
            <w:r>
              <w:rPr>
                <w:sz w:val="20"/>
              </w:rPr>
              <w:t xml:space="preserve">Építmény átalakítása, felújítása, helyreállítása, korszerűsítése, homlokzatának megváltoztatása, kivéve zártsorú vagy ikres beépítésű építmény esetén, ha e tevékenységek a csatlakozó építmény alapozását vagy tartószerkezetét is érintik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védett helyi művi értékkel érintett ingatlanon, és műemléki környezetben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>útvonalak és területek esetében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 w:right="50"/>
            </w:pPr>
            <w:r>
              <w:rPr>
                <w:sz w:val="20"/>
              </w:rPr>
              <w:t>kettő vagy annál több rendeltetési egységet magába foglaló épület, továbbá ikerház, csoportház (sorház, láncház, átriumház)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497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5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 w:right="60"/>
            </w:pPr>
            <w:r>
              <w:rPr>
                <w:sz w:val="20"/>
              </w:rPr>
              <w:t xml:space="preserve">Meglévő építmény utólagos hőszigetelése, </w:t>
            </w:r>
            <w:r>
              <w:rPr>
                <w:b/>
                <w:sz w:val="20"/>
              </w:rPr>
              <w:t>homlokzati nyílászáró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cseréje, a homlokzatfelület színezése, a homlokzat felületképzésének megváltoztatása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védett helyi művi értékkel érintett ingatlanon, és műemléki környezetben,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>útvonalak és területek esetében,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 w:right="50"/>
            </w:pPr>
            <w:r>
              <w:rPr>
                <w:sz w:val="20"/>
              </w:rPr>
              <w:t>kettő vagy annál több rendeltetési egységet magába foglaló épület, továbbá ikerház, csoportház (sorház, láncház, átriumház)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698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5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right="57"/>
            </w:pPr>
            <w:r>
              <w:rPr>
                <w:sz w:val="20"/>
              </w:rPr>
              <w:t xml:space="preserve">Az épület homlokzatához illesztett </w:t>
            </w:r>
            <w:r>
              <w:rPr>
                <w:b/>
                <w:sz w:val="20"/>
              </w:rPr>
              <w:t xml:space="preserve">előtető, védőtető, ernyőszerkezet </w:t>
            </w:r>
            <w:r>
              <w:rPr>
                <w:sz w:val="20"/>
              </w:rPr>
              <w:t>építése,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meglévő felújítása, helyreállítása, átalakítása, korszerűsítése, bővítése, megváltoztatása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>védett helyi művi értékkel érintett ingatlanon, és műemléki környezetben,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>útvonalak és területek esetében,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 w:right="50"/>
            </w:pPr>
            <w:r>
              <w:rPr>
                <w:sz w:val="20"/>
              </w:rPr>
              <w:t>kettő vagy annál több rendeltetési egységet magába foglaló épület, továbbá ikerház, csoportház (sorház, láncház, átriumház)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497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5"/>
              <w:jc w:val="center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 w:right="58"/>
            </w:pPr>
            <w:r>
              <w:rPr>
                <w:b/>
                <w:sz w:val="20"/>
              </w:rPr>
              <w:t>Kereskedelmi, vendéglátó rendeltetésű épület építése</w:t>
            </w:r>
            <w:r>
              <w:rPr>
                <w:sz w:val="20"/>
              </w:rPr>
              <w:t xml:space="preserve">, bővítése, melynek mérete az építési </w:t>
            </w:r>
            <w:r>
              <w:rPr>
                <w:sz w:val="20"/>
              </w:rPr>
              <w:lastRenderedPageBreak/>
              <w:t>tevékenység után sem haladja meg a nettó 20,0 m</w:t>
            </w:r>
            <w:r>
              <w:rPr>
                <w:sz w:val="20"/>
                <w:vertAlign w:val="superscript"/>
              </w:rPr>
              <w:t xml:space="preserve">2 </w:t>
            </w:r>
            <w:r>
              <w:rPr>
                <w:sz w:val="20"/>
              </w:rPr>
              <w:t xml:space="preserve">alapterületet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lastRenderedPageBreak/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védett helyi művi értékkel érintett </w:t>
            </w:r>
            <w:proofErr w:type="gramStart"/>
            <w:r>
              <w:rPr>
                <w:sz w:val="20"/>
              </w:rPr>
              <w:t>ingatlanon,  és</w:t>
            </w:r>
            <w:proofErr w:type="gramEnd"/>
            <w:r>
              <w:rPr>
                <w:sz w:val="20"/>
              </w:rPr>
              <w:t xml:space="preserve"> műemléki környezetben,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77"/>
            </w:pPr>
            <w:r>
              <w:rPr>
                <w:sz w:val="20"/>
              </w:rPr>
              <w:t xml:space="preserve">útvonalak és területek esetében,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EEA" w:rsidRDefault="00832EEA" w:rsidP="007C1D40"/>
        </w:tc>
        <w:tc>
          <w:tcPr>
            <w:tcW w:w="44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EEA" w:rsidRDefault="00832EEA" w:rsidP="007C1D40"/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77" w:right="51"/>
            </w:pPr>
            <w:r>
              <w:rPr>
                <w:sz w:val="20"/>
              </w:rPr>
              <w:t xml:space="preserve">az országos közutak mentén elhelyezkedő - a </w:t>
            </w:r>
            <w:proofErr w:type="spellStart"/>
            <w:r>
              <w:rPr>
                <w:sz w:val="20"/>
              </w:rPr>
              <w:t>SZTben</w:t>
            </w:r>
            <w:proofErr w:type="spellEnd"/>
            <w:r>
              <w:rPr>
                <w:sz w:val="20"/>
              </w:rPr>
              <w:t xml:space="preserve"> - közlekedési, közműépítési területnek jelölt telkeken és a vele szomszédos telkeken/építési telkeken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32EEA" w:rsidRDefault="00832EEA" w:rsidP="007C1D40">
            <w:r>
              <w:rPr>
                <w:sz w:val="20"/>
              </w:rPr>
              <w:t xml:space="preserve">  5.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32EEA" w:rsidRPr="001249C4" w:rsidRDefault="00832EEA" w:rsidP="007C1D40">
            <w:pPr>
              <w:rPr>
                <w:sz w:val="20"/>
                <w:szCs w:val="20"/>
              </w:rPr>
            </w:pPr>
            <w:r>
              <w:t xml:space="preserve"> </w:t>
            </w:r>
            <w:r w:rsidRPr="001249C4">
              <w:rPr>
                <w:sz w:val="20"/>
                <w:szCs w:val="20"/>
              </w:rPr>
              <w:t>Nem emberi tartózkodásra szolgáló építmény építése, átalakítása, felújítása, valamint bővítése, amelynek mérete az építési tevékenység után sem haladja meg a nettó 100 m</w:t>
            </w:r>
            <w:r w:rsidRPr="001249C4">
              <w:rPr>
                <w:sz w:val="20"/>
                <w:szCs w:val="20"/>
                <w:vertAlign w:val="superscript"/>
              </w:rPr>
              <w:t>3</w:t>
            </w:r>
            <w:r w:rsidRPr="001249C4">
              <w:rPr>
                <w:sz w:val="20"/>
                <w:szCs w:val="20"/>
              </w:rPr>
              <w:t xml:space="preserve"> térfogatot és 4,5 m gerincmagasságot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2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1"/>
            </w:pPr>
            <w:r>
              <w:rPr>
                <w:sz w:val="20"/>
              </w:rPr>
              <w:t>védett helyi művi értékkel érintett ingatlanon, és műemléki környezetben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2EEA" w:rsidRDefault="00832EEA" w:rsidP="007C1D40"/>
        </w:tc>
        <w:tc>
          <w:tcPr>
            <w:tcW w:w="44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EEA" w:rsidRDefault="00832EEA" w:rsidP="007C1D40"/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2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2075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91"/>
              <w:rPr>
                <w:sz w:val="20"/>
              </w:rPr>
            </w:pPr>
            <w:r>
              <w:rPr>
                <w:sz w:val="20"/>
              </w:rPr>
              <w:t xml:space="preserve">útvonalak és területek esetében </w:t>
            </w:r>
          </w:p>
          <w:p w:rsidR="00832EEA" w:rsidRDefault="00832EEA" w:rsidP="007C1D40">
            <w:pPr>
              <w:spacing w:line="259" w:lineRule="auto"/>
              <w:ind w:left="91"/>
            </w:pPr>
          </w:p>
        </w:tc>
      </w:tr>
    </w:tbl>
    <w:tbl>
      <w:tblPr>
        <w:tblStyle w:val="TableGrid1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68"/>
        <w:gridCol w:w="4067"/>
        <w:gridCol w:w="474"/>
        <w:gridCol w:w="4056"/>
      </w:tblGrid>
      <w:tr w:rsidR="00832EEA" w:rsidTr="007C1D40">
        <w:trPr>
          <w:trHeight w:val="253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82"/>
                <w:tab w:val="center" w:pos="4801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Településképi bejelentési eljárást kell lefolytatni </w:t>
            </w:r>
          </w:p>
        </w:tc>
      </w:tr>
      <w:tr w:rsidR="00832EEA" w:rsidTr="007C1D40">
        <w:trPr>
          <w:trHeight w:val="742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82"/>
                <w:tab w:val="center" w:pos="2475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I.  </w:t>
            </w:r>
          </w:p>
          <w:p w:rsidR="00832EEA" w:rsidRDefault="00832EEA" w:rsidP="007C1D40">
            <w:pPr>
              <w:spacing w:line="259" w:lineRule="auto"/>
              <w:ind w:left="979"/>
            </w:pPr>
            <w:r>
              <w:rPr>
                <w:b/>
                <w:sz w:val="20"/>
              </w:rPr>
              <w:t xml:space="preserve">az alábbi engedély nélkül végezhető </w:t>
            </w:r>
          </w:p>
          <w:p w:rsidR="00832EEA" w:rsidRDefault="00832EEA" w:rsidP="007C1D40">
            <w:pPr>
              <w:spacing w:line="259" w:lineRule="auto"/>
              <w:ind w:left="1217"/>
            </w:pPr>
            <w:r>
              <w:rPr>
                <w:b/>
                <w:sz w:val="20"/>
              </w:rPr>
              <w:t>ÉPÍTÉSI TEVÉKENYSÉGEK közül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78"/>
                <w:tab w:val="center" w:pos="2529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II. </w:t>
            </w:r>
          </w:p>
          <w:p w:rsidR="00832EEA" w:rsidRDefault="00832EEA" w:rsidP="007C1D40">
            <w:pPr>
              <w:spacing w:line="259" w:lineRule="auto"/>
              <w:ind w:left="492"/>
              <w:jc w:val="center"/>
            </w:pPr>
            <w:r>
              <w:rPr>
                <w:b/>
                <w:sz w:val="20"/>
              </w:rPr>
              <w:t xml:space="preserve">az alábbi  </w:t>
            </w:r>
          </w:p>
          <w:p w:rsidR="00832EEA" w:rsidRDefault="00832EEA" w:rsidP="007C1D40">
            <w:pPr>
              <w:spacing w:line="259" w:lineRule="auto"/>
              <w:ind w:left="1113"/>
            </w:pPr>
            <w:r>
              <w:rPr>
                <w:b/>
                <w:sz w:val="20"/>
              </w:rPr>
              <w:t xml:space="preserve">TERÜLETEKEN, </w:t>
            </w:r>
            <w:r>
              <w:rPr>
                <w:sz w:val="20"/>
              </w:rPr>
              <w:t>illetve.</w:t>
            </w:r>
            <w:r>
              <w:rPr>
                <w:b/>
                <w:sz w:val="20"/>
              </w:rPr>
              <w:t xml:space="preserve"> ESETEKBEN: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74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right="43"/>
            </w:pPr>
            <w:r>
              <w:rPr>
                <w:b/>
                <w:sz w:val="20"/>
              </w:rPr>
              <w:t>Önálló reklámtartó építmény építése</w:t>
            </w:r>
            <w:r>
              <w:rPr>
                <w:sz w:val="20"/>
              </w:rPr>
              <w:t xml:space="preserve">, meglévő felújítása, helyreállítása, átalakítása, korszerűsítése, bővítése, megváltoztatása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 w:right="50"/>
            </w:pPr>
            <w:r>
              <w:rPr>
                <w:sz w:val="20"/>
              </w:rPr>
              <w:t xml:space="preserve">az országos vagy helyi védettség alatt álló építményeken, illetve területeken, valamint azok környezetében </w:t>
            </w:r>
          </w:p>
        </w:tc>
      </w:tr>
      <w:tr w:rsidR="00832EEA" w:rsidTr="007C1D4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627"/>
                <w:tab w:val="center" w:pos="2068"/>
                <w:tab w:val="center" w:pos="3506"/>
              </w:tabs>
              <w:spacing w:line="259" w:lineRule="auto"/>
            </w:pPr>
            <w:r>
              <w:tab/>
            </w: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útvonalak és területek esetében </w:t>
            </w:r>
          </w:p>
        </w:tc>
      </w:tr>
      <w:tr w:rsidR="00832EEA" w:rsidTr="007C1D40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 w:right="53"/>
            </w:pPr>
            <w:r>
              <w:rPr>
                <w:sz w:val="20"/>
              </w:rPr>
              <w:t xml:space="preserve">az országos közutak mentén elhelyezkedő - a </w:t>
            </w:r>
            <w:proofErr w:type="spellStart"/>
            <w:r>
              <w:rPr>
                <w:sz w:val="20"/>
              </w:rPr>
              <w:t>SZTben</w:t>
            </w:r>
            <w:proofErr w:type="spellEnd"/>
            <w:r>
              <w:rPr>
                <w:sz w:val="20"/>
              </w:rPr>
              <w:t xml:space="preserve"> - közlekedési, közműépítési területnek jelölt telkeken és a vele szomszédos telkeken/építési telkeken </w:t>
            </w:r>
          </w:p>
        </w:tc>
      </w:tr>
      <w:tr w:rsidR="00832EEA" w:rsidTr="007C1D40">
        <w:trPr>
          <w:trHeight w:val="87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 w:right="46"/>
            </w:pPr>
            <w:r>
              <w:rPr>
                <w:b/>
                <w:sz w:val="20"/>
              </w:rPr>
              <w:t>Kerítés, kerti építmény</w:t>
            </w:r>
            <w:r>
              <w:rPr>
                <w:sz w:val="20"/>
              </w:rPr>
              <w:t xml:space="preserve">, tereplépcső, járda és lejtő, háztartási célú kemence, húsfüstölő, jégverem, valamint zöldségverem építése, építménynek minősülő növénytámasz, növényt felfuttató rács építése, meglévő felújítása, helyreállítása, átalakítása, korszerűsítése, bővítése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>védett helyi művi értékkel érintett ingatlanon és műemléki környezetben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627"/>
                <w:tab w:val="center" w:pos="2068"/>
                <w:tab w:val="center" w:pos="3506"/>
              </w:tabs>
              <w:spacing w:line="259" w:lineRule="auto"/>
            </w:pPr>
            <w:r>
              <w:tab/>
            </w: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útvonalak és területek esetében </w:t>
            </w:r>
          </w:p>
        </w:tc>
      </w:tr>
      <w:tr w:rsidR="00832EEA" w:rsidTr="007C1D40">
        <w:trPr>
          <w:trHeight w:val="49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>8.</w:t>
            </w: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right="43"/>
            </w:pPr>
            <w:r>
              <w:rPr>
                <w:b/>
                <w:sz w:val="20"/>
              </w:rPr>
              <w:t>Napenergia-kollektor</w:t>
            </w:r>
            <w:r>
              <w:rPr>
                <w:sz w:val="20"/>
              </w:rPr>
              <w:t xml:space="preserve">, szellőző-, klíma-, riasztóberendezés, villámhárító-berendezés, áru- és pénzautomata, kerékpártartó, zászlótartó (továbbá egyéb műszaki berendezés, mint pl.: parabolaantenna, légkondicionáló egység, napelem) építményen vagy építményben való elhelyezése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védett helyi művi értékkel érintett ingatlanon és műemléki környezetben </w:t>
            </w:r>
          </w:p>
        </w:tc>
      </w:tr>
      <w:tr w:rsidR="00832EEA" w:rsidTr="007C1D40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proofErr w:type="spellStart"/>
            <w:r>
              <w:rPr>
                <w:sz w:val="20"/>
              </w:rPr>
              <w:t>b.</w:t>
            </w:r>
            <w:proofErr w:type="spellEnd"/>
            <w:r>
              <w:rPr>
                <w:sz w:val="20"/>
              </w:rPr>
              <w:t xml:space="preserve">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tabs>
                <w:tab w:val="center" w:pos="627"/>
                <w:tab w:val="center" w:pos="2068"/>
                <w:tab w:val="center" w:pos="3506"/>
              </w:tabs>
              <w:spacing w:line="259" w:lineRule="auto"/>
            </w:pPr>
            <w:r>
              <w:tab/>
            </w: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>útvonalak és területek esetében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 w:right="49"/>
            </w:pPr>
            <w:r>
              <w:rPr>
                <w:sz w:val="20"/>
              </w:rPr>
              <w:t>kettő vagy annál több rendeltetési egységet magába foglaló épület, továbbá ikerház, csoportház (sorház, láncház, átriumház)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32EEA" w:rsidTr="007C1D40">
        <w:trPr>
          <w:trHeight w:val="7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9. 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right="46"/>
            </w:pPr>
            <w:r>
              <w:rPr>
                <w:sz w:val="20"/>
              </w:rPr>
              <w:t>Építménynek minősülő, háztartási hulladék elhelyezésére szolgáló hulladékgyűjtő és -tároló, sorompó, árnyékoló elhelyezése.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védett helyi művi értékkel érintett ingatlanon és műemléki környezetben </w:t>
            </w:r>
          </w:p>
        </w:tc>
      </w:tr>
      <w:tr w:rsidR="00832EEA" w:rsidTr="007C1D40">
        <w:trPr>
          <w:trHeight w:val="7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2"/>
            </w:pPr>
            <w:r>
              <w:rPr>
                <w:sz w:val="20"/>
              </w:rPr>
              <w:t xml:space="preserve">10.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</w:pPr>
            <w:r>
              <w:rPr>
                <w:sz w:val="20"/>
              </w:rPr>
              <w:t xml:space="preserve">Épületben az önálló </w:t>
            </w:r>
            <w:r>
              <w:rPr>
                <w:b/>
                <w:sz w:val="20"/>
              </w:rPr>
              <w:t xml:space="preserve">rendeltetési egységek számának változása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a település egész közigazgatási területén. </w:t>
            </w:r>
          </w:p>
        </w:tc>
      </w:tr>
    </w:tbl>
    <w:p w:rsidR="00832EEA" w:rsidRDefault="00832EEA" w:rsidP="00832EEA">
      <w:r>
        <w:br w:type="page"/>
      </w:r>
    </w:p>
    <w:tbl>
      <w:tblPr>
        <w:tblStyle w:val="TableGrid1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68"/>
        <w:gridCol w:w="4067"/>
        <w:gridCol w:w="474"/>
        <w:gridCol w:w="4056"/>
      </w:tblGrid>
      <w:tr w:rsidR="00832EEA" w:rsidTr="007C1D40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2"/>
            </w:pPr>
            <w:r>
              <w:rPr>
                <w:sz w:val="20"/>
              </w:rPr>
              <w:lastRenderedPageBreak/>
              <w:t xml:space="preserve">11.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after="1" w:line="241" w:lineRule="auto"/>
              <w:ind w:right="45"/>
            </w:pPr>
            <w:r>
              <w:rPr>
                <w:sz w:val="20"/>
              </w:rPr>
              <w:t xml:space="preserve">Megfelelőség-igazolással – vagy 2013. július 1-je után gyártott szerkezetek esetében teljesítménynyilatkozattal – rendelkező építményszerkezetű és legfeljebb 180 napig fennálló </w:t>
            </w:r>
          </w:p>
          <w:p w:rsidR="00832EEA" w:rsidRDefault="00832EEA" w:rsidP="00832EEA">
            <w:pPr>
              <w:numPr>
                <w:ilvl w:val="0"/>
                <w:numId w:val="1"/>
              </w:numPr>
              <w:spacing w:after="1" w:line="241" w:lineRule="auto"/>
              <w:ind w:hanging="319"/>
              <w:jc w:val="both"/>
            </w:pPr>
            <w:r>
              <w:rPr>
                <w:sz w:val="20"/>
              </w:rPr>
              <w:t xml:space="preserve">rendezvényeket kiszolgáló színpad, színpadi tető, lelátó, mutatványos, szórakoztató, vendéglátó, kereskedelmi, valamint előadás tartására szolgáló építmény, </w:t>
            </w:r>
          </w:p>
          <w:p w:rsidR="00832EEA" w:rsidRDefault="00832EEA" w:rsidP="00832EEA">
            <w:pPr>
              <w:numPr>
                <w:ilvl w:val="0"/>
                <w:numId w:val="1"/>
              </w:numPr>
              <w:spacing w:line="259" w:lineRule="auto"/>
              <w:ind w:hanging="319"/>
              <w:jc w:val="both"/>
            </w:pPr>
            <w:r>
              <w:rPr>
                <w:sz w:val="20"/>
              </w:rPr>
              <w:t xml:space="preserve">kiállítási vagy elsősegélyt nyújtó építmény, </w:t>
            </w:r>
          </w:p>
          <w:p w:rsidR="00832EEA" w:rsidRDefault="00832EEA" w:rsidP="00832EEA">
            <w:pPr>
              <w:numPr>
                <w:ilvl w:val="0"/>
                <w:numId w:val="1"/>
              </w:numPr>
              <w:spacing w:line="259" w:lineRule="auto"/>
              <w:ind w:hanging="319"/>
              <w:jc w:val="both"/>
            </w:pPr>
            <w:r>
              <w:rPr>
                <w:sz w:val="20"/>
              </w:rPr>
              <w:t xml:space="preserve">levegővel felfújt vagy feszített fedések </w:t>
            </w:r>
          </w:p>
          <w:p w:rsidR="00832EEA" w:rsidRDefault="00832EEA" w:rsidP="007C1D40">
            <w:pPr>
              <w:spacing w:line="259" w:lineRule="auto"/>
              <w:ind w:left="185"/>
            </w:pPr>
            <w:r>
              <w:rPr>
                <w:sz w:val="20"/>
              </w:rPr>
              <w:t xml:space="preserve">(sátorszerkezetek), </w:t>
            </w:r>
          </w:p>
          <w:p w:rsidR="00832EEA" w:rsidRDefault="00832EEA" w:rsidP="00832EEA">
            <w:pPr>
              <w:numPr>
                <w:ilvl w:val="0"/>
                <w:numId w:val="1"/>
              </w:numPr>
              <w:spacing w:line="259" w:lineRule="auto"/>
              <w:ind w:hanging="319"/>
              <w:jc w:val="both"/>
            </w:pPr>
            <w:r>
              <w:rPr>
                <w:sz w:val="20"/>
              </w:rPr>
              <w:t xml:space="preserve">ideiglenes fedett lovarda, </w:t>
            </w:r>
          </w:p>
          <w:p w:rsidR="00832EEA" w:rsidRDefault="00832EEA" w:rsidP="00832EEA">
            <w:pPr>
              <w:numPr>
                <w:ilvl w:val="0"/>
                <w:numId w:val="1"/>
              </w:numPr>
              <w:spacing w:line="242" w:lineRule="auto"/>
              <w:ind w:hanging="319"/>
              <w:jc w:val="both"/>
            </w:pPr>
            <w:r>
              <w:rPr>
                <w:sz w:val="20"/>
              </w:rPr>
              <w:t xml:space="preserve">legfeljebb 50 fő egyidejű tartózkodására alkalmas – az Országos Tűzvédelmi Szabályzat </w:t>
            </w:r>
          </w:p>
          <w:p w:rsidR="00832EEA" w:rsidRDefault="00832EEA" w:rsidP="007C1D40">
            <w:pPr>
              <w:spacing w:line="259" w:lineRule="auto"/>
              <w:ind w:right="365" w:firstLine="185"/>
            </w:pPr>
            <w:r>
              <w:rPr>
                <w:sz w:val="20"/>
              </w:rPr>
              <w:t>szerinti – állvány jellegű építmény építése.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védett helyi művi értékkel érintett ingatlanon és műemléki környezetben </w:t>
            </w:r>
          </w:p>
        </w:tc>
      </w:tr>
    </w:tbl>
    <w:tbl>
      <w:tblPr>
        <w:tblStyle w:val="TableGrid2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68"/>
        <w:gridCol w:w="4067"/>
        <w:gridCol w:w="474"/>
        <w:gridCol w:w="4056"/>
      </w:tblGrid>
      <w:tr w:rsidR="00832EEA" w:rsidTr="007C1D40">
        <w:trPr>
          <w:trHeight w:val="2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32EEA" w:rsidRDefault="00832EEA" w:rsidP="007C1D40">
            <w:pPr>
              <w:spacing w:line="259" w:lineRule="auto"/>
              <w:ind w:left="28"/>
              <w:jc w:val="center"/>
            </w:pPr>
            <w:r>
              <w:rPr>
                <w:b/>
                <w:sz w:val="20"/>
              </w:rPr>
              <w:t xml:space="preserve">C 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32EEA" w:rsidRPr="007204B8" w:rsidRDefault="00832EEA" w:rsidP="007C1D40">
            <w:pPr>
              <w:spacing w:line="259" w:lineRule="auto"/>
              <w:ind w:left="31"/>
              <w:jc w:val="center"/>
              <w:rPr>
                <w:color w:val="FF9900"/>
              </w:rPr>
            </w:pPr>
            <w:r>
              <w:rPr>
                <w:b/>
                <w:i/>
                <w:sz w:val="20"/>
              </w:rPr>
              <w:t xml:space="preserve">Építési engedélyezési eljáráshoz nem kötött, építési tevékenységnek minősülő egyéb tevékenység </w:t>
            </w:r>
          </w:p>
        </w:tc>
      </w:tr>
      <w:tr w:rsidR="00832EEA" w:rsidTr="007C1D40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42" w:lineRule="auto"/>
            </w:pPr>
            <w:r>
              <w:rPr>
                <w:sz w:val="20"/>
              </w:rPr>
              <w:t xml:space="preserve">Közterületen bérleti szerződés keretében végzett, építési tevékenységnek minősülő </w:t>
            </w:r>
          </w:p>
          <w:p w:rsidR="00832EEA" w:rsidRDefault="00832EEA" w:rsidP="007C1D40">
            <w:pPr>
              <w:spacing w:line="259" w:lineRule="auto"/>
            </w:pPr>
            <w:r>
              <w:rPr>
                <w:sz w:val="20"/>
              </w:rPr>
              <w:t xml:space="preserve">vendéglátó ipari üzleti előkert létesítése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fokozott védelmet élvező közterületeken. </w:t>
            </w:r>
          </w:p>
        </w:tc>
      </w:tr>
      <w:tr w:rsidR="00832EEA" w:rsidTr="007C1D40">
        <w:trPr>
          <w:trHeight w:val="2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</w:pPr>
            <w:r>
              <w:rPr>
                <w:sz w:val="20"/>
              </w:rPr>
              <w:t xml:space="preserve">Zajgátló építmények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a vasút- és a főútvonalak mentén. </w:t>
            </w:r>
          </w:p>
        </w:tc>
      </w:tr>
      <w:tr w:rsidR="00832EEA" w:rsidTr="007C1D40">
        <w:trPr>
          <w:trHeight w:val="2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</w:pPr>
            <w:r>
              <w:rPr>
                <w:sz w:val="20"/>
              </w:rPr>
              <w:t>Utasváró fülke építése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EA" w:rsidRDefault="00832EEA" w:rsidP="007C1D40">
            <w:pPr>
              <w:spacing w:line="259" w:lineRule="auto"/>
              <w:ind w:left="84"/>
            </w:pPr>
            <w:r>
              <w:rPr>
                <w:sz w:val="20"/>
              </w:rPr>
              <w:t xml:space="preserve">a település egész közigazgatási területén. </w:t>
            </w:r>
          </w:p>
        </w:tc>
      </w:tr>
    </w:tbl>
    <w:tbl>
      <w:tblPr>
        <w:tblStyle w:val="TableGrid1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535"/>
        <w:gridCol w:w="4530"/>
      </w:tblGrid>
      <w:tr w:rsidR="00832EEA" w:rsidTr="007C1D40">
        <w:trPr>
          <w:trHeight w:val="253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82"/>
                <w:tab w:val="center" w:pos="4801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Településképi bejelentési eljárást kell lefolytatni </w:t>
            </w:r>
          </w:p>
        </w:tc>
      </w:tr>
      <w:tr w:rsidR="00832EEA" w:rsidTr="007C1D40">
        <w:trPr>
          <w:trHeight w:val="74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82"/>
                <w:tab w:val="center" w:pos="2475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I.  </w:t>
            </w:r>
          </w:p>
          <w:p w:rsidR="00832EEA" w:rsidRDefault="00832EEA" w:rsidP="007C1D40">
            <w:pPr>
              <w:spacing w:line="259" w:lineRule="auto"/>
              <w:ind w:left="979"/>
            </w:pPr>
            <w:r>
              <w:rPr>
                <w:b/>
                <w:sz w:val="20"/>
              </w:rPr>
              <w:t xml:space="preserve">az alábbi engedély nélkül végezhető </w:t>
            </w:r>
          </w:p>
          <w:p w:rsidR="00832EEA" w:rsidRDefault="00832EEA" w:rsidP="007C1D40">
            <w:pPr>
              <w:spacing w:line="259" w:lineRule="auto"/>
              <w:ind w:left="1217"/>
            </w:pPr>
            <w:r>
              <w:rPr>
                <w:b/>
                <w:sz w:val="20"/>
              </w:rPr>
              <w:t>ÉPÍTÉSI TEVÉKENYSÉGEK közül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32EEA" w:rsidRDefault="00832EEA" w:rsidP="007C1D40">
            <w:pPr>
              <w:tabs>
                <w:tab w:val="center" w:pos="78"/>
                <w:tab w:val="center" w:pos="2529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II. </w:t>
            </w:r>
          </w:p>
          <w:p w:rsidR="00832EEA" w:rsidRDefault="00832EEA" w:rsidP="007C1D40">
            <w:pPr>
              <w:spacing w:line="259" w:lineRule="auto"/>
              <w:ind w:left="492"/>
              <w:jc w:val="center"/>
            </w:pPr>
            <w:r>
              <w:rPr>
                <w:b/>
                <w:sz w:val="20"/>
              </w:rPr>
              <w:t xml:space="preserve">az alábbi  </w:t>
            </w:r>
          </w:p>
          <w:p w:rsidR="00832EEA" w:rsidRDefault="00832EEA" w:rsidP="007C1D40">
            <w:pPr>
              <w:spacing w:line="259" w:lineRule="auto"/>
              <w:ind w:left="1113"/>
            </w:pPr>
            <w:r>
              <w:rPr>
                <w:b/>
                <w:sz w:val="20"/>
              </w:rPr>
              <w:t xml:space="preserve">TERÜLETEKEN, </w:t>
            </w:r>
            <w:r>
              <w:rPr>
                <w:sz w:val="20"/>
              </w:rPr>
              <w:t>illetve.</w:t>
            </w:r>
            <w:r>
              <w:rPr>
                <w:b/>
                <w:sz w:val="20"/>
              </w:rPr>
              <w:t xml:space="preserve"> ESETEKBEN:</w:t>
            </w:r>
            <w:r>
              <w:rPr>
                <w:i/>
                <w:sz w:val="20"/>
              </w:rPr>
              <w:t xml:space="preserve"> </w:t>
            </w:r>
          </w:p>
        </w:tc>
      </w:tr>
    </w:tbl>
    <w:tbl>
      <w:tblPr>
        <w:tblStyle w:val="TableGrid2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20"/>
        <w:gridCol w:w="4115"/>
        <w:gridCol w:w="420"/>
        <w:gridCol w:w="4110"/>
      </w:tblGrid>
      <w:tr w:rsidR="00832EEA" w:rsidTr="007C1D40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32EEA" w:rsidRPr="00203226" w:rsidRDefault="00832EEA" w:rsidP="007C1D40">
            <w:pPr>
              <w:rPr>
                <w:b/>
              </w:rPr>
            </w:pPr>
            <w:r w:rsidRPr="00203226">
              <w:rPr>
                <w:b/>
              </w:rPr>
              <w:t>D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32EEA" w:rsidRPr="00203226" w:rsidRDefault="00832EEA" w:rsidP="007C1D40">
            <w:pPr>
              <w:rPr>
                <w:b/>
              </w:rPr>
            </w:pPr>
            <w:r w:rsidRPr="00203226">
              <w:rPr>
                <w:b/>
              </w:rPr>
              <w:t xml:space="preserve">Építési engedélyhez nem kötött - reklámok elhelyezése tekintetében: </w:t>
            </w:r>
          </w:p>
        </w:tc>
      </w:tr>
      <w:tr w:rsidR="00832EEA" w:rsidTr="007C1D40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EEA" w:rsidRPr="00EF5E6C" w:rsidRDefault="00832EEA" w:rsidP="007C1D40">
            <w:pPr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EEA" w:rsidRPr="00EF5E6C" w:rsidRDefault="00832EEA" w:rsidP="007C1D40">
            <w:pPr>
              <w:spacing w:after="8" w:line="243" w:lineRule="auto"/>
              <w:ind w:right="-12"/>
              <w:jc w:val="both"/>
              <w:rPr>
                <w:noProof/>
              </w:rPr>
            </w:pPr>
            <w:r>
              <w:rPr>
                <w:sz w:val="20"/>
              </w:rPr>
              <w:t xml:space="preserve">A településképi jelentőségű meghatározó útvonalak és területek </w:t>
            </w:r>
            <w:proofErr w:type="gramStart"/>
            <w:r>
              <w:rPr>
                <w:sz w:val="20"/>
              </w:rPr>
              <w:t>esetében</w:t>
            </w:r>
            <w:proofErr w:type="gramEnd"/>
            <w:r>
              <w:rPr>
                <w:sz w:val="20"/>
              </w:rPr>
              <w:t xml:space="preserve"> valamint az országos vagy helyi védettség alatt álló építmények, illetve területek környezetében az 1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-nél nagyobb </w:t>
            </w:r>
            <w:r>
              <w:rPr>
                <w:i/>
                <w:sz w:val="20"/>
              </w:rPr>
              <w:t>hirdetőberendezések</w:t>
            </w:r>
            <w:r>
              <w:rPr>
                <w:sz w:val="20"/>
              </w:rPr>
              <w:t xml:space="preserve"> elhelyezése reklámhordozó berendezés, reklámfelület létesítése (kivéve a címtáblák, megállító táblák, reklámhordozó berendezésre kihelyezett cserélhető hirdetmények, a reklámberendezéshez nem kötött reklámozási tevékenységek és a kirakat-belső berendezések létesítése) esetében; </w:t>
            </w:r>
          </w:p>
        </w:tc>
      </w:tr>
      <w:tr w:rsidR="00832EEA" w:rsidTr="007C1D40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EEA" w:rsidRPr="00EF5E6C" w:rsidRDefault="00832EEA" w:rsidP="007C1D40">
            <w:pPr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EEA" w:rsidRPr="00EF5E6C" w:rsidRDefault="00832EEA" w:rsidP="007C1D40">
            <w:pPr>
              <w:rPr>
                <w:noProof/>
              </w:rPr>
            </w:pPr>
            <w:r>
              <w:rPr>
                <w:sz w:val="20"/>
              </w:rPr>
              <w:t>a település táj és természetvédelemmel érintett kiemelt térségi övezeteiben állandó vagy mobil tartószerkezettel rendelkező, önálló megjelenésű hirdető felület létesítése esetében</w:t>
            </w:r>
          </w:p>
        </w:tc>
      </w:tr>
      <w:tr w:rsidR="00832EEA" w:rsidTr="007C1D40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:rsidR="00832EEA" w:rsidRPr="00203226" w:rsidRDefault="00832EEA" w:rsidP="007C1D40">
            <w:pPr>
              <w:rPr>
                <w:b/>
                <w:i/>
              </w:rPr>
            </w:pPr>
            <w:r w:rsidRPr="00203226">
              <w:rPr>
                <w:b/>
                <w:i/>
              </w:rPr>
              <w:t>E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32EEA" w:rsidRPr="00203226" w:rsidRDefault="00832EEA" w:rsidP="007C1D40">
            <w:pPr>
              <w:rPr>
                <w:b/>
                <w:i/>
              </w:rPr>
            </w:pPr>
            <w:r w:rsidRPr="00203226">
              <w:rPr>
                <w:b/>
                <w:i/>
              </w:rPr>
              <w:t xml:space="preserve">Építmények rendeltetésének (rendeltetés módjának) megváltoztatása esetében: </w:t>
            </w:r>
          </w:p>
        </w:tc>
      </w:tr>
      <w:tr w:rsidR="00832EEA" w:rsidTr="007C1D40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EEA" w:rsidRPr="00EF5E6C" w:rsidRDefault="00832EEA" w:rsidP="007C1D40">
            <w:pPr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EEA" w:rsidRPr="00EF5E6C" w:rsidRDefault="00832EEA" w:rsidP="007C1D40">
            <w:pPr>
              <w:rPr>
                <w:noProof/>
              </w:rPr>
            </w:pPr>
            <w:r>
              <w:rPr>
                <w:sz w:val="20"/>
              </w:rPr>
              <w:t xml:space="preserve">Építési engedélyhez nem kötött tevékenységgel megvalósuló, </w:t>
            </w:r>
            <w:r>
              <w:rPr>
                <w:sz w:val="20"/>
              </w:rPr>
              <w:tab/>
              <w:t xml:space="preserve">meglévő </w:t>
            </w:r>
            <w:r>
              <w:rPr>
                <w:sz w:val="20"/>
              </w:rPr>
              <w:tab/>
              <w:t xml:space="preserve">építmények </w:t>
            </w:r>
            <w:r>
              <w:rPr>
                <w:b/>
                <w:sz w:val="20"/>
              </w:rPr>
              <w:t>rendeltetésének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(rendeltetés </w:t>
            </w:r>
            <w:r>
              <w:rPr>
                <w:sz w:val="20"/>
              </w:rPr>
              <w:tab/>
              <w:t xml:space="preserve">módjának) </w:t>
            </w:r>
            <w:r>
              <w:rPr>
                <w:b/>
                <w:sz w:val="20"/>
              </w:rPr>
              <w:t>megváltoztatása</w:t>
            </w:r>
            <w:r>
              <w:rPr>
                <w:sz w:val="20"/>
              </w:rPr>
              <w:t xml:space="preserve"> esetén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2EEA" w:rsidRPr="00EF5E6C" w:rsidRDefault="00832EEA" w:rsidP="007C1D40">
            <w:pPr>
              <w:jc w:val="center"/>
              <w:rPr>
                <w:noProof/>
              </w:rPr>
            </w:pPr>
            <w:r>
              <w:rPr>
                <w:sz w:val="20"/>
              </w:rPr>
              <w:t>a./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2EEA" w:rsidRPr="00EF5E6C" w:rsidRDefault="00832EEA" w:rsidP="007C1D40">
            <w:pPr>
              <w:rPr>
                <w:noProof/>
              </w:rPr>
            </w:pPr>
            <w:r>
              <w:rPr>
                <w:sz w:val="20"/>
              </w:rPr>
              <w:t>a település egész közigazgatási területén</w:t>
            </w:r>
          </w:p>
        </w:tc>
      </w:tr>
    </w:tbl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 w:rsidP="00832E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EEA" w:rsidRDefault="00832EEA">
      <w:bookmarkStart w:id="0" w:name="_GoBack"/>
      <w:bookmarkEnd w:id="0"/>
    </w:p>
    <w:sectPr w:rsidR="0083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F6DB9"/>
    <w:multiLevelType w:val="hybridMultilevel"/>
    <w:tmpl w:val="402E6F34"/>
    <w:lvl w:ilvl="0" w:tplc="A2CE27DE">
      <w:start w:val="1"/>
      <w:numFmt w:val="lowerLetter"/>
      <w:lvlText w:val="%1)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6F8AA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E6936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D622A8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9E3ACE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05DD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1C1F3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AC9CBA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09D40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EA"/>
    <w:rsid w:val="0083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93952-6E7D-4385-B3D4-958E3177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32EEA"/>
  </w:style>
  <w:style w:type="paragraph" w:styleId="Cmsor1">
    <w:name w:val="heading 1"/>
    <w:next w:val="Norml"/>
    <w:link w:val="Cmsor1Char"/>
    <w:uiPriority w:val="9"/>
    <w:unhideWhenUsed/>
    <w:qFormat/>
    <w:rsid w:val="00832EEA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2EEA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832EE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32EE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32EEA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6993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2017-12-19T15:04:00Z</dcterms:created>
  <dcterms:modified xsi:type="dcterms:W3CDTF">2017-12-19T15:05:00Z</dcterms:modified>
</cp:coreProperties>
</file>