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CB" w:rsidRDefault="003A7ECB" w:rsidP="003A7ECB">
      <w:pPr>
        <w:numPr>
          <w:ilvl w:val="0"/>
          <w:numId w:val="1"/>
        </w:numPr>
        <w:jc w:val="both"/>
      </w:pPr>
      <w:r>
        <w:t xml:space="preserve">melléklet a </w:t>
      </w:r>
      <w:r w:rsidRPr="00EE6C92">
        <w:rPr>
          <w:b/>
        </w:rPr>
        <w:t>6/2013.(X.2.)</w:t>
      </w:r>
      <w:r>
        <w:t xml:space="preserve"> önkormányzati rendelethez</w:t>
      </w:r>
    </w:p>
    <w:p w:rsidR="003A7ECB" w:rsidRDefault="003A7ECB" w:rsidP="003A7ECB">
      <w:pPr>
        <w:jc w:val="both"/>
      </w:pPr>
    </w:p>
    <w:p w:rsidR="003A7ECB" w:rsidRDefault="003A7ECB" w:rsidP="003A7ECB">
      <w:pPr>
        <w:jc w:val="both"/>
      </w:pPr>
    </w:p>
    <w:p w:rsidR="003A7ECB" w:rsidRDefault="003A7ECB" w:rsidP="003A7ECB">
      <w:pPr>
        <w:ind w:left="360"/>
        <w:jc w:val="center"/>
      </w:pPr>
      <w:r>
        <w:t>Átruházott hatáskörök</w:t>
      </w:r>
    </w:p>
    <w:p w:rsidR="003A7ECB" w:rsidRDefault="003A7ECB" w:rsidP="003A7ECB">
      <w:pPr>
        <w:ind w:left="360"/>
        <w:jc w:val="center"/>
      </w:pPr>
    </w:p>
    <w:p w:rsidR="003A7ECB" w:rsidRDefault="003A7ECB" w:rsidP="003A7ECB">
      <w:pPr>
        <w:jc w:val="both"/>
      </w:pPr>
      <w:r>
        <w:t>1.Polgármeserre átruházott hatáskörök</w:t>
      </w:r>
    </w:p>
    <w:p w:rsidR="003A7ECB" w:rsidRDefault="003A7ECB" w:rsidP="003A7ECB">
      <w:pPr>
        <w:jc w:val="both"/>
      </w:pPr>
      <w:proofErr w:type="gramStart"/>
      <w:r>
        <w:t>a</w:t>
      </w:r>
      <w:proofErr w:type="gramEnd"/>
      <w:r>
        <w:t>) közterület rendeltetéstől eltérő használatával kapcsolatos eljárás</w:t>
      </w:r>
    </w:p>
    <w:p w:rsidR="003A7ECB" w:rsidRDefault="003A7ECB" w:rsidP="003A7ECB">
      <w:pPr>
        <w:jc w:val="both"/>
      </w:pPr>
      <w:r>
        <w:t>b) közútkezelői hozzájárulás megadása, elutasítása</w:t>
      </w:r>
    </w:p>
    <w:p w:rsidR="003A7ECB" w:rsidRDefault="003A7ECB" w:rsidP="003A7ECB">
      <w:pPr>
        <w:jc w:val="both"/>
      </w:pPr>
      <w:r>
        <w:t>c) a község jelképeinek engedélyezése</w:t>
      </w:r>
    </w:p>
    <w:p w:rsidR="003A7ECB" w:rsidRDefault="003A7ECB" w:rsidP="003A7ECB">
      <w:pPr>
        <w:jc w:val="both"/>
      </w:pPr>
      <w:r>
        <w:t>d) temetési segély megállapítása</w:t>
      </w:r>
    </w:p>
    <w:p w:rsidR="003A7ECB" w:rsidRDefault="003A7ECB" w:rsidP="003A7ECB">
      <w:pPr>
        <w:jc w:val="both"/>
      </w:pPr>
    </w:p>
    <w:p w:rsidR="00682118" w:rsidRDefault="00682118"/>
    <w:sectPr w:rsidR="00682118" w:rsidSect="0068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0179"/>
    <w:multiLevelType w:val="hybridMultilevel"/>
    <w:tmpl w:val="985E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A7ECB"/>
    <w:rsid w:val="003A7ECB"/>
    <w:rsid w:val="00682118"/>
    <w:rsid w:val="008D412A"/>
    <w:rsid w:val="00BA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2013-11-18T12:50:00Z</dcterms:created>
  <dcterms:modified xsi:type="dcterms:W3CDTF">2013-11-18T12:51:00Z</dcterms:modified>
</cp:coreProperties>
</file>