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B1" w:rsidRDefault="00B13EB1" w:rsidP="00B13EB1">
      <w:pPr>
        <w:pStyle w:val="Listaszerbekezds"/>
        <w:ind w:left="426"/>
        <w:jc w:val="right"/>
        <w:rPr>
          <w:sz w:val="22"/>
          <w:szCs w:val="22"/>
        </w:rPr>
      </w:pPr>
      <w:r>
        <w:rPr>
          <w:sz w:val="22"/>
          <w:szCs w:val="22"/>
        </w:rPr>
        <w:t>2. melléklet Bélapátfalva Város Önkormányzat Képviselő-testületének 14/2011. (V. 31.) önkormányzati rendeletéhez</w:t>
      </w:r>
    </w:p>
    <w:p w:rsidR="00B13EB1" w:rsidRDefault="00B13EB1" w:rsidP="00B13EB1">
      <w:pPr>
        <w:jc w:val="center"/>
        <w:rPr>
          <w:sz w:val="22"/>
          <w:szCs w:val="22"/>
        </w:rPr>
      </w:pPr>
    </w:p>
    <w:p w:rsidR="00B13EB1" w:rsidRDefault="00B13EB1" w:rsidP="00B13EB1">
      <w:pPr>
        <w:jc w:val="center"/>
        <w:rPr>
          <w:sz w:val="22"/>
          <w:szCs w:val="22"/>
        </w:rPr>
      </w:pPr>
    </w:p>
    <w:p w:rsidR="00B13EB1" w:rsidRDefault="00B13EB1" w:rsidP="00B13EB1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Közterület használati díjak</w:t>
      </w:r>
    </w:p>
    <w:p w:rsidR="00B13EB1" w:rsidRDefault="00B13EB1" w:rsidP="00B13EB1">
      <w:pPr>
        <w:jc w:val="both"/>
        <w:rPr>
          <w:rFonts w:cs="Arial"/>
          <w:sz w:val="22"/>
          <w:szCs w:val="22"/>
        </w:rPr>
      </w:pPr>
    </w:p>
    <w:tbl>
      <w:tblPr>
        <w:tblW w:w="997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562"/>
        <w:gridCol w:w="3685"/>
        <w:gridCol w:w="1701"/>
        <w:gridCol w:w="27"/>
      </w:tblGrid>
      <w:tr w:rsidR="00B13EB1" w:rsidTr="00B13EB1">
        <w:trPr>
          <w:trHeight w:val="350"/>
          <w:jc w:val="center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tabs>
                <w:tab w:val="left" w:pos="308"/>
              </w:tabs>
              <w:snapToGrid w:val="0"/>
              <w:spacing w:line="276" w:lineRule="auto"/>
              <w:jc w:val="center"/>
              <w:rPr>
                <w:rFonts w:ascii="Book Antiqua" w:hAnsi="Book Antiqua" w:cs="Arial"/>
                <w:b/>
                <w:lang w:eastAsia="en-US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  <w:lang w:eastAsia="en-US"/>
              </w:rPr>
              <w:t>A</w:t>
            </w:r>
          </w:p>
          <w:p w:rsidR="00B13EB1" w:rsidRDefault="00B13EB1">
            <w:pPr>
              <w:pStyle w:val="Szvegtrzs"/>
              <w:tabs>
                <w:tab w:val="left" w:pos="308"/>
              </w:tabs>
              <w:snapToGrid w:val="0"/>
              <w:spacing w:line="276" w:lineRule="auto"/>
              <w:jc w:val="center"/>
              <w:rPr>
                <w:rFonts w:ascii="Book Antiqua" w:hAnsi="Book Antiqua" w:cs="Arial"/>
                <w:b/>
                <w:lang w:eastAsia="en-US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  <w:lang w:eastAsia="en-US"/>
              </w:rPr>
              <w:t>Használat megnevezése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b/>
                <w:lang w:eastAsia="en-US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  <w:lang w:eastAsia="en-US"/>
              </w:rPr>
              <w:t>B</w:t>
            </w:r>
          </w:p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b/>
                <w:lang w:eastAsia="en-US"/>
              </w:rPr>
            </w:pPr>
            <w:proofErr w:type="gramStart"/>
            <w:r>
              <w:rPr>
                <w:rFonts w:ascii="Book Antiqua" w:hAnsi="Book Antiqua" w:cs="Arial"/>
                <w:b/>
                <w:sz w:val="22"/>
                <w:szCs w:val="22"/>
                <w:lang w:eastAsia="en-US"/>
              </w:rPr>
              <w:t>Használati  díj</w:t>
            </w:r>
            <w:proofErr w:type="gramEnd"/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b/>
                <w:lang w:eastAsia="en-US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  <w:lang w:eastAsia="en-US"/>
              </w:rPr>
              <w:t>C</w:t>
            </w: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b/>
                <w:lang w:eastAsia="en-US"/>
              </w:rPr>
            </w:pPr>
            <w:r>
              <w:rPr>
                <w:rFonts w:ascii="Book Antiqua" w:hAnsi="Book Antiqua" w:cs="Arial"/>
                <w:b/>
                <w:sz w:val="22"/>
                <w:szCs w:val="22"/>
                <w:lang w:eastAsia="en-US"/>
              </w:rPr>
              <w:t>Mértékegység</w:t>
            </w:r>
          </w:p>
        </w:tc>
      </w:tr>
      <w:tr w:rsidR="00B13EB1" w:rsidTr="00B13EB1">
        <w:trPr>
          <w:trHeight w:val="961"/>
          <w:jc w:val="center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3EB1" w:rsidRDefault="00B13EB1">
            <w:pPr>
              <w:pStyle w:val="Szvegtrzs"/>
              <w:tabs>
                <w:tab w:val="left" w:pos="308"/>
              </w:tabs>
              <w:snapToGrid w:val="0"/>
              <w:spacing w:line="276" w:lineRule="auto"/>
              <w:ind w:left="368" w:hanging="368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1. Alkalmi árusítás</w:t>
            </w:r>
          </w:p>
          <w:p w:rsidR="00B13EB1" w:rsidRDefault="00B13EB1">
            <w:pPr>
              <w:pStyle w:val="Szvegtrzs"/>
              <w:tabs>
                <w:tab w:val="left" w:pos="308"/>
              </w:tabs>
              <w:snapToGrid w:val="0"/>
              <w:spacing w:line="276" w:lineRule="auto"/>
              <w:ind w:left="368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a) hétfő-csütörtök</w:t>
            </w:r>
          </w:p>
          <w:p w:rsidR="00B13EB1" w:rsidRDefault="00B13EB1">
            <w:pPr>
              <w:pStyle w:val="Szvegtrzs"/>
              <w:tabs>
                <w:tab w:val="left" w:pos="308"/>
              </w:tabs>
              <w:snapToGrid w:val="0"/>
              <w:spacing w:line="276" w:lineRule="auto"/>
              <w:ind w:left="368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b) péntek-vasárnap</w:t>
            </w:r>
          </w:p>
          <w:p w:rsidR="00A764D3" w:rsidRDefault="00A764D3">
            <w:pPr>
              <w:pStyle w:val="Szvegtrzs"/>
              <w:tabs>
                <w:tab w:val="left" w:pos="308"/>
              </w:tabs>
              <w:snapToGrid w:val="0"/>
              <w:spacing w:line="276" w:lineRule="auto"/>
              <w:ind w:left="368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c) kiemelt rendezvényekkor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64D3" w:rsidRDefault="00A764D3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300</w:t>
            </w: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500</w:t>
            </w:r>
          </w:p>
          <w:p w:rsidR="00A764D3" w:rsidRDefault="00A764D3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1 000</w:t>
            </w:r>
          </w:p>
          <w:p w:rsidR="00A764D3" w:rsidRDefault="00A764D3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de minimum 2000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764D3" w:rsidRDefault="00A764D3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vertAlign w:val="superscript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Ft/nap/ m</w:t>
            </w: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Ft/nap/m</w:t>
            </w:r>
          </w:p>
          <w:p w:rsidR="00A764D3" w:rsidRDefault="00A764D3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sz w:val="22"/>
                <w:szCs w:val="22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Ft/nap/m</w:t>
            </w:r>
          </w:p>
          <w:p w:rsidR="00A764D3" w:rsidRDefault="00A764D3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vertAlign w:val="superscript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Ft/nap</w:t>
            </w:r>
          </w:p>
        </w:tc>
      </w:tr>
      <w:tr w:rsidR="00B13EB1" w:rsidTr="00B13EB1">
        <w:trPr>
          <w:gridAfter w:val="1"/>
          <w:wAfter w:w="27" w:type="dxa"/>
          <w:trHeight w:val="350"/>
          <w:jc w:val="center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EB1" w:rsidRDefault="00B13EB1" w:rsidP="008F06D1">
            <w:pPr>
              <w:pStyle w:val="Szvegtrzs"/>
              <w:numPr>
                <w:ilvl w:val="0"/>
                <w:numId w:val="1"/>
              </w:numPr>
              <w:tabs>
                <w:tab w:val="left" w:pos="308"/>
              </w:tabs>
              <w:snapToGrid w:val="0"/>
              <w:spacing w:line="276" w:lineRule="auto"/>
              <w:ind w:left="383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Vendéglátó-ipari előkert</w:t>
            </w:r>
          </w:p>
          <w:p w:rsidR="00B13EB1" w:rsidRDefault="00B13EB1">
            <w:pPr>
              <w:pStyle w:val="Szvegtrzs"/>
              <w:tabs>
                <w:tab w:val="left" w:pos="2226"/>
              </w:tabs>
              <w:snapToGrid w:val="0"/>
              <w:spacing w:before="240" w:line="276" w:lineRule="auto"/>
              <w:ind w:left="2087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10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 xml:space="preserve"> –</w:t>
            </w:r>
            <w:proofErr w:type="spellStart"/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ig</w:t>
            </w:r>
            <w:proofErr w:type="spellEnd"/>
          </w:p>
          <w:p w:rsidR="00B13EB1" w:rsidRDefault="00B13EB1">
            <w:pPr>
              <w:pStyle w:val="Szvegtrzs"/>
              <w:tabs>
                <w:tab w:val="left" w:pos="2226"/>
              </w:tabs>
              <w:snapToGrid w:val="0"/>
              <w:spacing w:before="240" w:after="120" w:line="276" w:lineRule="auto"/>
              <w:ind w:left="2087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10-30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-ig</w:t>
            </w:r>
          </w:p>
          <w:p w:rsidR="00B13EB1" w:rsidRDefault="00B13EB1">
            <w:pPr>
              <w:pStyle w:val="Szvegtrzs"/>
              <w:tabs>
                <w:tab w:val="left" w:pos="2226"/>
              </w:tabs>
              <w:snapToGrid w:val="0"/>
              <w:spacing w:line="276" w:lineRule="auto"/>
              <w:ind w:left="2087"/>
              <w:rPr>
                <w:rFonts w:ascii="Book Antiqua" w:hAnsi="Book Antiqua" w:cs="Arial"/>
                <w:lang w:eastAsia="en-US"/>
              </w:rPr>
            </w:pPr>
          </w:p>
          <w:p w:rsidR="00B13EB1" w:rsidRDefault="00B13EB1">
            <w:pPr>
              <w:pStyle w:val="Szvegtrzs"/>
              <w:tabs>
                <w:tab w:val="left" w:pos="2226"/>
              </w:tabs>
              <w:snapToGrid w:val="0"/>
              <w:spacing w:line="276" w:lineRule="auto"/>
              <w:ind w:left="2087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30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-től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3EB1" w:rsidRDefault="00B13EB1">
            <w:pPr>
              <w:pStyle w:val="Szvegtrzs"/>
              <w:snapToGrid w:val="0"/>
              <w:spacing w:line="276" w:lineRule="auto"/>
              <w:rPr>
                <w:rFonts w:ascii="Book Antiqua" w:hAnsi="Book Antiqua" w:cs="Arial"/>
                <w:lang w:eastAsia="en-US"/>
              </w:rPr>
            </w:pPr>
          </w:p>
          <w:p w:rsidR="00B13EB1" w:rsidRDefault="00B13EB1">
            <w:pPr>
              <w:pStyle w:val="Szvegtrzs"/>
              <w:snapToGrid w:val="0"/>
              <w:spacing w:before="240"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400</w:t>
            </w:r>
          </w:p>
          <w:p w:rsidR="00B13EB1" w:rsidRDefault="00B13EB1">
            <w:pPr>
              <w:pStyle w:val="Szvegtrzs"/>
              <w:snapToGrid w:val="0"/>
              <w:spacing w:before="240" w:after="120"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10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-ig 4000+10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 xml:space="preserve"> feletti terület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-enként 200</w:t>
            </w: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30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-ig 8000+30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 xml:space="preserve"> feletti terület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-enként 100</w:t>
            </w:r>
          </w:p>
          <w:p w:rsidR="00B13EB1" w:rsidRDefault="00B13EB1">
            <w:pPr>
              <w:pStyle w:val="Szvegtrzs"/>
              <w:snapToGrid w:val="0"/>
              <w:spacing w:line="276" w:lineRule="auto"/>
              <w:rPr>
                <w:rFonts w:ascii="Book Antiqua" w:hAnsi="Book Antiqua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/hó</w:t>
            </w: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</w:p>
          <w:p w:rsidR="00B13EB1" w:rsidRDefault="00B13EB1">
            <w:pPr>
              <w:pStyle w:val="Szvegtrzs"/>
              <w:snapToGrid w:val="0"/>
              <w:spacing w:after="120"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Ft/hó</w:t>
            </w: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Ft/hó</w:t>
            </w:r>
          </w:p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</w:p>
        </w:tc>
      </w:tr>
      <w:tr w:rsidR="00B13EB1" w:rsidTr="00B13EB1">
        <w:trPr>
          <w:trHeight w:val="345"/>
          <w:jc w:val="center"/>
        </w:trPr>
        <w:tc>
          <w:tcPr>
            <w:tcW w:w="4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3EB1" w:rsidRDefault="00B13EB1">
            <w:pPr>
              <w:pStyle w:val="Szvegtrzs"/>
              <w:tabs>
                <w:tab w:val="left" w:pos="308"/>
              </w:tabs>
              <w:spacing w:line="276" w:lineRule="auto"/>
              <w:ind w:left="368" w:hanging="368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3. Építési anyag tárolása, állványozás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72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/nap</w:t>
            </w:r>
          </w:p>
        </w:tc>
      </w:tr>
      <w:tr w:rsidR="00B13EB1" w:rsidTr="00B13EB1">
        <w:trPr>
          <w:trHeight w:val="350"/>
          <w:jc w:val="center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3EB1" w:rsidRDefault="00B13EB1">
            <w:pPr>
              <w:pStyle w:val="Szvegtrzs"/>
              <w:tabs>
                <w:tab w:val="left" w:pos="308"/>
                <w:tab w:val="left" w:pos="368"/>
              </w:tabs>
              <w:snapToGrid w:val="0"/>
              <w:spacing w:line="276" w:lineRule="auto"/>
              <w:ind w:left="368" w:hanging="368"/>
              <w:jc w:val="left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4. Közterület-bontással járó munkálatok esetén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/nap</w:t>
            </w:r>
          </w:p>
        </w:tc>
      </w:tr>
      <w:tr w:rsidR="00B13EB1" w:rsidTr="00B13EB1">
        <w:trPr>
          <w:trHeight w:val="373"/>
          <w:jc w:val="center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3EB1" w:rsidRDefault="00B13EB1">
            <w:pPr>
              <w:pStyle w:val="Szvegtrzs"/>
              <w:tabs>
                <w:tab w:val="left" w:pos="308"/>
              </w:tabs>
              <w:snapToGrid w:val="0"/>
              <w:spacing w:line="276" w:lineRule="auto"/>
              <w:ind w:left="368" w:hanging="368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5. Üzemképtelen jármű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/nap</w:t>
            </w:r>
          </w:p>
        </w:tc>
      </w:tr>
      <w:tr w:rsidR="00B13EB1" w:rsidTr="00B13EB1">
        <w:trPr>
          <w:trHeight w:val="350"/>
          <w:jc w:val="center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3EB1" w:rsidRDefault="00B13EB1">
            <w:pPr>
              <w:pStyle w:val="Szvegtrzs"/>
              <w:tabs>
                <w:tab w:val="left" w:pos="308"/>
              </w:tabs>
              <w:spacing w:line="276" w:lineRule="auto"/>
              <w:ind w:left="368" w:hanging="368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6. Hirdető-berendezés (hasznos felület)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/hó</w:t>
            </w:r>
          </w:p>
        </w:tc>
      </w:tr>
      <w:tr w:rsidR="00B13EB1" w:rsidTr="00B13EB1">
        <w:trPr>
          <w:trHeight w:val="350"/>
          <w:jc w:val="center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3EB1" w:rsidRDefault="00B13EB1">
            <w:pPr>
              <w:pStyle w:val="Szvegtrzs"/>
              <w:tabs>
                <w:tab w:val="left" w:pos="308"/>
              </w:tabs>
              <w:snapToGrid w:val="0"/>
              <w:spacing w:line="276" w:lineRule="auto"/>
              <w:ind w:left="368" w:hanging="368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7. Mozgóbolt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 nap/db</w:t>
            </w:r>
          </w:p>
        </w:tc>
      </w:tr>
      <w:tr w:rsidR="00B13EB1" w:rsidTr="00B13EB1">
        <w:trPr>
          <w:trHeight w:val="350"/>
          <w:jc w:val="center"/>
        </w:trPr>
        <w:tc>
          <w:tcPr>
            <w:tcW w:w="4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3EB1" w:rsidRDefault="00B13EB1">
            <w:pPr>
              <w:pStyle w:val="Szvegtrzs"/>
              <w:tabs>
                <w:tab w:val="left" w:pos="308"/>
              </w:tabs>
              <w:snapToGrid w:val="0"/>
              <w:spacing w:line="276" w:lineRule="auto"/>
              <w:ind w:left="368" w:hanging="368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8. Kiállítás, mutatványos és cirkuszi tevékenység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2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napToGrid w:val="0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 / 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 xml:space="preserve">2 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/ nap</w:t>
            </w:r>
          </w:p>
        </w:tc>
      </w:tr>
      <w:tr w:rsidR="00B13EB1" w:rsidTr="00B13EB1">
        <w:trPr>
          <w:trHeight w:val="1115"/>
          <w:jc w:val="center"/>
        </w:trPr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3EB1" w:rsidRDefault="00B13EB1">
            <w:pPr>
              <w:pStyle w:val="Szvegtrzs"/>
              <w:tabs>
                <w:tab w:val="left" w:pos="203"/>
              </w:tabs>
              <w:snapToGrid w:val="0"/>
              <w:spacing w:line="276" w:lineRule="auto"/>
              <w:ind w:left="203" w:hanging="203"/>
              <w:jc w:val="left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9. Közterületbe nyúló üzlethomlokzat (portál), kirakatszekrény, üzleti védőtető (előtető), ernyőszerkezet, hirdető-berendezés (fényreklám), cég- és címtábla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3EB1" w:rsidRDefault="00B13EB1">
            <w:pPr>
              <w:pStyle w:val="Szvegtrzs"/>
              <w:spacing w:line="276" w:lineRule="auto"/>
              <w:jc w:val="center"/>
              <w:rPr>
                <w:rFonts w:ascii="Book Antiqua" w:hAnsi="Book Antiqua" w:cs="Arial"/>
                <w:lang w:eastAsia="en-US"/>
              </w:rPr>
            </w:pP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Ft/m</w:t>
            </w:r>
            <w:r>
              <w:rPr>
                <w:rFonts w:ascii="Book Antiqua" w:hAnsi="Book Antiqua" w:cs="Arial"/>
                <w:sz w:val="22"/>
                <w:szCs w:val="22"/>
                <w:vertAlign w:val="superscript"/>
                <w:lang w:eastAsia="en-US"/>
              </w:rPr>
              <w:t>2</w:t>
            </w:r>
            <w:r>
              <w:rPr>
                <w:rFonts w:ascii="Book Antiqua" w:hAnsi="Book Antiqua" w:cs="Arial"/>
                <w:sz w:val="22"/>
                <w:szCs w:val="22"/>
                <w:lang w:eastAsia="en-US"/>
              </w:rPr>
              <w:t>/hó</w:t>
            </w:r>
          </w:p>
        </w:tc>
      </w:tr>
    </w:tbl>
    <w:p w:rsidR="00C7176A" w:rsidRDefault="00C7176A"/>
    <w:sectPr w:rsidR="00C7176A" w:rsidSect="00C71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A1016"/>
    <w:multiLevelType w:val="hybridMultilevel"/>
    <w:tmpl w:val="0FE03FEE"/>
    <w:lvl w:ilvl="0" w:tplc="2C8080B2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EB1"/>
    <w:rsid w:val="0099350D"/>
    <w:rsid w:val="00A061AA"/>
    <w:rsid w:val="00A764D3"/>
    <w:rsid w:val="00B13EB1"/>
    <w:rsid w:val="00B30800"/>
    <w:rsid w:val="00C7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3EB1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061AA"/>
    <w:pPr>
      <w:keepNext/>
      <w:jc w:val="both"/>
      <w:outlineLvl w:val="0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061AA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Alcm">
    <w:name w:val="Subtitle"/>
    <w:basedOn w:val="Norml"/>
    <w:next w:val="Norml"/>
    <w:link w:val="AlcmChar"/>
    <w:qFormat/>
    <w:rsid w:val="00A061AA"/>
    <w:pPr>
      <w:spacing w:after="480"/>
      <w:jc w:val="center"/>
      <w:outlineLvl w:val="1"/>
    </w:pPr>
    <w:rPr>
      <w:rFonts w:ascii="Arial" w:eastAsia="Calibri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rsid w:val="00A061AA"/>
    <w:rPr>
      <w:rFonts w:ascii="Arial" w:eastAsia="Calibri" w:hAnsi="Arial" w:cs="Times New Roman"/>
      <w:sz w:val="14"/>
      <w:szCs w:val="24"/>
    </w:rPr>
  </w:style>
  <w:style w:type="paragraph" w:styleId="Szvegtrzs">
    <w:name w:val="Body Text"/>
    <w:basedOn w:val="Norml"/>
    <w:link w:val="SzvegtrzsChar"/>
    <w:unhideWhenUsed/>
    <w:rsid w:val="00B13EB1"/>
    <w:pPr>
      <w:jc w:val="both"/>
    </w:pPr>
    <w:rPr>
      <w:rFonts w:ascii="Arial" w:hAnsi="Arial"/>
      <w:bCs/>
    </w:rPr>
  </w:style>
  <w:style w:type="character" w:customStyle="1" w:styleId="SzvegtrzsChar">
    <w:name w:val="Szövegtörzs Char"/>
    <w:basedOn w:val="Bekezdsalapbettpusa"/>
    <w:link w:val="Szvegtrzs"/>
    <w:rsid w:val="00B13EB1"/>
    <w:rPr>
      <w:rFonts w:ascii="Arial" w:eastAsia="Times New Roman" w:hAnsi="Arial" w:cs="Times New Roman"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13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892</Characters>
  <Application>Microsoft Office Word</Application>
  <DocSecurity>0</DocSecurity>
  <Lines>7</Lines>
  <Paragraphs>2</Paragraphs>
  <ScaleCrop>false</ScaleCrop>
  <Company>WXPEE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Kati</cp:lastModifiedBy>
  <cp:revision>2</cp:revision>
  <dcterms:created xsi:type="dcterms:W3CDTF">2014-06-04T13:24:00Z</dcterms:created>
  <dcterms:modified xsi:type="dcterms:W3CDTF">2016-09-12T11:50:00Z</dcterms:modified>
</cp:coreProperties>
</file>