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F73" w:rsidRPr="00810F73" w:rsidRDefault="00810F73" w:rsidP="00810F73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810F73">
        <w:rPr>
          <w:rFonts w:ascii="Arial" w:eastAsia="Calibri" w:hAnsi="Arial" w:cs="Arial"/>
          <w:b/>
          <w:sz w:val="24"/>
          <w:szCs w:val="24"/>
        </w:rPr>
        <w:t>melléklet</w:t>
      </w:r>
      <w:r w:rsidRPr="00810F73">
        <w:rPr>
          <w:rFonts w:ascii="Arial" w:eastAsia="Calibri" w:hAnsi="Arial" w:cs="Arial"/>
          <w:sz w:val="24"/>
          <w:szCs w:val="24"/>
        </w:rPr>
        <w:t xml:space="preserve"> a 2/2020.(VII.2.) önkormányzati rendelethez</w:t>
      </w:r>
    </w:p>
    <w:p w:rsidR="00810F73" w:rsidRDefault="00810F73" w:rsidP="00810F73">
      <w:pPr>
        <w:pStyle w:val="Listaszerbekezds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810F73" w:rsidRPr="00ED6E13" w:rsidRDefault="00810F73" w:rsidP="00810F73">
      <w:pPr>
        <w:pStyle w:val="Listaszerbekezds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810F73" w:rsidRPr="00A919A2" w:rsidRDefault="00810F73" w:rsidP="00810F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 w:rsidRPr="00A919A2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hu-HU"/>
        </w:rPr>
        <w:t>Törzskönyvi kivonat</w:t>
      </w:r>
      <w:r w:rsidRPr="00A919A2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(Államkincstár)</w:t>
      </w:r>
    </w:p>
    <w:p w:rsidR="00810F73" w:rsidRPr="00A919A2" w:rsidRDefault="00810F73" w:rsidP="00810F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810F73" w:rsidRPr="00A919A2" w:rsidRDefault="00810F73" w:rsidP="00810F73">
      <w:pPr>
        <w:suppressAutoHyphens/>
        <w:spacing w:after="0" w:line="240" w:lineRule="auto"/>
        <w:ind w:right="208"/>
        <w:jc w:val="both"/>
        <w:rPr>
          <w:rFonts w:ascii="Arial" w:eastAsia="SimSun" w:hAnsi="Arial" w:cs="Arial"/>
          <w:b/>
          <w:bCs/>
          <w:color w:val="000000"/>
          <w:kern w:val="2"/>
          <w:sz w:val="24"/>
          <w:szCs w:val="24"/>
          <w:lang w:eastAsia="hi-IN" w:bidi="hi-IN"/>
        </w:rPr>
      </w:pPr>
      <w:r w:rsidRPr="00A919A2">
        <w:rPr>
          <w:rFonts w:ascii="Arial" w:eastAsia="SimSun" w:hAnsi="Arial" w:cs="Arial"/>
          <w:b/>
          <w:bCs/>
          <w:color w:val="000000"/>
          <w:kern w:val="2"/>
          <w:sz w:val="24"/>
          <w:szCs w:val="24"/>
          <w:lang w:eastAsia="hi-IN" w:bidi="hi-IN"/>
        </w:rPr>
        <w:t>Kakasd Község Önkormányzat tevékenységének alaptevékenységi besorolása:</w:t>
      </w:r>
    </w:p>
    <w:p w:rsidR="00810F73" w:rsidRPr="00A919A2" w:rsidRDefault="00810F73" w:rsidP="00810F73">
      <w:pPr>
        <w:suppressAutoHyphens/>
        <w:spacing w:after="0" w:line="240" w:lineRule="auto"/>
        <w:ind w:right="208"/>
        <w:jc w:val="both"/>
        <w:rPr>
          <w:rFonts w:ascii="Arial" w:eastAsia="SimSun" w:hAnsi="Arial" w:cs="Arial"/>
          <w:bCs/>
          <w:color w:val="000000"/>
          <w:kern w:val="2"/>
          <w:sz w:val="24"/>
          <w:szCs w:val="24"/>
          <w:lang w:eastAsia="hi-IN" w:bidi="hi-IN"/>
        </w:rPr>
      </w:pPr>
      <w:r w:rsidRPr="00A919A2">
        <w:rPr>
          <w:rFonts w:ascii="Arial" w:eastAsia="SimSun" w:hAnsi="Arial" w:cs="Arial"/>
          <w:bCs/>
          <w:color w:val="000000"/>
          <w:kern w:val="2"/>
          <w:sz w:val="24"/>
          <w:szCs w:val="24"/>
          <w:lang w:eastAsia="hi-IN" w:bidi="hi-IN"/>
        </w:rPr>
        <w:t>841105</w:t>
      </w:r>
      <w:r w:rsidRPr="00A919A2">
        <w:rPr>
          <w:rFonts w:ascii="Arial" w:eastAsia="SimSun" w:hAnsi="Arial" w:cs="Arial"/>
          <w:bCs/>
          <w:color w:val="000000"/>
          <w:kern w:val="2"/>
          <w:sz w:val="24"/>
          <w:szCs w:val="24"/>
          <w:lang w:eastAsia="hi-IN" w:bidi="hi-IN"/>
        </w:rPr>
        <w:tab/>
        <w:t>Helyi önkormányzatok és társulások igazgatási tevékenysége</w:t>
      </w:r>
    </w:p>
    <w:p w:rsidR="00810F73" w:rsidRPr="00A919A2" w:rsidRDefault="00810F73" w:rsidP="00810F73">
      <w:pPr>
        <w:suppressAutoHyphens/>
        <w:spacing w:after="0" w:line="240" w:lineRule="auto"/>
        <w:ind w:right="208"/>
        <w:jc w:val="both"/>
        <w:rPr>
          <w:rFonts w:ascii="Arial" w:eastAsia="SimSun" w:hAnsi="Arial" w:cs="Arial"/>
          <w:bCs/>
          <w:color w:val="000000"/>
          <w:kern w:val="2"/>
          <w:sz w:val="24"/>
          <w:szCs w:val="24"/>
          <w:lang w:eastAsia="hi-IN" w:bidi="hi-IN"/>
        </w:rPr>
      </w:pPr>
    </w:p>
    <w:p w:rsidR="00810F73" w:rsidRPr="00A919A2" w:rsidRDefault="00810F73" w:rsidP="00810F73">
      <w:pPr>
        <w:suppressAutoHyphens/>
        <w:spacing w:after="0" w:line="240" w:lineRule="auto"/>
        <w:ind w:right="208"/>
        <w:jc w:val="both"/>
        <w:rPr>
          <w:rFonts w:ascii="Arial" w:eastAsia="SimSun" w:hAnsi="Arial" w:cs="Arial"/>
          <w:b/>
          <w:bCs/>
          <w:color w:val="000000"/>
          <w:kern w:val="2"/>
          <w:sz w:val="24"/>
          <w:szCs w:val="24"/>
          <w:lang w:eastAsia="hi-IN" w:bidi="hi-IN"/>
        </w:rPr>
      </w:pPr>
      <w:r w:rsidRPr="00A919A2">
        <w:rPr>
          <w:rFonts w:ascii="Arial" w:eastAsia="SimSun" w:hAnsi="Arial" w:cs="Arial"/>
          <w:b/>
          <w:bCs/>
          <w:color w:val="000000"/>
          <w:kern w:val="2"/>
          <w:sz w:val="24"/>
          <w:szCs w:val="24"/>
          <w:lang w:eastAsia="hi-IN" w:bidi="hi-IN"/>
        </w:rPr>
        <w:t>Kormányzati funkciók:</w:t>
      </w:r>
    </w:p>
    <w:p w:rsidR="00810F73" w:rsidRPr="00A919A2" w:rsidRDefault="00810F73" w:rsidP="00810F73">
      <w:pPr>
        <w:widowControl w:val="0"/>
        <w:spacing w:after="0" w:line="240" w:lineRule="auto"/>
        <w:ind w:right="20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011130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Önkormányzatok és önkormányzati hivatalok jogalkotó és általános igazgatási tevékenysége</w:t>
      </w:r>
    </w:p>
    <w:p w:rsidR="00810F73" w:rsidRPr="00A919A2" w:rsidRDefault="00810F73" w:rsidP="00810F73">
      <w:pPr>
        <w:widowControl w:val="0"/>
        <w:spacing w:after="0" w:line="240" w:lineRule="auto"/>
        <w:ind w:right="20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013320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Köztemető-fenntartás és -működtetés</w:t>
      </w:r>
    </w:p>
    <w:p w:rsidR="00810F73" w:rsidRPr="00A919A2" w:rsidRDefault="00810F73" w:rsidP="00810F73">
      <w:pPr>
        <w:widowControl w:val="0"/>
        <w:spacing w:after="0" w:line="240" w:lineRule="auto"/>
        <w:ind w:right="20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013350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Az önkormányzati vagyonnal való gazdálkodással kapcsolatos feladatok</w:t>
      </w:r>
    </w:p>
    <w:p w:rsidR="00810F73" w:rsidRPr="00A919A2" w:rsidRDefault="00810F73" w:rsidP="00810F73">
      <w:pPr>
        <w:widowControl w:val="0"/>
        <w:spacing w:after="0" w:line="240" w:lineRule="auto"/>
        <w:ind w:right="20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041237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Közfoglalkoztatási mintaprogram</w:t>
      </w:r>
    </w:p>
    <w:p w:rsidR="00810F73" w:rsidRPr="00A919A2" w:rsidRDefault="00810F73" w:rsidP="00810F73">
      <w:pPr>
        <w:widowControl w:val="0"/>
        <w:spacing w:after="0" w:line="240" w:lineRule="auto"/>
        <w:ind w:right="20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041231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Rövid időtartamú közfoglalkoztatás</w:t>
      </w:r>
    </w:p>
    <w:p w:rsidR="00810F73" w:rsidRPr="00A919A2" w:rsidRDefault="00810F73" w:rsidP="00810F73">
      <w:pPr>
        <w:widowControl w:val="0"/>
        <w:spacing w:after="0" w:line="240" w:lineRule="auto"/>
        <w:ind w:right="20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041232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Start-munka program - Téli közfoglalkoztatás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041233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Hosszabb időtartamú közfoglalkoztatás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042130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ab/>
        <w:t>Növénytermesztés, állattenyésztés és kapcsolódó szolgáltatások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045160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 xml:space="preserve">Közutak, hidak, alagutak üzemeltetése, fenntartása 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062020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ab/>
        <w:t>Településfejlesztési projektek és támogatásuk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064010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 xml:space="preserve">Közvilágítás 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066010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Zöldterület-kezelés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066020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 xml:space="preserve">Város-, községgazdálkodási egyéb szolgáltatások 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072111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Háziorvosi alapellátás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074032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Ifjúság-egészségügyi gondozás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082042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Könyvtári állomány gyarapítása, nyilvántartása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082044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Könyvtári szolgáltatások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082091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Közművelődés – közösségi és társadalmi részvétel fejlesztése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082092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Közművelődés</w:t>
      </w:r>
      <w:r w:rsidR="002A13D8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– hagyományos közösségi kulturális értékek gondozása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096015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ab/>
        <w:t>Gyermekétkeztetés köznevelési intézményben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104042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 xml:space="preserve">Család és </w:t>
      </w:r>
      <w:proofErr w:type="spellStart"/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gyermekjóléti</w:t>
      </w:r>
      <w:proofErr w:type="spellEnd"/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szolgáltatások</w:t>
      </w:r>
    </w:p>
    <w:p w:rsidR="00810F73" w:rsidRPr="00A919A2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</w:pP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107052</w:t>
      </w:r>
      <w:r w:rsidRPr="00A919A2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ab/>
        <w:t>Házi segítségnyújtás</w:t>
      </w:r>
    </w:p>
    <w:p w:rsidR="00810F73" w:rsidRPr="00242C43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42C43">
        <w:rPr>
          <w:rFonts w:ascii="Arial" w:eastAsia="Times New Roman" w:hAnsi="Arial" w:cs="Arial"/>
          <w:sz w:val="24"/>
          <w:szCs w:val="24"/>
          <w:lang w:val="x-none" w:eastAsia="x-none"/>
        </w:rPr>
        <w:t>107051</w:t>
      </w:r>
      <w:r w:rsidRPr="00242C43">
        <w:rPr>
          <w:rFonts w:ascii="Arial" w:eastAsia="Times New Roman" w:hAnsi="Arial" w:cs="Arial"/>
          <w:sz w:val="24"/>
          <w:szCs w:val="24"/>
          <w:lang w:val="x-none" w:eastAsia="x-none"/>
        </w:rPr>
        <w:tab/>
        <w:t>Szociális étkeztetés</w:t>
      </w:r>
      <w:r w:rsidRPr="00242C43">
        <w:rPr>
          <w:rFonts w:ascii="Arial" w:eastAsia="Times New Roman" w:hAnsi="Arial" w:cs="Arial"/>
          <w:sz w:val="24"/>
          <w:szCs w:val="24"/>
          <w:lang w:eastAsia="x-none"/>
        </w:rPr>
        <w:t xml:space="preserve"> szociális konyhán</w:t>
      </w:r>
    </w:p>
    <w:p w:rsidR="00810F73" w:rsidRPr="00242C43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42C43">
        <w:rPr>
          <w:rFonts w:ascii="Arial" w:eastAsia="Times New Roman" w:hAnsi="Arial" w:cs="Arial"/>
          <w:sz w:val="24"/>
          <w:szCs w:val="24"/>
          <w:lang w:eastAsia="x-none"/>
        </w:rPr>
        <w:t>074031</w:t>
      </w:r>
      <w:r w:rsidRPr="00242C43">
        <w:rPr>
          <w:rFonts w:ascii="Arial" w:eastAsia="Times New Roman" w:hAnsi="Arial" w:cs="Arial"/>
          <w:sz w:val="24"/>
          <w:szCs w:val="24"/>
          <w:lang w:eastAsia="x-none"/>
        </w:rPr>
        <w:tab/>
        <w:t>Család és nővédelmi egészségügyi gondozás</w:t>
      </w:r>
    </w:p>
    <w:p w:rsidR="00810F73" w:rsidRPr="00242C43" w:rsidRDefault="00810F73" w:rsidP="00810F73">
      <w:pPr>
        <w:widowControl w:val="0"/>
        <w:spacing w:after="0" w:line="240" w:lineRule="auto"/>
        <w:ind w:left="1418" w:right="208" w:hanging="141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242C43">
        <w:rPr>
          <w:rFonts w:ascii="Arial" w:eastAsia="Times New Roman" w:hAnsi="Arial" w:cs="Arial"/>
          <w:sz w:val="24"/>
          <w:szCs w:val="24"/>
          <w:lang w:eastAsia="x-none"/>
        </w:rPr>
        <w:t>106020</w:t>
      </w:r>
      <w:r w:rsidRPr="00242C43">
        <w:rPr>
          <w:rFonts w:ascii="Arial" w:eastAsia="Times New Roman" w:hAnsi="Arial" w:cs="Arial"/>
          <w:sz w:val="24"/>
          <w:szCs w:val="24"/>
          <w:lang w:eastAsia="x-none"/>
        </w:rPr>
        <w:tab/>
        <w:t>Lakásfenntartással, lakhatással összefüggő ellátások</w:t>
      </w:r>
    </w:p>
    <w:p w:rsidR="00810F73" w:rsidRPr="00A919A2" w:rsidRDefault="00810F73" w:rsidP="00810F7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E2265" w:rsidRDefault="002A13D8"/>
    <w:sectPr w:rsidR="00CE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62DCB"/>
    <w:multiLevelType w:val="hybridMultilevel"/>
    <w:tmpl w:val="42F629C8"/>
    <w:lvl w:ilvl="0" w:tplc="8AEAB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73"/>
    <w:rsid w:val="002A13D8"/>
    <w:rsid w:val="00681AEE"/>
    <w:rsid w:val="00810F73"/>
    <w:rsid w:val="00E2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BA87"/>
  <w15:chartTrackingRefBased/>
  <w15:docId w15:val="{921A1CAC-5B19-470F-A462-925E4DAF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0F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Kakasd</dc:creator>
  <cp:keywords/>
  <dc:description/>
  <cp:lastModifiedBy>Önkormányzat Kakasd</cp:lastModifiedBy>
  <cp:revision>2</cp:revision>
  <dcterms:created xsi:type="dcterms:W3CDTF">2020-08-06T07:41:00Z</dcterms:created>
  <dcterms:modified xsi:type="dcterms:W3CDTF">2020-08-06T07:42:00Z</dcterms:modified>
</cp:coreProperties>
</file>